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049"/>
        <w:tblW w:w="9306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306"/>
      </w:tblGrid>
      <w:tr w:rsidR="00257AB7" w:rsidRPr="005B2E8E" w:rsidTr="003D0337">
        <w:tc>
          <w:tcPr>
            <w:tcW w:w="9306" w:type="dxa"/>
            <w:shd w:val="clear" w:color="auto" w:fill="auto"/>
          </w:tcPr>
          <w:p w:rsidR="00257AB7" w:rsidRPr="005B2E8E" w:rsidRDefault="00257AB7" w:rsidP="003D0337">
            <w:pPr>
              <w:pStyle w:val="Subtitle"/>
              <w:tabs>
                <w:tab w:val="left" w:pos="184"/>
                <w:tab w:val="left" w:pos="252"/>
                <w:tab w:val="center" w:pos="2198"/>
                <w:tab w:val="center" w:pos="4545"/>
              </w:tabs>
              <w:spacing w:after="120"/>
              <w:jc w:val="left"/>
              <w:rPr>
                <w:rFonts w:ascii="Sylfaen" w:hAnsi="Sylfaen"/>
                <w:szCs w:val="20"/>
              </w:rPr>
            </w:pPr>
            <w:r w:rsidRPr="005B2E8E">
              <w:rPr>
                <w:rFonts w:ascii="Sylfaen" w:hAnsi="Sylfaen"/>
                <w:szCs w:val="20"/>
              </w:rPr>
              <w:tab/>
            </w:r>
            <w:r w:rsidRPr="005B2E8E">
              <w:rPr>
                <w:rFonts w:ascii="Sylfaen" w:hAnsi="Sylfaen"/>
                <w:szCs w:val="20"/>
              </w:rPr>
              <w:tab/>
            </w:r>
            <w:r w:rsidRPr="005B2E8E">
              <w:rPr>
                <w:rFonts w:ascii="Sylfaen" w:hAnsi="Sylfaen"/>
                <w:szCs w:val="20"/>
              </w:rPr>
              <w:tab/>
            </w:r>
            <w:r w:rsidRPr="005B2E8E">
              <w:rPr>
                <w:rFonts w:ascii="Sylfaen" w:hAnsi="Sylfaen"/>
                <w:szCs w:val="20"/>
              </w:rPr>
              <w:tab/>
            </w:r>
            <w:r w:rsidRPr="005B2E8E">
              <w:rPr>
                <w:rFonts w:ascii="Sylfaen" w:hAnsi="Sylfaen"/>
                <w:noProof/>
                <w:szCs w:val="20"/>
                <w:lang w:val="en-US" w:eastAsia="en-US"/>
              </w:rPr>
              <w:drawing>
                <wp:inline distT="0" distB="0" distL="0" distR="0" wp14:anchorId="0A98D2E6" wp14:editId="23DF85E4">
                  <wp:extent cx="1304925" cy="1304925"/>
                  <wp:effectExtent l="0" t="0" r="9525" b="9525"/>
                  <wp:docPr id="5" name="Picture 5" descr="Description: 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AB7" w:rsidRPr="00C956ED" w:rsidTr="003D0337">
        <w:tc>
          <w:tcPr>
            <w:tcW w:w="9306" w:type="dxa"/>
            <w:shd w:val="clear" w:color="auto" w:fill="auto"/>
          </w:tcPr>
          <w:p w:rsidR="00257AB7" w:rsidRPr="00C956ED" w:rsidRDefault="00257AB7" w:rsidP="003D0337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Sylfaen" w:hAnsi="Sylfaen"/>
                <w:b/>
              </w:rPr>
            </w:pPr>
            <w:r w:rsidRPr="00C956ED">
              <w:rPr>
                <w:rFonts w:ascii="Sylfaen" w:hAnsi="Sylfaen"/>
                <w:b/>
              </w:rPr>
              <w:t>REPUBLIKA E KOSOVËS</w:t>
            </w:r>
          </w:p>
          <w:p w:rsidR="00257AB7" w:rsidRPr="00C956ED" w:rsidRDefault="00257AB7" w:rsidP="003D0337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="Sylfaen" w:hAnsi="Sylfaen"/>
                <w:b/>
              </w:rPr>
            </w:pPr>
            <w:r w:rsidRPr="00C956ED">
              <w:rPr>
                <w:rFonts w:ascii="Sylfaen" w:eastAsia="Batang" w:hAnsi="Sylfaen"/>
                <w:b/>
                <w:lang w:val="sv-SE"/>
              </w:rPr>
              <w:t xml:space="preserve">REPUBLIKA KOSOVA – </w:t>
            </w:r>
            <w:r w:rsidRPr="00C956ED">
              <w:rPr>
                <w:rFonts w:ascii="Sylfaen" w:hAnsi="Sylfaen"/>
                <w:b/>
                <w:lang w:val="sv-SE"/>
              </w:rPr>
              <w:t xml:space="preserve">REPUBLIC OF </w:t>
            </w:r>
            <w:r w:rsidRPr="00C956ED">
              <w:rPr>
                <w:rFonts w:ascii="Sylfaen" w:hAnsi="Sylfaen"/>
                <w:b/>
              </w:rPr>
              <w:t>KOSOVO</w:t>
            </w:r>
          </w:p>
        </w:tc>
      </w:tr>
      <w:tr w:rsidR="00257AB7" w:rsidRPr="00C956ED" w:rsidTr="003D0337">
        <w:tc>
          <w:tcPr>
            <w:tcW w:w="9306" w:type="dxa"/>
            <w:shd w:val="clear" w:color="auto" w:fill="auto"/>
          </w:tcPr>
          <w:p w:rsidR="00257AB7" w:rsidRPr="00C956ED" w:rsidRDefault="00257AB7" w:rsidP="003D0337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Sylfaen" w:hAnsi="Sylfaen"/>
                <w:b/>
              </w:rPr>
            </w:pPr>
            <w:r w:rsidRPr="00C956ED">
              <w:rPr>
                <w:rFonts w:ascii="Sylfaen" w:hAnsi="Sylfaen"/>
                <w:b/>
              </w:rPr>
              <w:t>GJYKATA THEMELORE  PEJË</w:t>
            </w:r>
          </w:p>
          <w:p w:rsidR="00257AB7" w:rsidRPr="00C956ED" w:rsidRDefault="00257AB7" w:rsidP="003D0337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Sylfaen" w:hAnsi="Sylfaen"/>
                <w:b/>
              </w:rPr>
            </w:pPr>
            <w:r w:rsidRPr="00C956ED">
              <w:rPr>
                <w:rFonts w:ascii="Sylfaen" w:hAnsi="Sylfaen"/>
                <w:b/>
              </w:rPr>
              <w:t>OSNOVNI S</w:t>
            </w:r>
            <w:r w:rsidRPr="00C956ED">
              <w:rPr>
                <w:rFonts w:ascii="Sylfaen" w:hAnsi="Sylfaen"/>
                <w:b/>
                <w:lang w:val="sr-Cyrl-CS"/>
              </w:rPr>
              <w:t>UD</w:t>
            </w:r>
            <w:r w:rsidRPr="00C956ED">
              <w:rPr>
                <w:rFonts w:ascii="Sylfaen" w:hAnsi="Sylfaen"/>
                <w:b/>
                <w:lang w:val="en-US"/>
              </w:rPr>
              <w:t xml:space="preserve"> PEĆ</w:t>
            </w:r>
            <w:r w:rsidRPr="00C956ED">
              <w:rPr>
                <w:rFonts w:ascii="Sylfaen" w:hAnsi="Sylfaen"/>
                <w:b/>
              </w:rPr>
              <w:t xml:space="preserve"> – BASIC COURT  PEJA</w:t>
            </w:r>
          </w:p>
        </w:tc>
      </w:tr>
    </w:tbl>
    <w:p w:rsidR="00FA69D2" w:rsidRDefault="00257AB7" w:rsidP="00FA69D2">
      <w:pPr>
        <w:rPr>
          <w:lang w:val="sq-AL"/>
        </w:rPr>
      </w:pPr>
      <w:r w:rsidRPr="00A11BBB">
        <w:rPr>
          <w:lang w:val="sq-AL"/>
        </w:rPr>
        <w:tab/>
      </w:r>
      <w:r w:rsidR="00FA69D2">
        <w:rPr>
          <w:lang w:val="sq-AL"/>
        </w:rPr>
        <w:t xml:space="preserve">                                                                                                               </w:t>
      </w:r>
    </w:p>
    <w:p w:rsidR="00257AB7" w:rsidRPr="00FA69D2" w:rsidRDefault="00FA69D2" w:rsidP="00FA69D2">
      <w:pPr>
        <w:ind w:left="7200"/>
        <w:rPr>
          <w:lang w:val="sq-AL"/>
        </w:rPr>
      </w:pPr>
      <w:r>
        <w:rPr>
          <w:lang w:val="sq-AL"/>
        </w:rPr>
        <w:t xml:space="preserve">   </w:t>
      </w:r>
      <w:r w:rsidR="00257AB7" w:rsidRPr="00257AB7">
        <w:rPr>
          <w:b/>
          <w:lang w:val="sq-AL"/>
        </w:rPr>
        <w:t>C.nr. 117/19</w:t>
      </w:r>
    </w:p>
    <w:p w:rsidR="00257AB7" w:rsidRPr="00A11BBB" w:rsidRDefault="00257AB7" w:rsidP="00257AB7">
      <w:pPr>
        <w:rPr>
          <w:lang w:val="sq-AL"/>
        </w:rPr>
      </w:pPr>
    </w:p>
    <w:p w:rsidR="00257AB7" w:rsidRPr="00257AB7" w:rsidRDefault="00257AB7" w:rsidP="00C77F1D">
      <w:pPr>
        <w:jc w:val="both"/>
        <w:rPr>
          <w:rFonts w:ascii="Sylfaen" w:hAnsi="Sylfaen"/>
          <w:lang w:val="sq-AL"/>
        </w:rPr>
      </w:pPr>
      <w:r w:rsidRPr="00257AB7">
        <w:rPr>
          <w:rFonts w:ascii="Sylfaen" w:hAnsi="Sylfaen"/>
          <w:b/>
          <w:lang w:val="sq-AL"/>
        </w:rPr>
        <w:t xml:space="preserve">GJYKATA THEMELORE NË PEJË </w:t>
      </w:r>
      <w:r w:rsidRPr="00257AB7">
        <w:rPr>
          <w:rFonts w:ascii="Sylfaen" w:hAnsi="Sylfaen"/>
          <w:lang w:val="sq-AL"/>
        </w:rPr>
        <w:t xml:space="preserve">,Gjyqtari Fatmir Baloku, në çështjen juridiko civile </w:t>
      </w:r>
      <w:proofErr w:type="spellStart"/>
      <w:r w:rsidRPr="00257AB7">
        <w:rPr>
          <w:rFonts w:ascii="Sylfaen" w:hAnsi="Sylfaen"/>
          <w:lang w:val="sq-AL"/>
        </w:rPr>
        <w:t>k</w:t>
      </w:r>
      <w:r w:rsidR="00C77F1D">
        <w:rPr>
          <w:rFonts w:ascii="Sylfaen" w:hAnsi="Sylfaen"/>
          <w:lang w:val="sq-AL"/>
        </w:rPr>
        <w:t>ontestimore</w:t>
      </w:r>
      <w:proofErr w:type="spellEnd"/>
      <w:r w:rsidR="00C77F1D">
        <w:rPr>
          <w:rFonts w:ascii="Sylfaen" w:hAnsi="Sylfaen"/>
          <w:lang w:val="sq-AL"/>
        </w:rPr>
        <w:t xml:space="preserve"> të paditëses M. (A) M. nga P.</w:t>
      </w:r>
      <w:r w:rsidRPr="00257AB7">
        <w:rPr>
          <w:rFonts w:ascii="Sylfaen" w:hAnsi="Sylfaen"/>
          <w:lang w:val="sq-AL"/>
        </w:rPr>
        <w:t xml:space="preserve"> të cilën e përfa</w:t>
      </w:r>
      <w:r w:rsidR="00C77F1D">
        <w:rPr>
          <w:rFonts w:ascii="Sylfaen" w:hAnsi="Sylfaen"/>
          <w:lang w:val="sq-AL"/>
        </w:rPr>
        <w:t>qëson me autorizim avokat B. M.</w:t>
      </w:r>
      <w:r w:rsidRPr="00257AB7">
        <w:rPr>
          <w:rFonts w:ascii="Sylfaen" w:hAnsi="Sylfaen"/>
          <w:lang w:val="sq-AL"/>
        </w:rPr>
        <w:t xml:space="preserve"> nga Pe</w:t>
      </w:r>
      <w:r w:rsidR="00C77F1D">
        <w:rPr>
          <w:rFonts w:ascii="Sylfaen" w:hAnsi="Sylfaen"/>
          <w:lang w:val="sq-AL"/>
        </w:rPr>
        <w:t>ja, kundër të paditurës Xh. (B). B. nga P.</w:t>
      </w:r>
      <w:r w:rsidRPr="00257AB7">
        <w:rPr>
          <w:rFonts w:ascii="Sylfaen" w:hAnsi="Sylfaen"/>
          <w:lang w:val="sq-AL"/>
        </w:rPr>
        <w:t xml:space="preserve"> të </w:t>
      </w:r>
      <w:r w:rsidR="007E75FC" w:rsidRPr="00257AB7">
        <w:rPr>
          <w:rFonts w:ascii="Sylfaen" w:hAnsi="Sylfaen"/>
          <w:lang w:val="sq-AL"/>
        </w:rPr>
        <w:t>cilën</w:t>
      </w:r>
      <w:r w:rsidRPr="00257AB7">
        <w:rPr>
          <w:rFonts w:ascii="Sylfaen" w:hAnsi="Sylfaen"/>
          <w:lang w:val="sq-AL"/>
        </w:rPr>
        <w:t xml:space="preserve"> </w:t>
      </w:r>
      <w:r w:rsidR="00C77F1D">
        <w:rPr>
          <w:rFonts w:ascii="Sylfaen" w:hAnsi="Sylfaen"/>
          <w:lang w:val="sq-AL"/>
        </w:rPr>
        <w:t>e përfaqëson me autorizim N. M. Nga P.</w:t>
      </w:r>
      <w:r w:rsidRPr="00257AB7">
        <w:rPr>
          <w:rFonts w:ascii="Sylfaen" w:hAnsi="Sylfaen"/>
          <w:lang w:val="sq-AL"/>
        </w:rPr>
        <w:t xml:space="preserve">, me bazë juridike vërtetim i pronësisë, </w:t>
      </w:r>
      <w:r w:rsidR="007E75FC" w:rsidRPr="00257AB7">
        <w:rPr>
          <w:rFonts w:ascii="Sylfaen" w:hAnsi="Sylfaen"/>
          <w:lang w:val="sq-AL"/>
        </w:rPr>
        <w:t>vlera</w:t>
      </w:r>
      <w:r w:rsidR="007E75FC">
        <w:rPr>
          <w:rFonts w:ascii="Sylfaen" w:hAnsi="Sylfaen"/>
          <w:lang w:val="sq-AL"/>
        </w:rPr>
        <w:t xml:space="preserve"> </w:t>
      </w:r>
      <w:r w:rsidRPr="00257AB7">
        <w:rPr>
          <w:rFonts w:ascii="Sylfaen" w:hAnsi="Sylfaen"/>
          <w:lang w:val="sq-AL"/>
        </w:rPr>
        <w:t xml:space="preserve"> e kontestit 1000 euro, në pr</w:t>
      </w:r>
      <w:r w:rsidR="007E75FC">
        <w:rPr>
          <w:rFonts w:ascii="Sylfaen" w:hAnsi="Sylfaen"/>
          <w:lang w:val="sq-AL"/>
        </w:rPr>
        <w:t xml:space="preserve">ezencën e të autorizuarit të </w:t>
      </w:r>
      <w:r w:rsidR="00826B7A">
        <w:rPr>
          <w:rFonts w:ascii="Sylfaen" w:hAnsi="Sylfaen"/>
          <w:lang w:val="sq-AL"/>
        </w:rPr>
        <w:t>paditurës dhe të autorizuarit të</w:t>
      </w:r>
      <w:r w:rsidRPr="00257AB7">
        <w:rPr>
          <w:rFonts w:ascii="Sylfaen" w:hAnsi="Sylfaen"/>
          <w:lang w:val="sq-AL"/>
        </w:rPr>
        <w:t xml:space="preserve"> paditëses, me datë 29.03.2019, bie këtë :</w:t>
      </w:r>
    </w:p>
    <w:p w:rsidR="00257AB7" w:rsidRPr="00257AB7" w:rsidRDefault="00257AB7" w:rsidP="00C77F1D">
      <w:pPr>
        <w:jc w:val="both"/>
        <w:rPr>
          <w:rFonts w:ascii="Sylfaen" w:hAnsi="Sylfaen"/>
          <w:lang w:val="sq-AL"/>
        </w:rPr>
      </w:pPr>
    </w:p>
    <w:p w:rsidR="00257AB7" w:rsidRPr="00257AB7" w:rsidRDefault="00257AB7" w:rsidP="00C77F1D">
      <w:pPr>
        <w:jc w:val="both"/>
        <w:rPr>
          <w:rFonts w:ascii="Sylfaen" w:hAnsi="Sylfaen"/>
          <w:b/>
          <w:lang w:val="sq-AL"/>
        </w:rPr>
      </w:pPr>
    </w:p>
    <w:p w:rsidR="001537B7" w:rsidRDefault="00257AB7" w:rsidP="00C77F1D">
      <w:pPr>
        <w:jc w:val="both"/>
        <w:rPr>
          <w:rFonts w:ascii="Sylfaen" w:hAnsi="Sylfaen"/>
          <w:b/>
          <w:lang w:val="sq-AL"/>
        </w:rPr>
      </w:pPr>
      <w:r>
        <w:rPr>
          <w:rFonts w:ascii="Sylfaen" w:hAnsi="Sylfaen"/>
          <w:b/>
          <w:lang w:val="sq-AL"/>
        </w:rPr>
        <w:t xml:space="preserve">                 </w:t>
      </w:r>
      <w:r w:rsidR="001537B7">
        <w:rPr>
          <w:rFonts w:ascii="Sylfaen" w:hAnsi="Sylfaen"/>
          <w:b/>
          <w:lang w:val="sq-AL"/>
        </w:rPr>
        <w:t xml:space="preserve">               </w:t>
      </w:r>
      <w:r w:rsidR="00AC32F2">
        <w:rPr>
          <w:rFonts w:ascii="Sylfaen" w:hAnsi="Sylfaen"/>
          <w:b/>
          <w:lang w:val="sq-AL"/>
        </w:rPr>
        <w:t xml:space="preserve"> </w:t>
      </w:r>
      <w:r w:rsidR="001537B7">
        <w:rPr>
          <w:rFonts w:ascii="Sylfaen" w:hAnsi="Sylfaen"/>
          <w:b/>
          <w:lang w:val="sq-AL"/>
        </w:rPr>
        <w:t xml:space="preserve">          </w:t>
      </w:r>
      <w:r w:rsidR="00C77F1D">
        <w:rPr>
          <w:rFonts w:ascii="Sylfaen" w:hAnsi="Sylfaen"/>
          <w:b/>
          <w:lang w:val="sq-AL"/>
        </w:rPr>
        <w:t xml:space="preserve">                 </w:t>
      </w:r>
      <w:r w:rsidR="001537B7">
        <w:rPr>
          <w:rFonts w:ascii="Sylfaen" w:hAnsi="Sylfaen"/>
          <w:b/>
          <w:lang w:val="sq-AL"/>
        </w:rPr>
        <w:t xml:space="preserve"> </w:t>
      </w:r>
      <w:r>
        <w:rPr>
          <w:rFonts w:ascii="Sylfaen" w:hAnsi="Sylfaen"/>
          <w:b/>
          <w:lang w:val="sq-AL"/>
        </w:rPr>
        <w:t>A</w:t>
      </w:r>
      <w:r w:rsidR="001537B7">
        <w:rPr>
          <w:rFonts w:ascii="Sylfaen" w:hAnsi="Sylfaen"/>
          <w:b/>
          <w:lang w:val="sq-AL"/>
        </w:rPr>
        <w:t xml:space="preserve"> </w:t>
      </w:r>
      <w:r w:rsidRPr="00257AB7">
        <w:rPr>
          <w:rFonts w:ascii="Sylfaen" w:hAnsi="Sylfaen"/>
          <w:b/>
          <w:lang w:val="sq-AL"/>
        </w:rPr>
        <w:t>K</w:t>
      </w:r>
      <w:r w:rsidR="001537B7">
        <w:rPr>
          <w:rFonts w:ascii="Sylfaen" w:hAnsi="Sylfaen"/>
          <w:b/>
          <w:lang w:val="sq-AL"/>
        </w:rPr>
        <w:t xml:space="preserve"> </w:t>
      </w:r>
      <w:r w:rsidRPr="00257AB7">
        <w:rPr>
          <w:rFonts w:ascii="Sylfaen" w:hAnsi="Sylfaen"/>
          <w:b/>
          <w:lang w:val="sq-AL"/>
        </w:rPr>
        <w:t>T</w:t>
      </w:r>
      <w:r w:rsidR="001537B7">
        <w:rPr>
          <w:rFonts w:ascii="Sylfaen" w:hAnsi="Sylfaen"/>
          <w:b/>
          <w:lang w:val="sq-AL"/>
        </w:rPr>
        <w:t xml:space="preserve"> </w:t>
      </w:r>
      <w:r>
        <w:rPr>
          <w:rFonts w:ascii="Sylfaen" w:hAnsi="Sylfaen"/>
          <w:b/>
          <w:lang w:val="sq-AL"/>
        </w:rPr>
        <w:t>GJ</w:t>
      </w:r>
      <w:r w:rsidR="001537B7">
        <w:rPr>
          <w:rFonts w:ascii="Sylfaen" w:hAnsi="Sylfaen"/>
          <w:b/>
          <w:lang w:val="sq-AL"/>
        </w:rPr>
        <w:t xml:space="preserve"> </w:t>
      </w:r>
      <w:r w:rsidRPr="00257AB7">
        <w:rPr>
          <w:rFonts w:ascii="Sylfaen" w:hAnsi="Sylfaen"/>
          <w:b/>
          <w:lang w:val="sq-AL"/>
        </w:rPr>
        <w:t>Y</w:t>
      </w:r>
      <w:r w:rsidR="001537B7">
        <w:rPr>
          <w:rFonts w:ascii="Sylfaen" w:hAnsi="Sylfaen"/>
          <w:b/>
          <w:lang w:val="sq-AL"/>
        </w:rPr>
        <w:t xml:space="preserve"> </w:t>
      </w:r>
      <w:r>
        <w:rPr>
          <w:rFonts w:ascii="Sylfaen" w:hAnsi="Sylfaen"/>
          <w:b/>
          <w:lang w:val="sq-AL"/>
        </w:rPr>
        <w:t>K</w:t>
      </w:r>
      <w:r w:rsidR="001537B7">
        <w:rPr>
          <w:rFonts w:ascii="Sylfaen" w:hAnsi="Sylfaen"/>
          <w:b/>
          <w:lang w:val="sq-AL"/>
        </w:rPr>
        <w:t xml:space="preserve"> </w:t>
      </w:r>
      <w:r>
        <w:rPr>
          <w:rFonts w:ascii="Sylfaen" w:hAnsi="Sylfaen"/>
          <w:b/>
          <w:lang w:val="sq-AL"/>
        </w:rPr>
        <w:t>I</w:t>
      </w:r>
      <w:r w:rsidR="001537B7">
        <w:rPr>
          <w:rFonts w:ascii="Sylfaen" w:hAnsi="Sylfaen"/>
          <w:b/>
          <w:lang w:val="sq-AL"/>
        </w:rPr>
        <w:t xml:space="preserve"> </w:t>
      </w:r>
      <w:r>
        <w:rPr>
          <w:rFonts w:ascii="Sylfaen" w:hAnsi="Sylfaen"/>
          <w:b/>
          <w:lang w:val="sq-AL"/>
        </w:rPr>
        <w:t xml:space="preserve">M   </w:t>
      </w:r>
    </w:p>
    <w:p w:rsidR="00257AB7" w:rsidRPr="00257AB7" w:rsidRDefault="001537B7" w:rsidP="00C77F1D">
      <w:pPr>
        <w:jc w:val="both"/>
        <w:rPr>
          <w:rFonts w:ascii="Sylfaen" w:hAnsi="Sylfaen"/>
          <w:b/>
          <w:lang w:val="sq-AL"/>
        </w:rPr>
      </w:pPr>
      <w:r>
        <w:rPr>
          <w:rFonts w:ascii="Sylfaen" w:hAnsi="Sylfaen"/>
          <w:b/>
          <w:lang w:val="sq-AL"/>
        </w:rPr>
        <w:t xml:space="preserve">                                </w:t>
      </w:r>
      <w:r w:rsidR="00257AB7">
        <w:rPr>
          <w:rFonts w:ascii="Sylfaen" w:hAnsi="Sylfaen"/>
          <w:b/>
          <w:lang w:val="sq-AL"/>
        </w:rPr>
        <w:t xml:space="preserve">  </w:t>
      </w:r>
      <w:r w:rsidR="00C77F1D">
        <w:rPr>
          <w:rFonts w:ascii="Sylfaen" w:hAnsi="Sylfaen"/>
          <w:b/>
          <w:lang w:val="sq-AL"/>
        </w:rPr>
        <w:t xml:space="preserve">               </w:t>
      </w:r>
      <w:r w:rsidR="00257AB7">
        <w:rPr>
          <w:rFonts w:ascii="Sylfaen" w:hAnsi="Sylfaen"/>
          <w:b/>
          <w:lang w:val="sq-AL"/>
        </w:rPr>
        <w:t xml:space="preserve">NË   </w:t>
      </w:r>
      <w:r w:rsidR="00AC32F2">
        <w:rPr>
          <w:rFonts w:ascii="Sylfaen" w:hAnsi="Sylfaen"/>
          <w:b/>
          <w:lang w:val="sq-AL"/>
        </w:rPr>
        <w:t xml:space="preserve"> </w:t>
      </w:r>
      <w:r w:rsidR="00257AB7">
        <w:rPr>
          <w:rFonts w:ascii="Sylfaen" w:hAnsi="Sylfaen"/>
          <w:b/>
          <w:lang w:val="sq-AL"/>
        </w:rPr>
        <w:t xml:space="preserve">BAZË  </w:t>
      </w:r>
      <w:r w:rsidR="00AC32F2">
        <w:rPr>
          <w:rFonts w:ascii="Sylfaen" w:hAnsi="Sylfaen"/>
          <w:b/>
          <w:lang w:val="sq-AL"/>
        </w:rPr>
        <w:t xml:space="preserve"> </w:t>
      </w:r>
      <w:r w:rsidR="00257AB7">
        <w:rPr>
          <w:rFonts w:ascii="Sylfaen" w:hAnsi="Sylfaen"/>
          <w:b/>
          <w:lang w:val="sq-AL"/>
        </w:rPr>
        <w:t xml:space="preserve"> TË   </w:t>
      </w:r>
      <w:r w:rsidR="00AC32F2">
        <w:rPr>
          <w:rFonts w:ascii="Sylfaen" w:hAnsi="Sylfaen"/>
          <w:b/>
          <w:lang w:val="sq-AL"/>
        </w:rPr>
        <w:t xml:space="preserve"> </w:t>
      </w:r>
      <w:r w:rsidR="00257AB7">
        <w:rPr>
          <w:rFonts w:ascii="Sylfaen" w:hAnsi="Sylfaen"/>
          <w:b/>
          <w:lang w:val="sq-AL"/>
        </w:rPr>
        <w:t>POHIMIT</w:t>
      </w:r>
    </w:p>
    <w:p w:rsidR="00257AB7" w:rsidRPr="00A11BBB" w:rsidRDefault="00257AB7" w:rsidP="00C77F1D">
      <w:pPr>
        <w:jc w:val="both"/>
        <w:rPr>
          <w:lang w:val="sq-AL"/>
        </w:rPr>
      </w:pPr>
    </w:p>
    <w:p w:rsidR="00FA69D2" w:rsidRDefault="00FA69D2" w:rsidP="00C77F1D">
      <w:pPr>
        <w:jc w:val="both"/>
        <w:rPr>
          <w:rFonts w:ascii="Sylfaen" w:hAnsi="Sylfaen"/>
          <w:b/>
          <w:lang w:val="sq-AL"/>
        </w:rPr>
      </w:pPr>
    </w:p>
    <w:p w:rsidR="00AC32F2" w:rsidRPr="00AC32F2" w:rsidRDefault="00AC32F2" w:rsidP="00C77F1D">
      <w:pPr>
        <w:jc w:val="both"/>
        <w:rPr>
          <w:rFonts w:ascii="Sylfaen" w:hAnsi="Sylfaen"/>
          <w:vertAlign w:val="superscript"/>
          <w:lang w:val="sq-AL"/>
        </w:rPr>
      </w:pPr>
      <w:r w:rsidRPr="00AC32F2">
        <w:rPr>
          <w:rFonts w:ascii="Sylfaen" w:hAnsi="Sylfaen"/>
          <w:b/>
          <w:lang w:val="sq-AL"/>
        </w:rPr>
        <w:t>VËRTETOHET</w:t>
      </w:r>
      <w:r w:rsidR="00C77F1D">
        <w:rPr>
          <w:rFonts w:ascii="Sylfaen" w:hAnsi="Sylfaen"/>
          <w:lang w:val="sq-AL"/>
        </w:rPr>
        <w:t xml:space="preserve"> se paditësja M. (A) M. nga P.</w:t>
      </w:r>
      <w:r w:rsidRPr="00AC32F2">
        <w:rPr>
          <w:rFonts w:ascii="Sylfaen" w:hAnsi="Sylfaen"/>
          <w:lang w:val="sq-AL"/>
        </w:rPr>
        <w:t xml:space="preserve">, është pronare nga baza e mbajtjes me mirëbesim e ngastrës </w:t>
      </w:r>
      <w:proofErr w:type="spellStart"/>
      <w:r w:rsidRPr="00AC32F2">
        <w:rPr>
          <w:rFonts w:ascii="Sylfaen" w:hAnsi="Sylfaen"/>
          <w:lang w:val="sq-AL"/>
        </w:rPr>
        <w:t>kadastrale</w:t>
      </w:r>
      <w:proofErr w:type="spellEnd"/>
      <w:r w:rsidRPr="00AC32F2">
        <w:rPr>
          <w:rFonts w:ascii="Sylfaen" w:hAnsi="Sylfaen"/>
          <w:lang w:val="sq-AL"/>
        </w:rPr>
        <w:t xml:space="preserve">  nr. Z</w:t>
      </w:r>
      <w:r w:rsidR="00826B7A">
        <w:rPr>
          <w:rFonts w:ascii="Sylfaen" w:hAnsi="Sylfaen"/>
          <w:lang w:val="sq-AL"/>
        </w:rPr>
        <w:t xml:space="preserve">ona </w:t>
      </w:r>
      <w:proofErr w:type="spellStart"/>
      <w:r w:rsidRPr="00AC32F2">
        <w:rPr>
          <w:rFonts w:ascii="Sylfaen" w:hAnsi="Sylfaen"/>
          <w:lang w:val="sq-AL"/>
        </w:rPr>
        <w:t>K</w:t>
      </w:r>
      <w:r w:rsidR="00826B7A">
        <w:rPr>
          <w:rFonts w:ascii="Sylfaen" w:hAnsi="Sylfaen"/>
          <w:lang w:val="sq-AL"/>
        </w:rPr>
        <w:t>adastrale</w:t>
      </w:r>
      <w:proofErr w:type="spellEnd"/>
      <w:r w:rsidR="00826B7A">
        <w:rPr>
          <w:rFonts w:ascii="Sylfaen" w:hAnsi="Sylfaen"/>
          <w:lang w:val="sq-AL"/>
        </w:rPr>
        <w:t xml:space="preserve"> në P, në sipërfaqe</w:t>
      </w:r>
      <w:r w:rsidRPr="00AC32F2">
        <w:rPr>
          <w:rFonts w:ascii="Sylfaen" w:hAnsi="Sylfaen"/>
          <w:lang w:val="sq-AL"/>
        </w:rPr>
        <w:t xml:space="preserve"> prej</w:t>
      </w:r>
      <w:r w:rsidR="00C77F1D">
        <w:rPr>
          <w:rFonts w:ascii="Sylfaen" w:hAnsi="Sylfaen"/>
          <w:lang w:val="sq-AL"/>
        </w:rPr>
        <w:t>.</w:t>
      </w:r>
      <w:r w:rsidRPr="00AC32F2">
        <w:rPr>
          <w:rFonts w:ascii="Sylfaen" w:hAnsi="Sylfaen"/>
          <w:vertAlign w:val="superscript"/>
          <w:lang w:val="sq-AL"/>
        </w:rPr>
        <w:t>.</w:t>
      </w:r>
    </w:p>
    <w:p w:rsidR="00AC32F2" w:rsidRDefault="00AC32F2" w:rsidP="00C77F1D">
      <w:pPr>
        <w:jc w:val="both"/>
        <w:rPr>
          <w:vertAlign w:val="superscript"/>
          <w:lang w:val="sq-AL"/>
        </w:rPr>
      </w:pPr>
    </w:p>
    <w:p w:rsidR="00AC32F2" w:rsidRDefault="00AC32F2" w:rsidP="00C77F1D">
      <w:pPr>
        <w:jc w:val="both"/>
        <w:rPr>
          <w:rFonts w:ascii="Sylfaen" w:hAnsi="Sylfaen"/>
          <w:lang w:val="sq-AL"/>
        </w:rPr>
      </w:pPr>
      <w:r w:rsidRPr="00AC32F2">
        <w:rPr>
          <w:rFonts w:ascii="Sylfaen" w:hAnsi="Sylfaen"/>
          <w:b/>
          <w:lang w:val="sq-AL"/>
        </w:rPr>
        <w:t>DETYROHET</w:t>
      </w:r>
      <w:r>
        <w:rPr>
          <w:rFonts w:ascii="Sylfaen" w:hAnsi="Sylfaen"/>
          <w:b/>
          <w:lang w:val="sq-AL"/>
        </w:rPr>
        <w:t xml:space="preserve"> </w:t>
      </w:r>
      <w:r w:rsidRPr="00AC32F2">
        <w:rPr>
          <w:rFonts w:ascii="Sylfaen" w:hAnsi="Sylfaen"/>
          <w:lang w:val="sq-AL"/>
        </w:rPr>
        <w:t>e paditura</w:t>
      </w:r>
      <w:r>
        <w:rPr>
          <w:rFonts w:ascii="Sylfaen" w:hAnsi="Sylfaen"/>
          <w:b/>
          <w:lang w:val="sq-AL"/>
        </w:rPr>
        <w:t xml:space="preserve"> </w:t>
      </w:r>
      <w:r w:rsidRPr="00AC32F2">
        <w:rPr>
          <w:rFonts w:ascii="Sylfaen" w:hAnsi="Sylfaen"/>
          <w:lang w:val="sq-AL"/>
        </w:rPr>
        <w:t>Xh</w:t>
      </w:r>
      <w:r w:rsidR="00C77F1D">
        <w:rPr>
          <w:rFonts w:ascii="Sylfaen" w:hAnsi="Sylfaen"/>
          <w:lang w:val="sq-AL"/>
        </w:rPr>
        <w:t>.</w:t>
      </w:r>
      <w:r w:rsidRPr="00AC32F2">
        <w:rPr>
          <w:rFonts w:ascii="Sylfaen" w:hAnsi="Sylfaen"/>
          <w:lang w:val="sq-AL"/>
        </w:rPr>
        <w:t xml:space="preserve"> (B) B</w:t>
      </w:r>
      <w:r w:rsidR="00C77F1D">
        <w:rPr>
          <w:rFonts w:ascii="Sylfaen" w:hAnsi="Sylfaen"/>
          <w:lang w:val="sq-AL"/>
        </w:rPr>
        <w:t>.</w:t>
      </w:r>
      <w:r>
        <w:rPr>
          <w:rFonts w:ascii="Sylfaen" w:hAnsi="Sylfaen"/>
          <w:b/>
          <w:lang w:val="sq-AL"/>
        </w:rPr>
        <w:t xml:space="preserve"> </w:t>
      </w:r>
      <w:r w:rsidR="00C77F1D">
        <w:rPr>
          <w:rFonts w:ascii="Sylfaen" w:hAnsi="Sylfaen"/>
          <w:lang w:val="sq-AL"/>
        </w:rPr>
        <w:t>nga P.</w:t>
      </w:r>
      <w:r w:rsidRPr="00AC32F2">
        <w:rPr>
          <w:rFonts w:ascii="Sylfaen" w:hAnsi="Sylfaen"/>
          <w:lang w:val="sq-AL"/>
        </w:rPr>
        <w:t xml:space="preserve">, që </w:t>
      </w:r>
      <w:r w:rsidR="007E75FC" w:rsidRPr="00AC32F2">
        <w:rPr>
          <w:rFonts w:ascii="Sylfaen" w:hAnsi="Sylfaen"/>
          <w:lang w:val="sq-AL"/>
        </w:rPr>
        <w:t>t’ia</w:t>
      </w:r>
      <w:r w:rsidRPr="00AC32F2">
        <w:rPr>
          <w:rFonts w:ascii="Sylfaen" w:hAnsi="Sylfaen"/>
          <w:lang w:val="sq-AL"/>
        </w:rPr>
        <w:t xml:space="preserve"> njoh paditëses këtë të drejtë dhe të lejojë që kjo patundshmëri të regjistrohet në lib</w:t>
      </w:r>
      <w:r w:rsidR="00050439">
        <w:rPr>
          <w:rFonts w:ascii="Sylfaen" w:hAnsi="Sylfaen"/>
          <w:lang w:val="sq-AL"/>
        </w:rPr>
        <w:t xml:space="preserve">rat </w:t>
      </w:r>
      <w:proofErr w:type="spellStart"/>
      <w:r w:rsidR="00050439">
        <w:rPr>
          <w:rFonts w:ascii="Sylfaen" w:hAnsi="Sylfaen"/>
          <w:lang w:val="sq-AL"/>
        </w:rPr>
        <w:t>kadastral</w:t>
      </w:r>
      <w:proofErr w:type="spellEnd"/>
      <w:r w:rsidR="00050439">
        <w:rPr>
          <w:rFonts w:ascii="Sylfaen" w:hAnsi="Sylfaen"/>
          <w:lang w:val="sq-AL"/>
        </w:rPr>
        <w:t xml:space="preserve"> në Drejtorin për G</w:t>
      </w:r>
      <w:r w:rsidRPr="00AC32F2">
        <w:rPr>
          <w:rFonts w:ascii="Sylfaen" w:hAnsi="Sylfaen"/>
          <w:lang w:val="sq-AL"/>
        </w:rPr>
        <w:t xml:space="preserve">jeodezi dhe </w:t>
      </w:r>
      <w:r w:rsidR="00050439">
        <w:rPr>
          <w:rFonts w:ascii="Sylfaen" w:hAnsi="Sylfaen"/>
          <w:lang w:val="sq-AL"/>
        </w:rPr>
        <w:t>K</w:t>
      </w:r>
      <w:r w:rsidR="00C77F1D">
        <w:rPr>
          <w:rFonts w:ascii="Sylfaen" w:hAnsi="Sylfaen"/>
          <w:lang w:val="sq-AL"/>
        </w:rPr>
        <w:t>adastër në P.</w:t>
      </w:r>
      <w:r w:rsidRPr="00AC32F2">
        <w:rPr>
          <w:rFonts w:ascii="Sylfaen" w:hAnsi="Sylfaen"/>
          <w:lang w:val="sq-AL"/>
        </w:rPr>
        <w:t>, në emër të paditëses e në afat prej 15 ditësh nga dita e dorëzimit të aktgjykimit</w:t>
      </w:r>
      <w:r>
        <w:rPr>
          <w:rFonts w:ascii="Sylfaen" w:hAnsi="Sylfaen"/>
          <w:lang w:val="sq-AL"/>
        </w:rPr>
        <w:t>, nën kërcënim të përmbarimit me dhunë.</w:t>
      </w:r>
    </w:p>
    <w:p w:rsidR="00AC32F2" w:rsidRDefault="00AC32F2" w:rsidP="00C77F1D">
      <w:pPr>
        <w:jc w:val="both"/>
        <w:rPr>
          <w:rFonts w:ascii="Sylfaen" w:hAnsi="Sylfaen"/>
          <w:lang w:val="sq-AL"/>
        </w:rPr>
      </w:pPr>
    </w:p>
    <w:p w:rsidR="00AC32F2" w:rsidRDefault="00AC32F2" w:rsidP="00C77F1D">
      <w:pPr>
        <w:jc w:val="both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>Secila nga palët i bartë shpenzimet e veta procedurale.</w:t>
      </w:r>
    </w:p>
    <w:p w:rsidR="00AC32F2" w:rsidRPr="00AC32F2" w:rsidRDefault="00AC32F2" w:rsidP="00C77F1D">
      <w:pPr>
        <w:jc w:val="both"/>
        <w:rPr>
          <w:rFonts w:ascii="Sylfaen" w:hAnsi="Sylfaen"/>
          <w:lang w:val="sq-AL"/>
        </w:rPr>
      </w:pPr>
    </w:p>
    <w:p w:rsidR="00257AB7" w:rsidRPr="00AC32F2" w:rsidRDefault="00257AB7" w:rsidP="00C77F1D">
      <w:pPr>
        <w:ind w:left="2880" w:firstLine="720"/>
        <w:jc w:val="both"/>
        <w:rPr>
          <w:rFonts w:ascii="Sylfaen" w:hAnsi="Sylfaen"/>
          <w:b/>
          <w:lang w:val="sq-AL"/>
        </w:rPr>
      </w:pPr>
      <w:r w:rsidRPr="00AC32F2">
        <w:rPr>
          <w:rFonts w:ascii="Sylfaen" w:hAnsi="Sylfaen"/>
          <w:b/>
          <w:lang w:val="sq-AL"/>
        </w:rPr>
        <w:t>A r s y e t i m</w:t>
      </w:r>
    </w:p>
    <w:p w:rsidR="007E75FC" w:rsidRDefault="007E75FC" w:rsidP="00C77F1D">
      <w:pPr>
        <w:jc w:val="both"/>
        <w:rPr>
          <w:lang w:val="sq-AL"/>
        </w:rPr>
      </w:pPr>
    </w:p>
    <w:p w:rsidR="00FA69D2" w:rsidRPr="00FA69D2" w:rsidRDefault="00AC32F2" w:rsidP="00C77F1D">
      <w:pPr>
        <w:jc w:val="both"/>
        <w:rPr>
          <w:rFonts w:ascii="Sylfaen" w:hAnsi="Sylfaen"/>
          <w:lang w:val="sq-AL"/>
        </w:rPr>
      </w:pPr>
      <w:r w:rsidRPr="00FA69D2">
        <w:rPr>
          <w:rFonts w:ascii="Sylfaen" w:hAnsi="Sylfaen"/>
          <w:lang w:val="sq-AL"/>
        </w:rPr>
        <w:t xml:space="preserve">Paditësja  </w:t>
      </w:r>
      <w:r w:rsidR="00C77F1D">
        <w:rPr>
          <w:rFonts w:ascii="Sylfaen" w:hAnsi="Sylfaen"/>
          <w:lang w:val="sq-AL"/>
        </w:rPr>
        <w:t>M.M</w:t>
      </w:r>
      <w:r w:rsidRPr="00FA69D2">
        <w:rPr>
          <w:rFonts w:ascii="Sylfaen" w:hAnsi="Sylfaen"/>
          <w:lang w:val="sq-AL"/>
        </w:rPr>
        <w:t xml:space="preserve"> nga P</w:t>
      </w:r>
      <w:r w:rsidR="00FA69D2">
        <w:rPr>
          <w:rFonts w:ascii="Sylfaen" w:hAnsi="Sylfaen"/>
          <w:lang w:val="sq-AL"/>
        </w:rPr>
        <w:t>eja  nëpërmes të autorizuarit të</w:t>
      </w:r>
      <w:r w:rsidRPr="00FA69D2">
        <w:rPr>
          <w:rFonts w:ascii="Sylfaen" w:hAnsi="Sylfaen"/>
          <w:lang w:val="sq-AL"/>
        </w:rPr>
        <w:t xml:space="preserve"> saj avokat B</w:t>
      </w:r>
      <w:r w:rsidR="00C77F1D">
        <w:rPr>
          <w:rFonts w:ascii="Sylfaen" w:hAnsi="Sylfaen"/>
          <w:lang w:val="sq-AL"/>
        </w:rPr>
        <w:t>. M. nga P.</w:t>
      </w:r>
      <w:r w:rsidR="00FA69D2">
        <w:rPr>
          <w:rFonts w:ascii="Sylfaen" w:hAnsi="Sylfaen"/>
          <w:lang w:val="sq-AL"/>
        </w:rPr>
        <w:t>,</w:t>
      </w:r>
      <w:r w:rsidRPr="00FA69D2">
        <w:rPr>
          <w:rFonts w:ascii="Sylfaen" w:hAnsi="Sylfaen"/>
          <w:lang w:val="sq-AL"/>
        </w:rPr>
        <w:t xml:space="preserve"> në këtë gjykatë ka parashtruar padi me bazë juridike vërtetim i pronësisë</w:t>
      </w:r>
      <w:r w:rsidR="00FA69D2" w:rsidRPr="00FA69D2">
        <w:rPr>
          <w:rFonts w:ascii="Sylfaen" w:hAnsi="Sylfaen"/>
          <w:lang w:val="sq-AL"/>
        </w:rPr>
        <w:t xml:space="preserve">, duke kërkuar që ti aprovohet kjo kërkesëpadi në tërësi si e bazuar dhe të vërtetohet se paditësja është pronare e ngastrës </w:t>
      </w:r>
      <w:proofErr w:type="spellStart"/>
      <w:r w:rsidR="00FA69D2" w:rsidRPr="00FA69D2">
        <w:rPr>
          <w:rFonts w:ascii="Sylfaen" w:hAnsi="Sylfaen"/>
          <w:lang w:val="sq-AL"/>
        </w:rPr>
        <w:t>kadastrale</w:t>
      </w:r>
      <w:proofErr w:type="spellEnd"/>
      <w:r w:rsidR="00FA69D2" w:rsidRPr="00FA69D2">
        <w:rPr>
          <w:rFonts w:ascii="Sylfaen" w:hAnsi="Sylfaen"/>
          <w:lang w:val="sq-AL"/>
        </w:rPr>
        <w:t xml:space="preserve"> </w:t>
      </w:r>
      <w:r w:rsidR="00FA69D2">
        <w:rPr>
          <w:rFonts w:ascii="Sylfaen" w:hAnsi="Sylfaen"/>
          <w:lang w:val="sq-AL"/>
        </w:rPr>
        <w:t>me numër</w:t>
      </w:r>
      <w:r w:rsidR="00C77F1D">
        <w:rPr>
          <w:rFonts w:ascii="Sylfaen" w:hAnsi="Sylfaen"/>
          <w:lang w:val="sq-AL"/>
        </w:rPr>
        <w:t xml:space="preserve"> </w:t>
      </w:r>
      <w:r w:rsidR="00FA69D2" w:rsidRPr="00FA69D2">
        <w:rPr>
          <w:rFonts w:ascii="Sylfaen" w:hAnsi="Sylfaen"/>
          <w:lang w:val="sq-AL"/>
        </w:rPr>
        <w:t>,</w:t>
      </w:r>
      <w:r w:rsidR="00FA69D2">
        <w:rPr>
          <w:rFonts w:ascii="Sylfaen" w:hAnsi="Sylfaen"/>
          <w:lang w:val="sq-AL"/>
        </w:rPr>
        <w:t xml:space="preserve"> ngastër kjo e cila ka </w:t>
      </w:r>
      <w:r w:rsidR="00FA69D2" w:rsidRPr="00FA69D2">
        <w:rPr>
          <w:rFonts w:ascii="Sylfaen" w:hAnsi="Sylfaen"/>
          <w:lang w:val="sq-AL"/>
        </w:rPr>
        <w:t xml:space="preserve">sipërfaqen e përgjithshme prej </w:t>
      </w:r>
      <w:r w:rsidR="00FA69D2">
        <w:rPr>
          <w:rFonts w:ascii="Sylfaen" w:hAnsi="Sylfaen"/>
          <w:lang w:val="sq-AL"/>
        </w:rPr>
        <w:t xml:space="preserve">dhe gjendet </w:t>
      </w:r>
      <w:r w:rsidR="00FA69D2" w:rsidRPr="00FA69D2">
        <w:rPr>
          <w:rFonts w:ascii="Sylfaen" w:hAnsi="Sylfaen"/>
          <w:lang w:val="sq-AL"/>
        </w:rPr>
        <w:t xml:space="preserve">në Zonën </w:t>
      </w:r>
      <w:proofErr w:type="spellStart"/>
      <w:r w:rsidR="00FA69D2" w:rsidRPr="00FA69D2">
        <w:rPr>
          <w:rFonts w:ascii="Sylfaen" w:hAnsi="Sylfaen"/>
          <w:lang w:val="sq-AL"/>
        </w:rPr>
        <w:t>Kadastrale</w:t>
      </w:r>
      <w:proofErr w:type="spellEnd"/>
      <w:r w:rsidR="00FA69D2" w:rsidRPr="00FA69D2">
        <w:rPr>
          <w:rFonts w:ascii="Sylfaen" w:hAnsi="Sylfaen"/>
          <w:lang w:val="sq-AL"/>
        </w:rPr>
        <w:t xml:space="preserve"> në P.</w:t>
      </w:r>
    </w:p>
    <w:p w:rsidR="00C77F1D" w:rsidRDefault="00C77F1D" w:rsidP="00C77F1D">
      <w:pPr>
        <w:jc w:val="both"/>
        <w:rPr>
          <w:rFonts w:ascii="Sylfaen" w:hAnsi="Sylfaen"/>
          <w:lang w:val="sq-AL"/>
        </w:rPr>
      </w:pPr>
    </w:p>
    <w:p w:rsidR="00EB4C52" w:rsidRDefault="00826B7A" w:rsidP="00C77F1D">
      <w:pPr>
        <w:jc w:val="both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>I autorizuari i paditëses</w:t>
      </w:r>
      <w:r w:rsidR="00EB4C52" w:rsidRPr="009D0142">
        <w:rPr>
          <w:rFonts w:ascii="Sylfaen" w:hAnsi="Sylfaen"/>
          <w:lang w:val="sq-AL"/>
        </w:rPr>
        <w:t xml:space="preserve"> avokat </w:t>
      </w:r>
      <w:r w:rsidR="00C77F1D">
        <w:rPr>
          <w:rFonts w:ascii="Sylfaen" w:hAnsi="Sylfaen"/>
          <w:lang w:val="sq-AL"/>
        </w:rPr>
        <w:t>B.M.</w:t>
      </w:r>
      <w:r w:rsidR="00EB4C52" w:rsidRPr="009D0142">
        <w:rPr>
          <w:rFonts w:ascii="Sylfaen" w:hAnsi="Sylfaen"/>
          <w:lang w:val="sq-AL"/>
        </w:rPr>
        <w:t xml:space="preserve"> gjatë seancës së datës 29.03.2019 deklarojë se mbesim në tërësi pranë padisë, </w:t>
      </w:r>
      <w:r w:rsidR="009D0142" w:rsidRPr="009D0142">
        <w:rPr>
          <w:rFonts w:ascii="Sylfaen" w:hAnsi="Sylfaen"/>
          <w:lang w:val="sq-AL"/>
        </w:rPr>
        <w:t>kërkesës</w:t>
      </w:r>
      <w:r w:rsidR="00EB4C52" w:rsidRPr="009D0142">
        <w:rPr>
          <w:rFonts w:ascii="Sylfaen" w:hAnsi="Sylfaen"/>
          <w:lang w:val="sq-AL"/>
        </w:rPr>
        <w:t xml:space="preserve"> së saj dhe provave të propozuara si në padi dhe kërkojmë nga gjykata që pas administrimit të tyre padinë dhe kërkesën e saj ta aprovon </w:t>
      </w:r>
      <w:r w:rsidR="00EB4C52" w:rsidRPr="009D0142">
        <w:rPr>
          <w:rFonts w:ascii="Sylfaen" w:hAnsi="Sylfaen"/>
          <w:lang w:val="sq-AL"/>
        </w:rPr>
        <w:lastRenderedPageBreak/>
        <w:t xml:space="preserve">si të bazuar, ngase paditësja këtë patundshmëri që është objekt i kërkesëpadisë e kishte blerë  nga </w:t>
      </w:r>
      <w:r w:rsidR="00632598">
        <w:rPr>
          <w:rFonts w:ascii="Sylfaen" w:hAnsi="Sylfaen"/>
          <w:lang w:val="sq-AL"/>
        </w:rPr>
        <w:t>Xh. B</w:t>
      </w:r>
      <w:r w:rsidR="00C77F1D">
        <w:rPr>
          <w:rFonts w:ascii="Sylfaen" w:hAnsi="Sylfaen"/>
          <w:lang w:val="sq-AL"/>
        </w:rPr>
        <w:t>.</w:t>
      </w:r>
      <w:r w:rsidR="000255DA">
        <w:rPr>
          <w:rFonts w:ascii="Sylfaen" w:hAnsi="Sylfaen"/>
          <w:lang w:val="sq-AL"/>
        </w:rPr>
        <w:t xml:space="preserve"> si e </w:t>
      </w:r>
      <w:r w:rsidR="009D0142">
        <w:rPr>
          <w:rFonts w:ascii="Sylfaen" w:hAnsi="Sylfaen"/>
          <w:lang w:val="sq-AL"/>
        </w:rPr>
        <w:t xml:space="preserve">paditur me </w:t>
      </w:r>
      <w:r w:rsidR="000255DA">
        <w:rPr>
          <w:rFonts w:ascii="Sylfaen" w:hAnsi="Sylfaen"/>
          <w:lang w:val="sq-AL"/>
        </w:rPr>
        <w:t>ç ‘rast</w:t>
      </w:r>
      <w:r w:rsidR="009D0142">
        <w:rPr>
          <w:rFonts w:ascii="Sylfaen" w:hAnsi="Sylfaen"/>
          <w:lang w:val="sq-AL"/>
        </w:rPr>
        <w:t xml:space="preserve"> </w:t>
      </w:r>
      <w:r w:rsidR="00EB4C52" w:rsidRPr="009D0142">
        <w:rPr>
          <w:rFonts w:ascii="Sylfaen" w:hAnsi="Sylfaen"/>
          <w:lang w:val="sq-AL"/>
        </w:rPr>
        <w:t xml:space="preserve">ia ka paguar në </w:t>
      </w:r>
      <w:r w:rsidR="000255DA">
        <w:rPr>
          <w:rFonts w:ascii="Sylfaen" w:hAnsi="Sylfaen"/>
          <w:lang w:val="sq-AL"/>
        </w:rPr>
        <w:t>tërësi</w:t>
      </w:r>
      <w:r w:rsidR="00EB4C52" w:rsidRPr="009D0142">
        <w:rPr>
          <w:rFonts w:ascii="Sylfaen" w:hAnsi="Sylfaen"/>
          <w:lang w:val="sq-AL"/>
        </w:rPr>
        <w:t xml:space="preserve"> çmimin e kontraktuar </w:t>
      </w:r>
      <w:r w:rsidR="009D0142" w:rsidRPr="009D0142">
        <w:rPr>
          <w:rFonts w:ascii="Sylfaen" w:hAnsi="Sylfaen"/>
          <w:lang w:val="sq-AL"/>
        </w:rPr>
        <w:t>shitblerës</w:t>
      </w:r>
      <w:r w:rsidR="00EB4C52" w:rsidRPr="009D0142">
        <w:rPr>
          <w:rFonts w:ascii="Sylfaen" w:hAnsi="Sylfaen"/>
          <w:lang w:val="sq-AL"/>
        </w:rPr>
        <w:t xml:space="preserve"> dhe ka hyrë në posedim të kësaj </w:t>
      </w:r>
      <w:proofErr w:type="spellStart"/>
      <w:r w:rsidR="009D0142" w:rsidRPr="009D0142">
        <w:rPr>
          <w:rFonts w:ascii="Sylfaen" w:hAnsi="Sylfaen"/>
          <w:lang w:val="sq-AL"/>
        </w:rPr>
        <w:t>pat</w:t>
      </w:r>
      <w:r w:rsidR="009D0142">
        <w:rPr>
          <w:rFonts w:ascii="Sylfaen" w:hAnsi="Sylfaen"/>
          <w:lang w:val="sq-AL"/>
        </w:rPr>
        <w:t>undshmërie</w:t>
      </w:r>
      <w:proofErr w:type="spellEnd"/>
      <w:r w:rsidR="00EB4C52" w:rsidRPr="009D0142">
        <w:rPr>
          <w:rFonts w:ascii="Sylfaen" w:hAnsi="Sylfaen"/>
          <w:lang w:val="sq-AL"/>
        </w:rPr>
        <w:t xml:space="preserve">, mirëpo në aspektin </w:t>
      </w:r>
      <w:proofErr w:type="spellStart"/>
      <w:r w:rsidR="00EB4C52" w:rsidRPr="009D0142">
        <w:rPr>
          <w:rFonts w:ascii="Sylfaen" w:hAnsi="Sylfaen"/>
          <w:lang w:val="sq-AL"/>
        </w:rPr>
        <w:t>f</w:t>
      </w:r>
      <w:bookmarkStart w:id="0" w:name="_GoBack"/>
      <w:bookmarkEnd w:id="0"/>
      <w:r w:rsidR="00EB4C52" w:rsidRPr="009D0142">
        <w:rPr>
          <w:rFonts w:ascii="Sylfaen" w:hAnsi="Sylfaen"/>
          <w:lang w:val="sq-AL"/>
        </w:rPr>
        <w:t>ormalo</w:t>
      </w:r>
      <w:proofErr w:type="spellEnd"/>
      <w:r w:rsidR="009D0142">
        <w:rPr>
          <w:rFonts w:ascii="Sylfaen" w:hAnsi="Sylfaen"/>
          <w:lang w:val="sq-AL"/>
        </w:rPr>
        <w:t xml:space="preserve"> -</w:t>
      </w:r>
      <w:r w:rsidR="00EB4C52" w:rsidRPr="009D0142">
        <w:rPr>
          <w:rFonts w:ascii="Sylfaen" w:hAnsi="Sylfaen"/>
          <w:lang w:val="sq-AL"/>
        </w:rPr>
        <w:t xml:space="preserve"> juridik kjo patunds</w:t>
      </w:r>
      <w:r w:rsidR="009D0142">
        <w:rPr>
          <w:rFonts w:ascii="Sylfaen" w:hAnsi="Sylfaen"/>
          <w:lang w:val="sq-AL"/>
        </w:rPr>
        <w:t xml:space="preserve">hmëri ende figuron në emër të </w:t>
      </w:r>
      <w:r w:rsidR="00EB4C52" w:rsidRPr="009D0142">
        <w:rPr>
          <w:rFonts w:ascii="Sylfaen" w:hAnsi="Sylfaen"/>
          <w:lang w:val="sq-AL"/>
        </w:rPr>
        <w:t xml:space="preserve"> paditurës ashtu që paditësja ka interes që këtë patundshmëri ta përkthejë në </w:t>
      </w:r>
      <w:r w:rsidR="009D0142" w:rsidRPr="009D0142">
        <w:rPr>
          <w:rFonts w:ascii="Sylfaen" w:hAnsi="Sylfaen"/>
          <w:lang w:val="sq-AL"/>
        </w:rPr>
        <w:t>emër</w:t>
      </w:r>
      <w:r w:rsidR="00EB4C52" w:rsidRPr="009D0142">
        <w:rPr>
          <w:rFonts w:ascii="Sylfaen" w:hAnsi="Sylfaen"/>
          <w:lang w:val="sq-AL"/>
        </w:rPr>
        <w:t xml:space="preserve"> të saj</w:t>
      </w:r>
      <w:r w:rsidR="009D0142">
        <w:rPr>
          <w:rFonts w:ascii="Sylfaen" w:hAnsi="Sylfaen"/>
          <w:lang w:val="sq-AL"/>
        </w:rPr>
        <w:t>.</w:t>
      </w:r>
    </w:p>
    <w:p w:rsidR="000255DA" w:rsidRDefault="000255DA" w:rsidP="00C77F1D">
      <w:pPr>
        <w:jc w:val="both"/>
        <w:rPr>
          <w:rFonts w:ascii="Sylfaen" w:hAnsi="Sylfaen"/>
          <w:lang w:val="sq-AL"/>
        </w:rPr>
      </w:pPr>
    </w:p>
    <w:p w:rsidR="000255DA" w:rsidRDefault="000255DA" w:rsidP="00C77F1D">
      <w:pPr>
        <w:jc w:val="both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>I autorizuari i të paditurës në përgjigjen e tij në padi dhe kërkes</w:t>
      </w:r>
      <w:r w:rsidR="00A068B3">
        <w:rPr>
          <w:rFonts w:ascii="Sylfaen" w:hAnsi="Sylfaen"/>
          <w:lang w:val="sq-AL"/>
        </w:rPr>
        <w:t xml:space="preserve">ën e të paditurës deklaron se </w:t>
      </w:r>
      <w:r>
        <w:rPr>
          <w:rFonts w:ascii="Sylfaen" w:hAnsi="Sylfaen"/>
          <w:lang w:val="sq-AL"/>
        </w:rPr>
        <w:t xml:space="preserve">nuk e kundërshtojë padinë dhe kërkesën e saj, është e vërtetë që paditësja </w:t>
      </w:r>
      <w:r w:rsidR="00C77F1D">
        <w:rPr>
          <w:rFonts w:ascii="Sylfaen" w:hAnsi="Sylfaen"/>
          <w:lang w:val="sq-AL"/>
        </w:rPr>
        <w:t>M.M</w:t>
      </w:r>
      <w:r>
        <w:rPr>
          <w:rFonts w:ascii="Sylfaen" w:hAnsi="Sylfaen"/>
          <w:lang w:val="sq-AL"/>
        </w:rPr>
        <w:t xml:space="preserve"> e ka blerë patundshmërinë që është objekt i këtij kontesti dhe e ka paguar në tërësi çmimin kontraktues dhe është në posedim të kësaj </w:t>
      </w:r>
      <w:proofErr w:type="spellStart"/>
      <w:r>
        <w:rPr>
          <w:rFonts w:ascii="Sylfaen" w:hAnsi="Sylfaen"/>
          <w:lang w:val="sq-AL"/>
        </w:rPr>
        <w:t>patundshmërie</w:t>
      </w:r>
      <w:proofErr w:type="spellEnd"/>
      <w:r>
        <w:rPr>
          <w:rFonts w:ascii="Sylfaen" w:hAnsi="Sylfaen"/>
          <w:lang w:val="sq-AL"/>
        </w:rPr>
        <w:t xml:space="preserve">. Deklarojë se kam autorizim nga e paditura që këtë patundshmëri t’ia pranojë paditëses, kërkojmë nga gjykata që të bie aktgjykim në bazë të pranimit. </w:t>
      </w:r>
    </w:p>
    <w:p w:rsidR="000255DA" w:rsidRDefault="000255DA" w:rsidP="00C77F1D">
      <w:pPr>
        <w:jc w:val="both"/>
        <w:rPr>
          <w:rFonts w:ascii="Sylfaen" w:hAnsi="Sylfaen"/>
          <w:lang w:val="sq-AL"/>
        </w:rPr>
      </w:pPr>
    </w:p>
    <w:p w:rsidR="000255DA" w:rsidRPr="009D0142" w:rsidRDefault="000255DA" w:rsidP="00C77F1D">
      <w:pPr>
        <w:jc w:val="both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>Meqenëse i au</w:t>
      </w:r>
      <w:r w:rsidR="007E75FC">
        <w:rPr>
          <w:rFonts w:ascii="Sylfaen" w:hAnsi="Sylfaen"/>
          <w:lang w:val="sq-AL"/>
        </w:rPr>
        <w:t>torizuari i të paditurës</w:t>
      </w:r>
      <w:r>
        <w:rPr>
          <w:rFonts w:ascii="Sylfaen" w:hAnsi="Sylfaen"/>
          <w:lang w:val="sq-AL"/>
        </w:rPr>
        <w:t>, e ka pohuar kërkesëpadinë e paditësit,</w:t>
      </w:r>
      <w:r w:rsidR="00CB7901">
        <w:rPr>
          <w:rFonts w:ascii="Sylfaen" w:hAnsi="Sylfaen"/>
          <w:lang w:val="sq-AL"/>
        </w:rPr>
        <w:t xml:space="preserve"> dhe kemi të bëjmë me kërkesa me të cilat palët mund të disponojnë lirisht,</w:t>
      </w:r>
      <w:r w:rsidR="007E75FC">
        <w:rPr>
          <w:rFonts w:ascii="Sylfaen" w:hAnsi="Sylfaen"/>
          <w:lang w:val="sq-AL"/>
        </w:rPr>
        <w:t xml:space="preserve"> gjykata pa shqyrtim të mëtejmë, vendosi që të nxjerrë aktgjykim në bazë të pohimit, </w:t>
      </w:r>
      <w:r>
        <w:rPr>
          <w:rFonts w:ascii="Sylfaen" w:hAnsi="Sylfaen"/>
          <w:lang w:val="sq-AL"/>
        </w:rPr>
        <w:t>e duke u mbështetur në dispozitat e nenit 148 par 1 të LPK</w:t>
      </w:r>
      <w:r w:rsidR="007E75FC">
        <w:rPr>
          <w:rFonts w:ascii="Sylfaen" w:hAnsi="Sylfaen"/>
          <w:lang w:val="sq-AL"/>
        </w:rPr>
        <w:t>-së lidhur me nenin 3 të LPK-së.</w:t>
      </w:r>
    </w:p>
    <w:p w:rsidR="00EB4C52" w:rsidRPr="009D0142" w:rsidRDefault="00EB4C52" w:rsidP="00C77F1D">
      <w:pPr>
        <w:jc w:val="both"/>
        <w:rPr>
          <w:rFonts w:ascii="Sylfaen" w:hAnsi="Sylfaen"/>
          <w:lang w:val="sq-AL"/>
        </w:rPr>
      </w:pPr>
    </w:p>
    <w:p w:rsidR="00257AB7" w:rsidRPr="007E75FC" w:rsidRDefault="00257AB7" w:rsidP="00C77F1D">
      <w:pPr>
        <w:jc w:val="both"/>
        <w:rPr>
          <w:rFonts w:ascii="Sylfaen" w:hAnsi="Sylfaen"/>
          <w:lang w:val="sq-AL"/>
        </w:rPr>
      </w:pPr>
      <w:r w:rsidRPr="007E75FC">
        <w:rPr>
          <w:rFonts w:ascii="Sylfaen" w:hAnsi="Sylfaen"/>
          <w:lang w:val="sq-AL"/>
        </w:rPr>
        <w:t>Pasi që</w:t>
      </w:r>
      <w:r w:rsidR="00050439">
        <w:rPr>
          <w:rFonts w:ascii="Sylfaen" w:hAnsi="Sylfaen"/>
          <w:lang w:val="sq-AL"/>
        </w:rPr>
        <w:t xml:space="preserve"> i autorizuari i</w:t>
      </w:r>
      <w:r w:rsidRPr="007E75FC">
        <w:rPr>
          <w:rFonts w:ascii="Sylfaen" w:hAnsi="Sylfaen"/>
          <w:lang w:val="sq-AL"/>
        </w:rPr>
        <w:t xml:space="preserve"> paditësi</w:t>
      </w:r>
      <w:r w:rsidR="00050439">
        <w:rPr>
          <w:rFonts w:ascii="Sylfaen" w:hAnsi="Sylfaen"/>
          <w:lang w:val="sq-AL"/>
        </w:rPr>
        <w:t>t</w:t>
      </w:r>
      <w:r w:rsidRPr="007E75FC">
        <w:rPr>
          <w:rFonts w:ascii="Sylfaen" w:hAnsi="Sylfaen"/>
          <w:lang w:val="sq-AL"/>
        </w:rPr>
        <w:t xml:space="preserve"> nuk i ka kërkuar shpenzimet e procedurës, gjykata vendosi që secila nga palët ti bartë shpenzimet e veta të procedurës.</w:t>
      </w:r>
    </w:p>
    <w:p w:rsidR="00257AB7" w:rsidRPr="00A11BBB" w:rsidRDefault="00257AB7" w:rsidP="00C77F1D">
      <w:pPr>
        <w:jc w:val="both"/>
        <w:rPr>
          <w:lang w:val="sq-AL"/>
        </w:rPr>
      </w:pPr>
    </w:p>
    <w:p w:rsidR="00257AB7" w:rsidRPr="007E75FC" w:rsidRDefault="00257AB7" w:rsidP="00C77F1D">
      <w:pPr>
        <w:jc w:val="both"/>
        <w:rPr>
          <w:rFonts w:ascii="Sylfaen" w:hAnsi="Sylfaen"/>
          <w:lang w:val="sq-AL"/>
        </w:rPr>
      </w:pPr>
      <w:r w:rsidRPr="007E75FC">
        <w:rPr>
          <w:rFonts w:ascii="Sylfaen" w:hAnsi="Sylfaen"/>
          <w:lang w:val="sq-AL"/>
        </w:rPr>
        <w:t>Prandaj nga arsyet e cekura më lartë</w:t>
      </w:r>
      <w:r w:rsidR="007E75FC">
        <w:rPr>
          <w:rFonts w:ascii="Sylfaen" w:hAnsi="Sylfaen"/>
          <w:lang w:val="sq-AL"/>
        </w:rPr>
        <w:t>,</w:t>
      </w:r>
      <w:r w:rsidRPr="007E75FC">
        <w:rPr>
          <w:rFonts w:ascii="Sylfaen" w:hAnsi="Sylfaen"/>
          <w:lang w:val="sq-AL"/>
        </w:rPr>
        <w:t xml:space="preserve"> u vendos si në </w:t>
      </w:r>
      <w:proofErr w:type="spellStart"/>
      <w:r w:rsidRPr="007E75FC">
        <w:rPr>
          <w:rFonts w:ascii="Sylfaen" w:hAnsi="Sylfaen"/>
          <w:lang w:val="sq-AL"/>
        </w:rPr>
        <w:t>dispozitiv</w:t>
      </w:r>
      <w:proofErr w:type="spellEnd"/>
      <w:r w:rsidRPr="007E75FC">
        <w:rPr>
          <w:rFonts w:ascii="Sylfaen" w:hAnsi="Sylfaen"/>
          <w:lang w:val="sq-AL"/>
        </w:rPr>
        <w:t xml:space="preserve"> të këtij aktgjykimi.</w:t>
      </w:r>
    </w:p>
    <w:p w:rsidR="00257AB7" w:rsidRPr="00A11BBB" w:rsidRDefault="00257AB7" w:rsidP="00C77F1D">
      <w:pPr>
        <w:jc w:val="both"/>
        <w:rPr>
          <w:lang w:val="sq-AL"/>
        </w:rPr>
      </w:pPr>
    </w:p>
    <w:p w:rsidR="007E75FC" w:rsidRDefault="007E75FC" w:rsidP="00C77F1D">
      <w:pPr>
        <w:jc w:val="both"/>
        <w:rPr>
          <w:rFonts w:ascii="Sylfaen" w:hAnsi="Sylfaen"/>
          <w:b/>
          <w:lang w:val="sq-AL"/>
        </w:rPr>
      </w:pPr>
    </w:p>
    <w:p w:rsidR="007E75FC" w:rsidRDefault="007E75FC" w:rsidP="00C77F1D">
      <w:pPr>
        <w:jc w:val="both"/>
        <w:rPr>
          <w:rFonts w:ascii="Sylfaen" w:hAnsi="Sylfaen"/>
          <w:b/>
          <w:lang w:val="sq-AL"/>
        </w:rPr>
      </w:pPr>
    </w:p>
    <w:p w:rsidR="00257AB7" w:rsidRPr="007E75FC" w:rsidRDefault="00257AB7" w:rsidP="00C77F1D">
      <w:pPr>
        <w:jc w:val="both"/>
        <w:rPr>
          <w:rFonts w:ascii="Sylfaen" w:hAnsi="Sylfaen"/>
          <w:b/>
          <w:lang w:val="sq-AL"/>
        </w:rPr>
      </w:pPr>
      <w:r w:rsidRPr="007E75FC">
        <w:rPr>
          <w:rFonts w:ascii="Sylfaen" w:hAnsi="Sylfaen"/>
          <w:b/>
          <w:lang w:val="sq-AL"/>
        </w:rPr>
        <w:t>GJYKATA THEMELORE NË PEJË</w:t>
      </w:r>
      <w:r w:rsidR="007E75FC">
        <w:rPr>
          <w:rFonts w:ascii="Sylfaen" w:hAnsi="Sylfaen"/>
          <w:b/>
          <w:lang w:val="sq-AL"/>
        </w:rPr>
        <w:t>,  me datë 29.03.2019</w:t>
      </w:r>
    </w:p>
    <w:p w:rsidR="00257AB7" w:rsidRPr="007E75FC" w:rsidRDefault="00257AB7" w:rsidP="00C77F1D">
      <w:pPr>
        <w:jc w:val="both"/>
        <w:rPr>
          <w:rFonts w:ascii="Sylfaen" w:hAnsi="Sylfaen"/>
          <w:b/>
          <w:lang w:val="sq-AL"/>
        </w:rPr>
      </w:pPr>
    </w:p>
    <w:p w:rsidR="007E75FC" w:rsidRDefault="00257AB7" w:rsidP="00C77F1D">
      <w:pPr>
        <w:jc w:val="both"/>
        <w:rPr>
          <w:lang w:val="sq-AL"/>
        </w:rPr>
      </w:pPr>
      <w:r w:rsidRPr="00A11BBB">
        <w:rPr>
          <w:lang w:val="sq-AL"/>
        </w:rPr>
        <w:tab/>
      </w:r>
      <w:r w:rsidRPr="00A11BBB">
        <w:rPr>
          <w:lang w:val="sq-AL"/>
        </w:rPr>
        <w:tab/>
      </w:r>
      <w:r w:rsidRPr="00A11BBB">
        <w:rPr>
          <w:lang w:val="sq-AL"/>
        </w:rPr>
        <w:tab/>
      </w:r>
      <w:r w:rsidRPr="00A11BBB">
        <w:rPr>
          <w:lang w:val="sq-AL"/>
        </w:rPr>
        <w:tab/>
      </w:r>
      <w:r w:rsidRPr="00A11BBB">
        <w:rPr>
          <w:lang w:val="sq-AL"/>
        </w:rPr>
        <w:tab/>
      </w:r>
      <w:r w:rsidRPr="00A11BBB">
        <w:rPr>
          <w:lang w:val="sq-AL"/>
        </w:rPr>
        <w:tab/>
      </w:r>
      <w:r w:rsidRPr="00A11BBB">
        <w:rPr>
          <w:lang w:val="sq-AL"/>
        </w:rPr>
        <w:tab/>
      </w:r>
      <w:r w:rsidRPr="00A11BBB">
        <w:rPr>
          <w:lang w:val="sq-AL"/>
        </w:rPr>
        <w:tab/>
      </w:r>
    </w:p>
    <w:p w:rsidR="007E75FC" w:rsidRDefault="007E75FC" w:rsidP="00C77F1D">
      <w:pPr>
        <w:jc w:val="both"/>
        <w:rPr>
          <w:b/>
          <w:lang w:val="sq-AL"/>
        </w:rPr>
      </w:pPr>
      <w:r>
        <w:rPr>
          <w:b/>
          <w:lang w:val="sq-AL"/>
        </w:rPr>
        <w:t xml:space="preserve">                                                                                                                      </w:t>
      </w:r>
    </w:p>
    <w:p w:rsidR="00257AB7" w:rsidRPr="007E75FC" w:rsidRDefault="007E75FC" w:rsidP="00C77F1D">
      <w:pPr>
        <w:ind w:left="6480"/>
        <w:jc w:val="both"/>
        <w:rPr>
          <w:b/>
          <w:lang w:val="sq-AL"/>
        </w:rPr>
      </w:pPr>
      <w:r>
        <w:rPr>
          <w:b/>
          <w:lang w:val="sq-AL"/>
        </w:rPr>
        <w:t xml:space="preserve">          </w:t>
      </w:r>
      <w:r w:rsidR="00257AB7" w:rsidRPr="007E75FC">
        <w:rPr>
          <w:b/>
          <w:lang w:val="sq-AL"/>
        </w:rPr>
        <w:t>G j y q t a r i</w:t>
      </w:r>
    </w:p>
    <w:p w:rsidR="00257AB7" w:rsidRPr="007E75FC" w:rsidRDefault="00257AB7" w:rsidP="00C77F1D">
      <w:pPr>
        <w:jc w:val="both"/>
        <w:rPr>
          <w:b/>
          <w:lang w:val="sq-AL"/>
        </w:rPr>
      </w:pPr>
      <w:r w:rsidRPr="007E75FC">
        <w:rPr>
          <w:b/>
          <w:lang w:val="sq-AL"/>
        </w:rPr>
        <w:tab/>
      </w:r>
      <w:r w:rsidRPr="007E75FC">
        <w:rPr>
          <w:b/>
          <w:lang w:val="sq-AL"/>
        </w:rPr>
        <w:tab/>
      </w:r>
      <w:r w:rsidRPr="007E75FC">
        <w:rPr>
          <w:b/>
          <w:lang w:val="sq-AL"/>
        </w:rPr>
        <w:tab/>
      </w:r>
      <w:r w:rsidRPr="007E75FC">
        <w:rPr>
          <w:b/>
          <w:lang w:val="sq-AL"/>
        </w:rPr>
        <w:tab/>
      </w:r>
      <w:r w:rsidRPr="007E75FC">
        <w:rPr>
          <w:b/>
          <w:lang w:val="sq-AL"/>
        </w:rPr>
        <w:tab/>
      </w:r>
      <w:r w:rsidRPr="007E75FC">
        <w:rPr>
          <w:b/>
          <w:lang w:val="sq-AL"/>
        </w:rPr>
        <w:tab/>
      </w:r>
      <w:r w:rsidRPr="007E75FC">
        <w:rPr>
          <w:b/>
          <w:lang w:val="sq-AL"/>
        </w:rPr>
        <w:tab/>
      </w:r>
      <w:r w:rsidRPr="007E75FC">
        <w:rPr>
          <w:b/>
          <w:lang w:val="sq-AL"/>
        </w:rPr>
        <w:tab/>
      </w:r>
      <w:r w:rsidR="007E75FC">
        <w:rPr>
          <w:b/>
          <w:lang w:val="sq-AL"/>
        </w:rPr>
        <w:t xml:space="preserve">                      </w:t>
      </w:r>
      <w:r w:rsidRPr="007E75FC">
        <w:rPr>
          <w:b/>
          <w:lang w:val="sq-AL"/>
        </w:rPr>
        <w:t>Fatmir Baloku</w:t>
      </w:r>
    </w:p>
    <w:p w:rsidR="007E75FC" w:rsidRDefault="007E75FC" w:rsidP="00C77F1D">
      <w:pPr>
        <w:jc w:val="both"/>
        <w:rPr>
          <w:lang w:val="sq-AL"/>
        </w:rPr>
      </w:pPr>
    </w:p>
    <w:p w:rsidR="007E75FC" w:rsidRDefault="007E75FC" w:rsidP="00C77F1D">
      <w:pPr>
        <w:jc w:val="both"/>
        <w:rPr>
          <w:lang w:val="sq-AL"/>
        </w:rPr>
      </w:pPr>
    </w:p>
    <w:p w:rsidR="007E75FC" w:rsidRDefault="007E75FC" w:rsidP="00C77F1D">
      <w:pPr>
        <w:jc w:val="both"/>
        <w:rPr>
          <w:rFonts w:ascii="Sylfaen" w:hAnsi="Sylfaen"/>
          <w:b/>
          <w:lang w:val="sq-AL"/>
        </w:rPr>
      </w:pPr>
    </w:p>
    <w:p w:rsidR="007E75FC" w:rsidRDefault="007E75FC" w:rsidP="00C77F1D">
      <w:pPr>
        <w:jc w:val="both"/>
        <w:rPr>
          <w:rFonts w:ascii="Sylfaen" w:hAnsi="Sylfaen"/>
          <w:lang w:val="sq-AL"/>
        </w:rPr>
      </w:pPr>
      <w:r w:rsidRPr="007E75FC">
        <w:rPr>
          <w:rFonts w:ascii="Sylfaen" w:hAnsi="Sylfaen"/>
          <w:b/>
          <w:lang w:val="sq-AL"/>
        </w:rPr>
        <w:t xml:space="preserve">UDHËZIM </w:t>
      </w:r>
      <w:r w:rsidR="00257AB7" w:rsidRPr="007E75FC">
        <w:rPr>
          <w:rFonts w:ascii="Sylfaen" w:hAnsi="Sylfaen"/>
          <w:b/>
          <w:lang w:val="sq-AL"/>
        </w:rPr>
        <w:t>JURIDIK:</w:t>
      </w:r>
      <w:r>
        <w:rPr>
          <w:rFonts w:ascii="Sylfaen" w:hAnsi="Sylfaen"/>
          <w:b/>
          <w:lang w:val="sq-AL"/>
        </w:rPr>
        <w:t xml:space="preserve"> </w:t>
      </w:r>
      <w:r w:rsidR="00257AB7" w:rsidRPr="007E75FC">
        <w:rPr>
          <w:rFonts w:ascii="Sylfaen" w:hAnsi="Sylfaen"/>
          <w:lang w:val="sq-AL"/>
        </w:rPr>
        <w:t>Ky aktgjykim është i plotfuqishëm</w:t>
      </w:r>
      <w:r>
        <w:rPr>
          <w:rFonts w:ascii="Sylfaen" w:hAnsi="Sylfaen"/>
          <w:lang w:val="sq-AL"/>
        </w:rPr>
        <w:t>,</w:t>
      </w:r>
    </w:p>
    <w:p w:rsidR="00257AB7" w:rsidRPr="007E75FC" w:rsidRDefault="007E75FC" w:rsidP="00C77F1D">
      <w:pPr>
        <w:jc w:val="both"/>
        <w:rPr>
          <w:rFonts w:ascii="Sylfaen" w:hAnsi="Sylfaen"/>
          <w:b/>
          <w:lang w:val="sq-AL"/>
        </w:rPr>
      </w:pPr>
      <w:r>
        <w:rPr>
          <w:rFonts w:ascii="Sylfaen" w:hAnsi="Sylfaen"/>
          <w:lang w:val="sq-AL"/>
        </w:rPr>
        <w:t>p</w:t>
      </w:r>
      <w:r w:rsidR="00257AB7" w:rsidRPr="007E75FC">
        <w:rPr>
          <w:rFonts w:ascii="Sylfaen" w:hAnsi="Sylfaen"/>
          <w:lang w:val="sq-AL"/>
        </w:rPr>
        <w:t>asi</w:t>
      </w:r>
      <w:r>
        <w:rPr>
          <w:rFonts w:ascii="Sylfaen" w:hAnsi="Sylfaen"/>
          <w:lang w:val="sq-AL"/>
        </w:rPr>
        <w:t xml:space="preserve"> </w:t>
      </w:r>
      <w:r w:rsidR="00257AB7" w:rsidRPr="007E75FC">
        <w:rPr>
          <w:rFonts w:ascii="Sylfaen" w:hAnsi="Sylfaen"/>
          <w:lang w:val="sq-AL"/>
        </w:rPr>
        <w:t>që palët paraprakisht hoqën dorë nga e</w:t>
      </w:r>
      <w:r>
        <w:rPr>
          <w:rFonts w:ascii="Sylfaen" w:hAnsi="Sylfaen"/>
          <w:b/>
          <w:lang w:val="sq-AL"/>
        </w:rPr>
        <w:t xml:space="preserve"> </w:t>
      </w:r>
      <w:r w:rsidR="00257AB7" w:rsidRPr="007E75FC">
        <w:rPr>
          <w:rFonts w:ascii="Sylfaen" w:hAnsi="Sylfaen"/>
          <w:lang w:val="sq-AL"/>
        </w:rPr>
        <w:t>drejta e ankesës</w:t>
      </w:r>
      <w:r>
        <w:rPr>
          <w:rFonts w:ascii="Sylfaen" w:hAnsi="Sylfaen"/>
          <w:lang w:val="sq-AL"/>
        </w:rPr>
        <w:t>.</w:t>
      </w:r>
    </w:p>
    <w:p w:rsidR="001B142C" w:rsidRDefault="001B142C" w:rsidP="00C77F1D">
      <w:pPr>
        <w:jc w:val="both"/>
      </w:pPr>
    </w:p>
    <w:sectPr w:rsidR="001B142C" w:rsidSect="00807AD6">
      <w:pgSz w:w="12240" w:h="15840"/>
      <w:pgMar w:top="144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B7"/>
    <w:rsid w:val="000255DA"/>
    <w:rsid w:val="00050439"/>
    <w:rsid w:val="001537B7"/>
    <w:rsid w:val="001B142C"/>
    <w:rsid w:val="00257AB7"/>
    <w:rsid w:val="00383282"/>
    <w:rsid w:val="00434A62"/>
    <w:rsid w:val="00472855"/>
    <w:rsid w:val="005839EF"/>
    <w:rsid w:val="00632598"/>
    <w:rsid w:val="00681AD5"/>
    <w:rsid w:val="007E75FC"/>
    <w:rsid w:val="00807AD6"/>
    <w:rsid w:val="00826B7A"/>
    <w:rsid w:val="009D0142"/>
    <w:rsid w:val="00A068B3"/>
    <w:rsid w:val="00AC32F2"/>
    <w:rsid w:val="00C77F1D"/>
    <w:rsid w:val="00CB7901"/>
    <w:rsid w:val="00CC5793"/>
    <w:rsid w:val="00DA29B5"/>
    <w:rsid w:val="00EB4C52"/>
    <w:rsid w:val="00FA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00D1F"/>
  <w15:docId w15:val="{ACB5E8F6-CD2B-4473-821B-63F9F662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257AB7"/>
    <w:pPr>
      <w:spacing w:after="60"/>
      <w:jc w:val="center"/>
      <w:outlineLvl w:val="1"/>
    </w:pPr>
    <w:rPr>
      <w:rFonts w:ascii="Cambria" w:hAnsi="Cambria"/>
      <w:lang w:val="sq-AL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257AB7"/>
    <w:rPr>
      <w:rFonts w:ascii="Cambria" w:eastAsia="Times New Roman" w:hAnsi="Cambria" w:cs="Times New Roman"/>
      <w:sz w:val="24"/>
      <w:szCs w:val="24"/>
      <w:lang w:val="sq-AL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25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5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5D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5D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5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Kaltrina Rexhepi</dc:creator>
  <cp:lastModifiedBy>Kaltrina Rexhepi</cp:lastModifiedBy>
  <cp:revision>5</cp:revision>
  <dcterms:created xsi:type="dcterms:W3CDTF">2019-05-22T12:24:00Z</dcterms:created>
  <dcterms:modified xsi:type="dcterms:W3CDTF">2019-05-24T12:26:00Z</dcterms:modified>
</cp:coreProperties>
</file>