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F03879" w:rsidP="00731283">
            <w:pPr>
              <w:tabs>
                <w:tab w:val="right" w:pos="9498"/>
              </w:tabs>
              <w:spacing w:line="360" w:lineRule="auto"/>
              <w:rPr>
                <w:b/>
              </w:rPr>
            </w:pPr>
            <w:bookmarkStart w:id="0" w:name="_GoBack"/>
            <w:bookmarkEnd w:id="0"/>
            <w:proofErr w:type="spellStart"/>
            <w:r>
              <w:t>m</w:t>
            </w:r>
            <w:r w:rsidR="001A1ED3">
              <w:t>Numri</w:t>
            </w:r>
            <w:proofErr w:type="spellEnd"/>
            <w:r w:rsidR="001A1ED3">
              <w:t xml:space="preserve"> i lëndës:</w:t>
            </w:r>
          </w:p>
        </w:tc>
        <w:tc>
          <w:tcPr>
            <w:tcW w:w="2250" w:type="dxa"/>
          </w:tcPr>
          <w:p w:rsidR="001A1ED3" w:rsidRDefault="00C05E07"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2019:094591</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C05E07"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04.07.2019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C05E07"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00394241</w:t>
                </w:r>
              </w:sdtContent>
            </w:sdt>
          </w:p>
        </w:tc>
      </w:tr>
    </w:tbl>
    <w:p w:rsidR="001A1ED3" w:rsidRDefault="001A1ED3" w:rsidP="00731283">
      <w:pPr>
        <w:ind w:firstLine="630"/>
        <w:rPr>
          <w:b/>
          <w:bCs/>
        </w:rPr>
      </w:pPr>
    </w:p>
    <w:p w:rsidR="00FC225D" w:rsidRPr="00986434" w:rsidRDefault="00FC225D" w:rsidP="00FC225D">
      <w:pPr>
        <w:jc w:val="both"/>
      </w:pPr>
    </w:p>
    <w:p w:rsidR="00FC225D" w:rsidRPr="00FC225D" w:rsidRDefault="00FC225D" w:rsidP="00FC225D">
      <w:pPr>
        <w:pStyle w:val="NoSpacing"/>
        <w:rPr>
          <w:rFonts w:ascii="Times New Roman" w:hAnsi="Times New Roman"/>
          <w:lang w:val="sq-AL"/>
        </w:rPr>
      </w:pPr>
      <w:r w:rsidRPr="00146964">
        <w:rPr>
          <w:rFonts w:ascii="Times New Roman" w:hAnsi="Times New Roman"/>
        </w:rPr>
        <w:t xml:space="preserve">                            </w:t>
      </w:r>
      <w:r>
        <w:rPr>
          <w:rFonts w:ascii="Times New Roman" w:hAnsi="Times New Roman"/>
        </w:rPr>
        <w:t xml:space="preserve">                                                                              </w:t>
      </w:r>
      <w:r w:rsidRPr="00146964">
        <w:rPr>
          <w:rFonts w:ascii="Times New Roman" w:hAnsi="Times New Roman"/>
        </w:rPr>
        <w:t xml:space="preserve">  </w:t>
      </w:r>
      <w:r w:rsidRPr="00FC225D">
        <w:rPr>
          <w:rFonts w:ascii="Times New Roman" w:hAnsi="Times New Roman"/>
          <w:lang w:val="sq-AL"/>
        </w:rPr>
        <w:t>C.nr.486/17</w:t>
      </w:r>
    </w:p>
    <w:p w:rsidR="00FC225D" w:rsidRPr="00FC225D" w:rsidRDefault="00FC225D" w:rsidP="00FC225D">
      <w:pPr>
        <w:pStyle w:val="NoSpacing"/>
        <w:ind w:left="720"/>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GJYKATA THEMELORE NË PEJË, Departamenti i Përgjithshëm, gjyqtarja Afërdita Mulhaxha, në çështjen juridike civile të paditësit B</w:t>
      </w:r>
      <w:r w:rsidR="001F64FC">
        <w:rPr>
          <w:rFonts w:ascii="Times New Roman" w:hAnsi="Times New Roman"/>
          <w:lang w:val="sq-AL"/>
        </w:rPr>
        <w:t>.</w:t>
      </w:r>
      <w:r w:rsidRPr="00FC225D">
        <w:rPr>
          <w:rFonts w:ascii="Times New Roman" w:hAnsi="Times New Roman"/>
          <w:lang w:val="sq-AL"/>
        </w:rPr>
        <w:t>(Sh</w:t>
      </w:r>
      <w:r w:rsidR="001F64FC">
        <w:rPr>
          <w:rFonts w:ascii="Times New Roman" w:hAnsi="Times New Roman"/>
          <w:lang w:val="sq-AL"/>
        </w:rPr>
        <w:t>.</w:t>
      </w:r>
      <w:r w:rsidRPr="00FC225D">
        <w:rPr>
          <w:rFonts w:ascii="Times New Roman" w:hAnsi="Times New Roman"/>
          <w:lang w:val="sq-AL"/>
        </w:rPr>
        <w:t>)B</w:t>
      </w:r>
      <w:r w:rsidR="001F64FC">
        <w:rPr>
          <w:rFonts w:ascii="Times New Roman" w:hAnsi="Times New Roman"/>
          <w:lang w:val="sq-AL"/>
        </w:rPr>
        <w:t>.</w:t>
      </w:r>
      <w:r w:rsidRPr="00FC225D">
        <w:rPr>
          <w:rFonts w:ascii="Times New Roman" w:hAnsi="Times New Roman"/>
          <w:lang w:val="sq-AL"/>
        </w:rPr>
        <w:t xml:space="preserve"> nga P</w:t>
      </w:r>
      <w:r w:rsidR="001F64FC">
        <w:rPr>
          <w:rFonts w:ascii="Times New Roman" w:hAnsi="Times New Roman"/>
          <w:lang w:val="sq-AL"/>
        </w:rPr>
        <w:t>.</w:t>
      </w:r>
      <w:r w:rsidRPr="00FC225D">
        <w:rPr>
          <w:rFonts w:ascii="Times New Roman" w:hAnsi="Times New Roman"/>
          <w:lang w:val="sq-AL"/>
        </w:rPr>
        <w:t>, të cilin sipas autorizimit e përfaqëson P</w:t>
      </w:r>
      <w:r w:rsidR="001F64FC">
        <w:rPr>
          <w:rFonts w:ascii="Times New Roman" w:hAnsi="Times New Roman"/>
          <w:lang w:val="sq-AL"/>
        </w:rPr>
        <w:t>.</w:t>
      </w:r>
      <w:r w:rsidRPr="00FC225D">
        <w:rPr>
          <w:rFonts w:ascii="Times New Roman" w:hAnsi="Times New Roman"/>
          <w:lang w:val="sq-AL"/>
        </w:rPr>
        <w:t xml:space="preserve"> Zh</w:t>
      </w:r>
      <w:r w:rsidR="001F64FC">
        <w:rPr>
          <w:rFonts w:ascii="Times New Roman" w:hAnsi="Times New Roman"/>
          <w:lang w:val="sq-AL"/>
        </w:rPr>
        <w:t>.</w:t>
      </w:r>
      <w:r w:rsidRPr="00FC225D">
        <w:rPr>
          <w:rFonts w:ascii="Times New Roman" w:hAnsi="Times New Roman"/>
          <w:lang w:val="sq-AL"/>
        </w:rPr>
        <w:t>, avokate në P</w:t>
      </w:r>
      <w:r w:rsidR="001F64FC">
        <w:rPr>
          <w:rFonts w:ascii="Times New Roman" w:hAnsi="Times New Roman"/>
          <w:lang w:val="sq-AL"/>
        </w:rPr>
        <w:t>.</w:t>
      </w:r>
      <w:r w:rsidRPr="00FC225D">
        <w:rPr>
          <w:rFonts w:ascii="Times New Roman" w:hAnsi="Times New Roman"/>
          <w:lang w:val="sq-AL"/>
        </w:rPr>
        <w:t>, kundër të paditurës BKS, me seli në Prishtinë, e përfaqës</w:t>
      </w:r>
      <w:r w:rsidR="001F64FC">
        <w:rPr>
          <w:rFonts w:ascii="Times New Roman" w:hAnsi="Times New Roman"/>
          <w:lang w:val="sq-AL"/>
        </w:rPr>
        <w:t>uar nga i autorizuari, D. H.</w:t>
      </w:r>
      <w:r w:rsidRPr="00FC225D">
        <w:rPr>
          <w:rFonts w:ascii="Times New Roman" w:hAnsi="Times New Roman"/>
          <w:lang w:val="sq-AL"/>
        </w:rPr>
        <w:t xml:space="preserve">, nga Prishtina, për shkak zhdëmtimit të dëmit jo material dhe material, në shqyrtimin e mbajtur me dt.18.06.2019, në prezencën e të autorizuarës së palës paditëse </w:t>
      </w:r>
      <w:r w:rsidRPr="00FC225D">
        <w:rPr>
          <w:rFonts w:ascii="Times New Roman" w:hAnsi="Times New Roman"/>
          <w:bCs/>
          <w:lang w:val="sq-AL"/>
        </w:rPr>
        <w:t>e në mungesë të palës së paditur, me dt.03.07.2019, merr këtë:</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p>
    <w:p w:rsidR="00FC225D" w:rsidRPr="00FC225D" w:rsidRDefault="00FC225D" w:rsidP="00FC225D">
      <w:pPr>
        <w:pStyle w:val="NoSpacing"/>
        <w:jc w:val="center"/>
        <w:rPr>
          <w:rFonts w:ascii="Times New Roman" w:hAnsi="Times New Roman"/>
          <w:lang w:val="sq-AL"/>
        </w:rPr>
      </w:pPr>
      <w:r w:rsidRPr="00FC225D">
        <w:rPr>
          <w:rFonts w:ascii="Times New Roman" w:hAnsi="Times New Roman"/>
          <w:lang w:val="sq-AL"/>
        </w:rPr>
        <w:t>A K T GJ Y K I M</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PJESËRISHT APROVOHET kërkesëpadia e paditësit B</w:t>
      </w:r>
      <w:r w:rsidR="001F64FC">
        <w:rPr>
          <w:rFonts w:ascii="Times New Roman" w:hAnsi="Times New Roman"/>
          <w:lang w:val="sq-AL"/>
        </w:rPr>
        <w:t>.</w:t>
      </w:r>
      <w:r w:rsidRPr="00FC225D">
        <w:rPr>
          <w:rFonts w:ascii="Times New Roman" w:hAnsi="Times New Roman"/>
          <w:lang w:val="sq-AL"/>
        </w:rPr>
        <w:t>(Sh</w:t>
      </w:r>
      <w:r w:rsidR="001F64FC">
        <w:rPr>
          <w:rFonts w:ascii="Times New Roman" w:hAnsi="Times New Roman"/>
          <w:lang w:val="sq-AL"/>
        </w:rPr>
        <w:t>.</w:t>
      </w:r>
      <w:r w:rsidRPr="00FC225D">
        <w:rPr>
          <w:rFonts w:ascii="Times New Roman" w:hAnsi="Times New Roman"/>
          <w:lang w:val="sq-AL"/>
        </w:rPr>
        <w:t>)B</w:t>
      </w:r>
      <w:r w:rsidR="001F64FC">
        <w:rPr>
          <w:rFonts w:ascii="Times New Roman" w:hAnsi="Times New Roman"/>
          <w:lang w:val="sq-AL"/>
        </w:rPr>
        <w:t>.</w:t>
      </w:r>
      <w:r w:rsidRPr="00FC225D">
        <w:rPr>
          <w:rFonts w:ascii="Times New Roman" w:hAnsi="Times New Roman"/>
          <w:lang w:val="sq-AL"/>
        </w:rPr>
        <w:t>, nga Peja, ashtu që :</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I.DETYROHET e paditura BKS, që në emër të dëmit jo material dhe material të shkaktuar në aksidentin e komunikacionit rrugor të dt.27.07.2016  në bazë të auto përgjegjësisë, paditësit t’ia paguaj shumat e specifikuara si më poshtë, dhe atë:</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  </w:t>
      </w:r>
      <w:r w:rsidRPr="00FC225D">
        <w:rPr>
          <w:rFonts w:ascii="Times New Roman" w:hAnsi="Times New Roman"/>
          <w:i/>
          <w:lang w:val="sq-AL"/>
        </w:rPr>
        <w:t>në emër të dëmit jo material:</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për zhdëmtim në emër të dhimbjeve fizike shumën prej  1.500€,</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për zhdëmtim në emër të frikës 1.000€,</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ab/>
      </w:r>
    </w:p>
    <w:p w:rsidR="00FC225D" w:rsidRPr="00FC225D" w:rsidRDefault="00FC225D" w:rsidP="00FC225D">
      <w:pPr>
        <w:pStyle w:val="NoSpacing"/>
        <w:ind w:firstLine="720"/>
        <w:jc w:val="both"/>
        <w:rPr>
          <w:rFonts w:ascii="Times New Roman" w:hAnsi="Times New Roman"/>
          <w:i/>
          <w:lang w:val="sq-AL"/>
        </w:rPr>
      </w:pPr>
      <w:r w:rsidRPr="00FC225D">
        <w:rPr>
          <w:rFonts w:ascii="Times New Roman" w:hAnsi="Times New Roman"/>
          <w:lang w:val="sq-AL"/>
        </w:rPr>
        <w:t xml:space="preserve">  </w:t>
      </w:r>
      <w:r w:rsidRPr="00FC225D">
        <w:rPr>
          <w:rFonts w:ascii="Times New Roman" w:hAnsi="Times New Roman"/>
          <w:i/>
          <w:lang w:val="sq-AL"/>
        </w:rPr>
        <w:t>në emër të dëmit  material:</w:t>
      </w:r>
    </w:p>
    <w:p w:rsidR="00FC225D" w:rsidRPr="00FC225D" w:rsidRDefault="00FC225D" w:rsidP="00FC225D">
      <w:pPr>
        <w:pStyle w:val="NoSpacing"/>
        <w:ind w:firstLine="720"/>
        <w:jc w:val="both"/>
        <w:rPr>
          <w:rFonts w:ascii="Times New Roman" w:hAnsi="Times New Roman"/>
          <w:lang w:val="sq-AL"/>
        </w:rPr>
      </w:pPr>
      <w:r w:rsidRPr="00FC225D">
        <w:rPr>
          <w:rFonts w:ascii="Times New Roman" w:hAnsi="Times New Roman"/>
          <w:lang w:val="sq-AL"/>
        </w:rPr>
        <w:t>- për ushqim të përforcuar shumën prej 100€</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II.</w:t>
      </w:r>
      <w:r w:rsidRPr="00FC225D">
        <w:rPr>
          <w:rStyle w:val="Strong"/>
          <w:rFonts w:ascii="Times New Roman" w:hAnsi="Times New Roman"/>
          <w:b w:val="0"/>
          <w:lang w:val="sq-AL"/>
        </w:rPr>
        <w:t xml:space="preserve"> REFUZOHET kërkesëpadia e paditësit</w:t>
      </w:r>
      <w:r w:rsidRPr="00FC225D">
        <w:rPr>
          <w:rFonts w:ascii="Times New Roman" w:hAnsi="Times New Roman"/>
          <w:lang w:val="sq-AL"/>
        </w:rPr>
        <w:t xml:space="preserve"> </w:t>
      </w:r>
      <w:r w:rsidR="00225B72" w:rsidRPr="00FC225D">
        <w:rPr>
          <w:rFonts w:ascii="Times New Roman" w:hAnsi="Times New Roman"/>
          <w:lang w:val="sq-AL"/>
        </w:rPr>
        <w:t>B</w:t>
      </w:r>
      <w:r w:rsidR="00225B72">
        <w:rPr>
          <w:rFonts w:ascii="Times New Roman" w:hAnsi="Times New Roman"/>
          <w:lang w:val="sq-AL"/>
        </w:rPr>
        <w:t>.</w:t>
      </w:r>
      <w:r w:rsidR="00225B72" w:rsidRPr="00FC225D">
        <w:rPr>
          <w:rFonts w:ascii="Times New Roman" w:hAnsi="Times New Roman"/>
          <w:lang w:val="sq-AL"/>
        </w:rPr>
        <w:t>(Sh</w:t>
      </w:r>
      <w:r w:rsidR="00225B72">
        <w:rPr>
          <w:rFonts w:ascii="Times New Roman" w:hAnsi="Times New Roman"/>
          <w:lang w:val="sq-AL"/>
        </w:rPr>
        <w:t>.</w:t>
      </w:r>
      <w:r w:rsidR="00225B72" w:rsidRPr="00FC225D">
        <w:rPr>
          <w:rFonts w:ascii="Times New Roman" w:hAnsi="Times New Roman"/>
          <w:lang w:val="sq-AL"/>
        </w:rPr>
        <w:t>)B</w:t>
      </w:r>
      <w:r w:rsidR="00225B72">
        <w:rPr>
          <w:rFonts w:ascii="Times New Roman" w:hAnsi="Times New Roman"/>
          <w:lang w:val="sq-AL"/>
        </w:rPr>
        <w:t>.</w:t>
      </w:r>
      <w:r w:rsidR="00225B72" w:rsidRPr="00FC225D">
        <w:rPr>
          <w:rFonts w:ascii="Times New Roman" w:hAnsi="Times New Roman"/>
          <w:lang w:val="sq-AL"/>
        </w:rPr>
        <w:t xml:space="preserve">, nga Peja, </w:t>
      </w:r>
      <w:r w:rsidRPr="00FC225D">
        <w:rPr>
          <w:rFonts w:ascii="Times New Roman" w:hAnsi="Times New Roman"/>
          <w:lang w:val="sq-AL"/>
        </w:rPr>
        <w:t xml:space="preserve"> përtej shumës së gjykuar, për kompensimin e dëmit jo material dhe material, dhe </w:t>
      </w:r>
      <w:proofErr w:type="spellStart"/>
      <w:r w:rsidRPr="00FC225D">
        <w:rPr>
          <w:rFonts w:ascii="Times New Roman" w:hAnsi="Times New Roman"/>
          <w:lang w:val="sq-AL"/>
        </w:rPr>
        <w:t>ate</w:t>
      </w:r>
      <w:proofErr w:type="spellEnd"/>
      <w:r w:rsidRPr="00FC225D">
        <w:rPr>
          <w:rFonts w:ascii="Times New Roman" w:hAnsi="Times New Roman"/>
          <w:lang w:val="sq-AL"/>
        </w:rPr>
        <w:t xml:space="preserve"> shumat e specifikuara si në vijim: për zhdëmtimin në emër të shpenzimeve të dhimbjeve fizike shumën prej 3.500€, për zhdëmtimin në emër të frikës shumën prej 3.000€, për shpenzimet e mjekimit shumën prej 117,70€,</w:t>
      </w:r>
      <w:r w:rsidRPr="00FC225D">
        <w:rPr>
          <w:rFonts w:ascii="Times New Roman" w:eastAsia="Times New Roman" w:hAnsi="Times New Roman"/>
          <w:bCs/>
          <w:lang w:val="sq-AL"/>
        </w:rPr>
        <w:t xml:space="preserve"> si dhe shpenzimet e procedurës </w:t>
      </w:r>
      <w:proofErr w:type="spellStart"/>
      <w:r w:rsidRPr="00FC225D">
        <w:rPr>
          <w:rFonts w:ascii="Times New Roman" w:eastAsia="Times New Roman" w:hAnsi="Times New Roman"/>
          <w:bCs/>
          <w:lang w:val="sq-AL"/>
        </w:rPr>
        <w:t>kontestimore</w:t>
      </w:r>
      <w:proofErr w:type="spellEnd"/>
      <w:r w:rsidRPr="00FC225D">
        <w:rPr>
          <w:rFonts w:ascii="Times New Roman" w:eastAsia="Times New Roman" w:hAnsi="Times New Roman"/>
          <w:bCs/>
          <w:lang w:val="sq-AL"/>
        </w:rPr>
        <w:t xml:space="preserve"> në lartësi prej 440,00€,</w:t>
      </w:r>
      <w:r w:rsidRPr="00FC225D">
        <w:rPr>
          <w:rFonts w:ascii="Times New Roman" w:hAnsi="Times New Roman"/>
          <w:lang w:val="sq-AL"/>
        </w:rPr>
        <w:t xml:space="preserve"> SI E PA BAZUAR.</w:t>
      </w:r>
    </w:p>
    <w:p w:rsidR="00FC225D" w:rsidRPr="00FC225D" w:rsidRDefault="00FC225D" w:rsidP="00FC225D">
      <w:pPr>
        <w:pStyle w:val="NoSpacing"/>
        <w:jc w:val="both"/>
        <w:rPr>
          <w:rFonts w:ascii="Times New Roman" w:hAnsi="Times New Roman"/>
          <w:u w:val="single"/>
          <w:lang w:val="sq-AL"/>
        </w:rPr>
      </w:pPr>
      <w:r w:rsidRPr="00FC225D">
        <w:rPr>
          <w:rFonts w:ascii="Times New Roman" w:hAnsi="Times New Roman"/>
          <w:lang w:val="sq-AL"/>
        </w:rPr>
        <w:tab/>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III. DETYROHET e paditura BKS, me seli në Prishtinë, që paditësit </w:t>
      </w:r>
      <w:r w:rsidR="00225B72" w:rsidRPr="00FC225D">
        <w:rPr>
          <w:rFonts w:ascii="Times New Roman" w:hAnsi="Times New Roman"/>
          <w:lang w:val="sq-AL"/>
        </w:rPr>
        <w:t>B</w:t>
      </w:r>
      <w:r w:rsidR="00225B72">
        <w:rPr>
          <w:rFonts w:ascii="Times New Roman" w:hAnsi="Times New Roman"/>
          <w:lang w:val="sq-AL"/>
        </w:rPr>
        <w:t>.</w:t>
      </w:r>
      <w:r w:rsidR="00225B72" w:rsidRPr="00FC225D">
        <w:rPr>
          <w:rFonts w:ascii="Times New Roman" w:hAnsi="Times New Roman"/>
          <w:lang w:val="sq-AL"/>
        </w:rPr>
        <w:t>(Sh</w:t>
      </w:r>
      <w:r w:rsidR="00225B72">
        <w:rPr>
          <w:rFonts w:ascii="Times New Roman" w:hAnsi="Times New Roman"/>
          <w:lang w:val="sq-AL"/>
        </w:rPr>
        <w:t>.</w:t>
      </w:r>
      <w:r w:rsidR="00225B72" w:rsidRPr="00FC225D">
        <w:rPr>
          <w:rFonts w:ascii="Times New Roman" w:hAnsi="Times New Roman"/>
          <w:lang w:val="sq-AL"/>
        </w:rPr>
        <w:t>)B</w:t>
      </w:r>
      <w:r w:rsidR="00225B72">
        <w:rPr>
          <w:rFonts w:ascii="Times New Roman" w:hAnsi="Times New Roman"/>
          <w:lang w:val="sq-AL"/>
        </w:rPr>
        <w:t>.</w:t>
      </w:r>
      <w:r w:rsidR="00225B72" w:rsidRPr="00FC225D">
        <w:rPr>
          <w:rFonts w:ascii="Times New Roman" w:hAnsi="Times New Roman"/>
          <w:lang w:val="sq-AL"/>
        </w:rPr>
        <w:t xml:space="preserve">, nga Peja, </w:t>
      </w:r>
      <w:r w:rsidRPr="00FC225D">
        <w:rPr>
          <w:rFonts w:ascii="Times New Roman" w:hAnsi="Times New Roman"/>
          <w:lang w:val="sq-AL"/>
        </w:rPr>
        <w:t xml:space="preserve">  për shumat e gjykuara si në pjesën e I të </w:t>
      </w:r>
      <w:proofErr w:type="spellStart"/>
      <w:r w:rsidRPr="00FC225D">
        <w:rPr>
          <w:rFonts w:ascii="Times New Roman" w:hAnsi="Times New Roman"/>
          <w:lang w:val="sq-AL"/>
        </w:rPr>
        <w:t>dispozitivit</w:t>
      </w:r>
      <w:proofErr w:type="spellEnd"/>
      <w:r w:rsidRPr="00FC225D">
        <w:rPr>
          <w:rFonts w:ascii="Times New Roman" w:hAnsi="Times New Roman"/>
          <w:lang w:val="sq-AL"/>
        </w:rPr>
        <w:t xml:space="preserve"> të këtij aktgjykimi, t’ia paguaj shumën e përgjithshme prej 2.600€, me kamat ligjore të cilën e paguajnë bankat vendore si për deponimet në kursim në afat mbi një vit e pa </w:t>
      </w:r>
      <w:proofErr w:type="spellStart"/>
      <w:r w:rsidRPr="00FC225D">
        <w:rPr>
          <w:rFonts w:ascii="Times New Roman" w:hAnsi="Times New Roman"/>
          <w:lang w:val="sq-AL"/>
        </w:rPr>
        <w:t>destinim</w:t>
      </w:r>
      <w:proofErr w:type="spellEnd"/>
      <w:r w:rsidRPr="00FC225D">
        <w:rPr>
          <w:rFonts w:ascii="Times New Roman" w:hAnsi="Times New Roman"/>
          <w:lang w:val="sq-AL"/>
        </w:rPr>
        <w:t xml:space="preserve"> të përcaktuar duke filluar nga d</w:t>
      </w:r>
      <w:r w:rsidR="00225B72">
        <w:rPr>
          <w:rFonts w:ascii="Times New Roman" w:hAnsi="Times New Roman"/>
          <w:lang w:val="sq-AL"/>
        </w:rPr>
        <w:t xml:space="preserve">t.18.06.2019,  si ditë e </w:t>
      </w:r>
      <w:proofErr w:type="spellStart"/>
      <w:r w:rsidR="00225B72">
        <w:rPr>
          <w:rFonts w:ascii="Times New Roman" w:hAnsi="Times New Roman"/>
          <w:lang w:val="sq-AL"/>
        </w:rPr>
        <w:t>vendi</w:t>
      </w:r>
      <w:r w:rsidRPr="00FC225D">
        <w:rPr>
          <w:rFonts w:ascii="Times New Roman" w:hAnsi="Times New Roman"/>
          <w:lang w:val="sq-AL"/>
        </w:rPr>
        <w:t>marrjes</w:t>
      </w:r>
      <w:proofErr w:type="spellEnd"/>
      <w:r w:rsidRPr="00FC225D">
        <w:rPr>
          <w:rFonts w:ascii="Times New Roman" w:hAnsi="Times New Roman"/>
          <w:lang w:val="sq-AL"/>
        </w:rPr>
        <w:t xml:space="preserve"> e deri në pagesën definitive, në afat prej 15 ditësh, nga dita e marrjes së këtij aktgjykimi,</w:t>
      </w:r>
      <w:r w:rsidRPr="00FC225D">
        <w:rPr>
          <w:rFonts w:ascii="Times New Roman" w:eastAsia="Times New Roman" w:hAnsi="Times New Roman"/>
          <w:bCs/>
          <w:lang w:val="sq-AL"/>
        </w:rPr>
        <w:t xml:space="preserve"> </w:t>
      </w:r>
      <w:r w:rsidRPr="00FC225D">
        <w:rPr>
          <w:rFonts w:ascii="Times New Roman" w:eastAsia="Times New Roman" w:hAnsi="Times New Roman"/>
          <w:lang w:val="sq-AL"/>
        </w:rPr>
        <w:t>nën kërcënim të përmbarimit të detyrueshëm.</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center"/>
        <w:rPr>
          <w:rFonts w:ascii="Times New Roman" w:hAnsi="Times New Roman"/>
          <w:lang w:val="sq-AL"/>
        </w:rPr>
      </w:pPr>
      <w:r w:rsidRPr="00FC225D">
        <w:rPr>
          <w:rFonts w:ascii="Times New Roman" w:hAnsi="Times New Roman"/>
          <w:lang w:val="sq-AL"/>
        </w:rPr>
        <w:t>A r s y e t i m</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Paditësi me padi, </w:t>
      </w:r>
      <w:proofErr w:type="spellStart"/>
      <w:r w:rsidRPr="00FC225D">
        <w:rPr>
          <w:rFonts w:ascii="Times New Roman" w:hAnsi="Times New Roman"/>
          <w:lang w:val="sq-AL"/>
        </w:rPr>
        <w:t>precizimin</w:t>
      </w:r>
      <w:proofErr w:type="spellEnd"/>
      <w:r w:rsidRPr="00FC225D">
        <w:rPr>
          <w:rFonts w:ascii="Times New Roman" w:hAnsi="Times New Roman"/>
          <w:lang w:val="sq-AL"/>
        </w:rPr>
        <w:t xml:space="preserve"> e saj të bërë më dt.15.03.2019, në shqyrtimet e mbajtura dhe në fjalën përfundimtare e nëpërmjet të autorizuarës së tij, ka parashtruar se në Pejë, në Lagjen ,,Fidanishte”, me dt.27.06.2016, rreth orës 16.15 </w:t>
      </w:r>
      <w:proofErr w:type="spellStart"/>
      <w:r w:rsidRPr="00FC225D">
        <w:rPr>
          <w:rFonts w:ascii="Times New Roman" w:hAnsi="Times New Roman"/>
          <w:lang w:val="sq-AL"/>
        </w:rPr>
        <w:t>min</w:t>
      </w:r>
      <w:proofErr w:type="spellEnd"/>
      <w:r w:rsidRPr="00FC225D">
        <w:rPr>
          <w:rFonts w:ascii="Times New Roman" w:hAnsi="Times New Roman"/>
          <w:lang w:val="sq-AL"/>
        </w:rPr>
        <w:t>, ka ndodhur aksidenti i komunikacionit rrugor, ku automjeti i markës ,,</w:t>
      </w:r>
      <w:proofErr w:type="spellStart"/>
      <w:r w:rsidRPr="00FC225D">
        <w:rPr>
          <w:rFonts w:ascii="Times New Roman" w:hAnsi="Times New Roman"/>
          <w:lang w:val="sq-AL"/>
        </w:rPr>
        <w:t>Peugot</w:t>
      </w:r>
      <w:proofErr w:type="spellEnd"/>
      <w:r w:rsidRPr="00FC225D">
        <w:rPr>
          <w:rFonts w:ascii="Times New Roman" w:hAnsi="Times New Roman"/>
          <w:lang w:val="sq-AL"/>
        </w:rPr>
        <w:t xml:space="preserve">”, me tabela të regjistrimit </w:t>
      </w:r>
      <w:r w:rsidR="00225B72">
        <w:rPr>
          <w:rFonts w:ascii="Times New Roman" w:hAnsi="Times New Roman"/>
          <w:lang w:val="sq-AL"/>
        </w:rPr>
        <w:t>.......</w:t>
      </w:r>
      <w:r w:rsidRPr="00FC225D">
        <w:rPr>
          <w:rFonts w:ascii="Times New Roman" w:hAnsi="Times New Roman"/>
          <w:lang w:val="sq-AL"/>
        </w:rPr>
        <w:t>, të cilin e ka drejtuar M</w:t>
      </w:r>
      <w:r w:rsidR="00225B72">
        <w:rPr>
          <w:rFonts w:ascii="Times New Roman" w:hAnsi="Times New Roman"/>
          <w:lang w:val="sq-AL"/>
        </w:rPr>
        <w:t>.</w:t>
      </w:r>
      <w:r w:rsidRPr="00FC225D">
        <w:rPr>
          <w:rFonts w:ascii="Times New Roman" w:hAnsi="Times New Roman"/>
          <w:lang w:val="sq-AL"/>
        </w:rPr>
        <w:t>(T</w:t>
      </w:r>
      <w:r w:rsidR="00225B72">
        <w:rPr>
          <w:rFonts w:ascii="Times New Roman" w:hAnsi="Times New Roman"/>
          <w:lang w:val="sq-AL"/>
        </w:rPr>
        <w:t>.</w:t>
      </w:r>
      <w:r w:rsidRPr="00FC225D">
        <w:rPr>
          <w:rFonts w:ascii="Times New Roman" w:hAnsi="Times New Roman"/>
          <w:lang w:val="sq-AL"/>
        </w:rPr>
        <w:t>)S</w:t>
      </w:r>
      <w:r w:rsidR="00225B72">
        <w:rPr>
          <w:rFonts w:ascii="Times New Roman" w:hAnsi="Times New Roman"/>
          <w:lang w:val="sq-AL"/>
        </w:rPr>
        <w:t>.</w:t>
      </w:r>
      <w:r w:rsidRPr="00FC225D">
        <w:rPr>
          <w:rFonts w:ascii="Times New Roman" w:hAnsi="Times New Roman"/>
          <w:lang w:val="sq-AL"/>
        </w:rPr>
        <w:t>, dhe nga pakujdesia e ka goditur paditësin B</w:t>
      </w:r>
      <w:r w:rsidR="00225B72">
        <w:rPr>
          <w:rFonts w:ascii="Times New Roman" w:hAnsi="Times New Roman"/>
          <w:lang w:val="sq-AL"/>
        </w:rPr>
        <w:t>.</w:t>
      </w:r>
      <w:r w:rsidRPr="00FC225D">
        <w:rPr>
          <w:rFonts w:ascii="Times New Roman" w:hAnsi="Times New Roman"/>
          <w:lang w:val="sq-AL"/>
        </w:rPr>
        <w:t>, i cili ishte duke e kaluar rrugën në vendkalimin e shënuar për këmbësor, me ç'rast i njëjti ka pësuar lëndime të rënda trupore dhe si pasojë e aksidentit, paditësi dërgohet në Spitalin Regjional-Reparti i Emergjencës, në Pejë, për t’i ofruar ndihmë mjekësore, për shkak të lëndimeve.</w:t>
      </w:r>
    </w:p>
    <w:p w:rsidR="00FC225D" w:rsidRPr="00FC225D" w:rsidRDefault="00FC225D" w:rsidP="00FC225D">
      <w:pPr>
        <w:pStyle w:val="NoSpacing"/>
        <w:jc w:val="both"/>
        <w:rPr>
          <w:rFonts w:ascii="Times New Roman" w:hAnsi="Times New Roman"/>
          <w:i/>
          <w:lang w:val="sq-AL"/>
        </w:rPr>
      </w:pPr>
      <w:r w:rsidRPr="00FC225D">
        <w:rPr>
          <w:rFonts w:ascii="Times New Roman" w:hAnsi="Times New Roman"/>
          <w:lang w:val="sq-AL"/>
        </w:rPr>
        <w:t xml:space="preserve"> </w:t>
      </w:r>
      <w:r w:rsidRPr="00FC225D">
        <w:rPr>
          <w:rFonts w:ascii="Times New Roman" w:hAnsi="Times New Roman"/>
          <w:lang w:val="sq-AL"/>
        </w:rPr>
        <w:tab/>
      </w:r>
      <w:r w:rsidRPr="00FC225D">
        <w:rPr>
          <w:rFonts w:ascii="Times New Roman" w:hAnsi="Times New Roman"/>
          <w:i/>
          <w:lang w:val="sq-AL"/>
        </w:rPr>
        <w:t>E autorizuara e paditësit në shqyrtimin kryesor të dt.12.03.2019-pas administrimit të provave, pas ofertës së palës së paditur në shumë prej 1.000€, ka ofruar kërkesën për mbylljen e rastit në shumë prej 2.500€, e cila është refuzuar nga pala e paditur.</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Në fjalën e saj përfundimtare ka ritheksuar se mbetet në tërësi pranë padisë dhe </w:t>
      </w:r>
      <w:proofErr w:type="spellStart"/>
      <w:r w:rsidRPr="00FC225D">
        <w:rPr>
          <w:rFonts w:ascii="Times New Roman" w:hAnsi="Times New Roman"/>
          <w:lang w:val="sq-AL"/>
        </w:rPr>
        <w:t>precizimit</w:t>
      </w:r>
      <w:proofErr w:type="spellEnd"/>
      <w:r w:rsidRPr="00FC225D">
        <w:rPr>
          <w:rFonts w:ascii="Times New Roman" w:hAnsi="Times New Roman"/>
          <w:lang w:val="sq-AL"/>
        </w:rPr>
        <w:t xml:space="preserve"> të saj, duke potencuar se baza juridike e kërkesëpadisë në këtë çështje juridiko </w:t>
      </w:r>
      <w:proofErr w:type="spellStart"/>
      <w:r w:rsidRPr="00FC225D">
        <w:rPr>
          <w:rFonts w:ascii="Times New Roman" w:hAnsi="Times New Roman"/>
          <w:lang w:val="sq-AL"/>
        </w:rPr>
        <w:t>kontestimore</w:t>
      </w:r>
      <w:proofErr w:type="spellEnd"/>
      <w:r w:rsidRPr="00FC225D">
        <w:rPr>
          <w:rFonts w:ascii="Times New Roman" w:hAnsi="Times New Roman"/>
          <w:lang w:val="sq-AL"/>
        </w:rPr>
        <w:t xml:space="preserve"> nuk është kontestuar nga ana e të paditurës, andaj me nxjerrjen e provës me ekspertizë mjekësore, me të cilën ekspertet mjekësore kanë konstatuar dëmet që i ka pasur paditësi me rastin e shkaktimit të aksidentit lëndor, me ç'rast është vërtetuar lartësia e kërkesëpadisë, andaj gjykatës i ka propozuar që padinë, përkatësisht </w:t>
      </w:r>
      <w:proofErr w:type="spellStart"/>
      <w:r w:rsidRPr="00FC225D">
        <w:rPr>
          <w:rFonts w:ascii="Times New Roman" w:hAnsi="Times New Roman"/>
          <w:lang w:val="sq-AL"/>
        </w:rPr>
        <w:t>precizimin</w:t>
      </w:r>
      <w:proofErr w:type="spellEnd"/>
      <w:r w:rsidRPr="00FC225D">
        <w:rPr>
          <w:rFonts w:ascii="Times New Roman" w:hAnsi="Times New Roman"/>
          <w:lang w:val="sq-AL"/>
        </w:rPr>
        <w:t xml:space="preserve"> e saj, ta aprovoi në tërësi si të bazuar. </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Shpenzimet i ka kërkuar sipas Tarifës së shpenzimeve të Agjencisë për Ndihmë Juridike Falas, dhe atë: për përpilim të padisë shumën prej 50€, për </w:t>
      </w:r>
      <w:proofErr w:type="spellStart"/>
      <w:r w:rsidRPr="00FC225D">
        <w:rPr>
          <w:rFonts w:ascii="Times New Roman" w:hAnsi="Times New Roman"/>
          <w:lang w:val="sq-AL"/>
        </w:rPr>
        <w:t>prezicimin</w:t>
      </w:r>
      <w:proofErr w:type="spellEnd"/>
      <w:r w:rsidRPr="00FC225D">
        <w:rPr>
          <w:rFonts w:ascii="Times New Roman" w:hAnsi="Times New Roman"/>
          <w:lang w:val="sq-AL"/>
        </w:rPr>
        <w:t xml:space="preserve"> e kërkesëpadisë shumën prej 50€, për përfaqësim në tri seanca të mbajtura, në shumën prej 300€, për shpërblimin për dy ekspert nga 70€, dhe atë në shumë prej 140€, dhe për 4 parashtresa shumën prej 75€, e në shumë të tërësishme prej 615€.</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E paditura në përgjigje në padi ka deklaruar se e kundërshton kërkesëpadinë si për nga baza ashtu edhe për nga lartësia, duke kërkuar që padia e paditësit të plotësohet me prova duke e rezervuar të drejtën që të deklarohet përfundimisht për bazën juridike dhe lartësinë e kërkesëpadisë, në të kundërtën i ka propozuar gjykatës që padinë e palës paditëse ta refuzoj si të pabazuar, qoftë për shkak të </w:t>
      </w:r>
      <w:proofErr w:type="spellStart"/>
      <w:r w:rsidRPr="00FC225D">
        <w:rPr>
          <w:rFonts w:ascii="Times New Roman" w:hAnsi="Times New Roman"/>
          <w:lang w:val="sq-AL"/>
        </w:rPr>
        <w:t>pabazueshmërisë</w:t>
      </w:r>
      <w:proofErr w:type="spellEnd"/>
      <w:r w:rsidRPr="00FC225D">
        <w:rPr>
          <w:rFonts w:ascii="Times New Roman" w:hAnsi="Times New Roman"/>
          <w:lang w:val="sq-AL"/>
        </w:rPr>
        <w:t xml:space="preserve"> juridike të kërkesëpadisë, qoftë për shkak të mungesës së dokumentacionit mjekësore.</w:t>
      </w:r>
    </w:p>
    <w:p w:rsidR="00FC225D" w:rsidRPr="00FC225D" w:rsidRDefault="00FC225D" w:rsidP="00FC225D">
      <w:pPr>
        <w:pStyle w:val="NoSpacing"/>
        <w:ind w:firstLine="720"/>
        <w:jc w:val="both"/>
        <w:rPr>
          <w:rFonts w:ascii="Times New Roman" w:hAnsi="Times New Roman"/>
          <w:lang w:val="sq-AL"/>
        </w:rPr>
      </w:pPr>
      <w:r w:rsidRPr="00FC225D">
        <w:rPr>
          <w:rFonts w:ascii="Times New Roman" w:hAnsi="Times New Roman"/>
          <w:lang w:val="sq-AL"/>
        </w:rPr>
        <w:t xml:space="preserve">Pala e paditur, në seancën gjyqësore të dt.18.12.2018, të autorizuarës së palës paditëse </w:t>
      </w:r>
      <w:proofErr w:type="spellStart"/>
      <w:r w:rsidRPr="00FC225D">
        <w:rPr>
          <w:rFonts w:ascii="Times New Roman" w:hAnsi="Times New Roman"/>
          <w:lang w:val="sq-AL"/>
        </w:rPr>
        <w:t>i'a</w:t>
      </w:r>
      <w:proofErr w:type="spellEnd"/>
      <w:r w:rsidRPr="00FC225D">
        <w:rPr>
          <w:rFonts w:ascii="Times New Roman" w:hAnsi="Times New Roman"/>
          <w:lang w:val="sq-AL"/>
        </w:rPr>
        <w:t xml:space="preserve"> ka ofruar ofertën në shumën prej 1.000€, me qëllim që të mbyllet ky rast </w:t>
      </w:r>
      <w:proofErr w:type="spellStart"/>
      <w:r w:rsidRPr="00FC225D">
        <w:rPr>
          <w:rFonts w:ascii="Times New Roman" w:hAnsi="Times New Roman"/>
          <w:lang w:val="sq-AL"/>
        </w:rPr>
        <w:t>kontestimor</w:t>
      </w:r>
      <w:proofErr w:type="spellEnd"/>
      <w:r w:rsidRPr="00FC225D">
        <w:rPr>
          <w:rFonts w:ascii="Times New Roman" w:hAnsi="Times New Roman"/>
          <w:lang w:val="sq-AL"/>
        </w:rPr>
        <w:t>, mirëpo kjo ofertë është refuzuar.</w:t>
      </w:r>
    </w:p>
    <w:p w:rsidR="00FC225D" w:rsidRPr="00FC225D" w:rsidRDefault="00FC225D" w:rsidP="00FC225D">
      <w:pPr>
        <w:pStyle w:val="NoSpacing"/>
        <w:ind w:firstLine="720"/>
        <w:jc w:val="both"/>
        <w:rPr>
          <w:rFonts w:ascii="Times New Roman" w:hAnsi="Times New Roman"/>
          <w:lang w:val="sq-AL"/>
        </w:rPr>
      </w:pPr>
    </w:p>
    <w:p w:rsidR="00FC225D" w:rsidRPr="00FC225D" w:rsidRDefault="00FC225D" w:rsidP="00FC225D">
      <w:pPr>
        <w:pStyle w:val="NoSpacing"/>
        <w:ind w:firstLine="720"/>
        <w:jc w:val="both"/>
        <w:rPr>
          <w:rFonts w:ascii="Times New Roman" w:hAnsi="Times New Roman"/>
          <w:lang w:val="sq-AL"/>
        </w:rPr>
      </w:pPr>
      <w:r w:rsidRPr="00FC225D">
        <w:rPr>
          <w:rFonts w:ascii="Times New Roman" w:hAnsi="Times New Roman"/>
          <w:lang w:val="sq-AL"/>
        </w:rPr>
        <w:t xml:space="preserve">E paditura nuk ka prezantuar në seancën e shqyrtimit gjyqësore të dt.18.06.2019, edhe përkundër faktit që ka qenë e ftuar nga ana e gjykatës në mënyre të rregullt, me çka gjykata </w:t>
      </w:r>
      <w:proofErr w:type="spellStart"/>
      <w:r w:rsidRPr="00FC225D">
        <w:rPr>
          <w:rFonts w:ascii="Times New Roman" w:hAnsi="Times New Roman"/>
          <w:lang w:val="sq-AL"/>
        </w:rPr>
        <w:t>konform</w:t>
      </w:r>
      <w:proofErr w:type="spellEnd"/>
      <w:r w:rsidRPr="00FC225D">
        <w:rPr>
          <w:rFonts w:ascii="Times New Roman" w:hAnsi="Times New Roman"/>
          <w:lang w:val="sq-AL"/>
        </w:rPr>
        <w:t xml:space="preserve"> nenit 423 par.4 të LPK-së, seancën e ka mbajtur në mungesë të paditurës. </w:t>
      </w:r>
    </w:p>
    <w:p w:rsidR="00FC225D" w:rsidRPr="00FC225D" w:rsidRDefault="00FC225D" w:rsidP="00FC225D">
      <w:pPr>
        <w:pStyle w:val="NoSpacing"/>
        <w:ind w:firstLine="720"/>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Gjykata për të vërtetuar në mënyrë të drejtë dhe të plotë, këtë çështje juridike, zhvilloi procedurën e provave në të cilën u lexuan dhe </w:t>
      </w:r>
      <w:proofErr w:type="spellStart"/>
      <w:r w:rsidRPr="00FC225D">
        <w:rPr>
          <w:rFonts w:ascii="Times New Roman" w:hAnsi="Times New Roman"/>
          <w:lang w:val="sq-AL"/>
        </w:rPr>
        <w:t>shiquan</w:t>
      </w:r>
      <w:proofErr w:type="spellEnd"/>
      <w:r w:rsidRPr="00FC225D">
        <w:rPr>
          <w:rFonts w:ascii="Times New Roman" w:hAnsi="Times New Roman"/>
          <w:lang w:val="sq-AL"/>
        </w:rPr>
        <w:t>: letërnjoftimi i paditësit; raporti i aksidentit të dt.27.07.2016; procesverbali mbi vend shqimin e aksidentit i dt.27.07.2016; 4 fletë me 8 foto, nga vendi i ngjarjes; skica e vendit; polica e sigurimeve kufitare e shkaktarit të aksidentit; Raporti nga Spitali Regjional, Pejë-Emergjenca për paditësin të dt.27.07.2016, dhe të gjitha raportet tjera mjekësore në vazhdim të dt.28.07.2016, dt.01.06.2019, dt.02.08.2019, dt.05.08.2016, raporti mjekësor i dt.04.11.2016  dt.04.12.2016, dt. 03.12.2016, dt.01.05.2017, 12 foto në origjinal të paditësit me lëndime, fotokopja e kuponëve fiskal pa origjinal, origjinali fare nuk u prezantua nga pala paditëse, dhe deklaratat e autorizuarve të palëve ndërgjyqësore.</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lastRenderedPageBreak/>
        <w:t xml:space="preserve"> </w:t>
      </w:r>
      <w:r w:rsidRPr="00FC225D">
        <w:rPr>
          <w:rFonts w:ascii="Times New Roman" w:hAnsi="Times New Roman"/>
          <w:lang w:val="sq-AL"/>
        </w:rPr>
        <w:tab/>
        <w:t xml:space="preserve">Pasi gjykata bëri vlerësimin e secilës provë veç e veç e në lidhmëni njëra me tjetrën, çmuarjes me kujdes dhe ndërgjegje, e duke u mbështetur në dispozitat e nenit 8 të LPK-së, arriti në përfundim se në rastin konkret duhet vendosur si në </w:t>
      </w:r>
      <w:proofErr w:type="spellStart"/>
      <w:r w:rsidRPr="00FC225D">
        <w:rPr>
          <w:rFonts w:ascii="Times New Roman" w:hAnsi="Times New Roman"/>
          <w:lang w:val="sq-AL"/>
        </w:rPr>
        <w:t>dispozitiv</w:t>
      </w:r>
      <w:proofErr w:type="spellEnd"/>
      <w:r w:rsidRPr="00FC225D">
        <w:rPr>
          <w:rFonts w:ascii="Times New Roman" w:hAnsi="Times New Roman"/>
          <w:lang w:val="sq-AL"/>
        </w:rPr>
        <w:t xml:space="preserve"> të këtij aktgjykimi.</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Me administrimin e provave gjykata ka vërtetuar këtë gjendje faktike: se me dt.27.06.2016, rreth orës 16.15 </w:t>
      </w:r>
      <w:proofErr w:type="spellStart"/>
      <w:r w:rsidRPr="00FC225D">
        <w:rPr>
          <w:rFonts w:ascii="Times New Roman" w:hAnsi="Times New Roman"/>
          <w:lang w:val="sq-AL"/>
        </w:rPr>
        <w:t>min</w:t>
      </w:r>
      <w:proofErr w:type="spellEnd"/>
      <w:r w:rsidRPr="00FC225D">
        <w:rPr>
          <w:rFonts w:ascii="Times New Roman" w:hAnsi="Times New Roman"/>
          <w:lang w:val="sq-AL"/>
        </w:rPr>
        <w:t xml:space="preserve">, ka ndodhur aksidenti i komunikacionit rrugor, ku ishin të </w:t>
      </w:r>
      <w:proofErr w:type="spellStart"/>
      <w:r w:rsidRPr="00FC225D">
        <w:rPr>
          <w:rFonts w:ascii="Times New Roman" w:hAnsi="Times New Roman"/>
          <w:lang w:val="sq-AL"/>
        </w:rPr>
        <w:t>involvuar</w:t>
      </w:r>
      <w:proofErr w:type="spellEnd"/>
      <w:r w:rsidRPr="00FC225D">
        <w:rPr>
          <w:rFonts w:ascii="Times New Roman" w:hAnsi="Times New Roman"/>
          <w:lang w:val="sq-AL"/>
        </w:rPr>
        <w:t>: automjeti i markës ,,</w:t>
      </w:r>
      <w:proofErr w:type="spellStart"/>
      <w:r w:rsidRPr="00FC225D">
        <w:rPr>
          <w:rFonts w:ascii="Times New Roman" w:hAnsi="Times New Roman"/>
          <w:lang w:val="sq-AL"/>
        </w:rPr>
        <w:t>Peugot</w:t>
      </w:r>
      <w:proofErr w:type="spellEnd"/>
      <w:r w:rsidRPr="00FC225D">
        <w:rPr>
          <w:rFonts w:ascii="Times New Roman" w:hAnsi="Times New Roman"/>
          <w:lang w:val="sq-AL"/>
        </w:rPr>
        <w:t xml:space="preserve">” me tabela të regjistrimit </w:t>
      </w:r>
      <w:r w:rsidR="00225B72">
        <w:rPr>
          <w:rFonts w:ascii="Times New Roman" w:hAnsi="Times New Roman"/>
          <w:lang w:val="sq-AL"/>
        </w:rPr>
        <w:t>.....</w:t>
      </w:r>
      <w:r w:rsidRPr="00FC225D">
        <w:rPr>
          <w:rFonts w:ascii="Times New Roman" w:hAnsi="Times New Roman"/>
          <w:lang w:val="sq-AL"/>
        </w:rPr>
        <w:t>, të cilin e ka drejtuar M</w:t>
      </w:r>
      <w:r w:rsidR="00225B72">
        <w:rPr>
          <w:rFonts w:ascii="Times New Roman" w:hAnsi="Times New Roman"/>
          <w:lang w:val="sq-AL"/>
        </w:rPr>
        <w:t>.</w:t>
      </w:r>
      <w:r w:rsidRPr="00FC225D">
        <w:rPr>
          <w:rFonts w:ascii="Times New Roman" w:hAnsi="Times New Roman"/>
          <w:lang w:val="sq-AL"/>
        </w:rPr>
        <w:t>(T</w:t>
      </w:r>
      <w:r w:rsidR="00225B72">
        <w:rPr>
          <w:rFonts w:ascii="Times New Roman" w:hAnsi="Times New Roman"/>
          <w:lang w:val="sq-AL"/>
        </w:rPr>
        <w:t>.)</w:t>
      </w:r>
      <w:r w:rsidRPr="00FC225D">
        <w:rPr>
          <w:rFonts w:ascii="Times New Roman" w:hAnsi="Times New Roman"/>
          <w:lang w:val="sq-AL"/>
        </w:rPr>
        <w:t>S</w:t>
      </w:r>
      <w:r w:rsidR="00225B72">
        <w:rPr>
          <w:rFonts w:ascii="Times New Roman" w:hAnsi="Times New Roman"/>
          <w:lang w:val="sq-AL"/>
        </w:rPr>
        <w:t>.</w:t>
      </w:r>
      <w:r w:rsidRPr="00FC225D">
        <w:rPr>
          <w:rFonts w:ascii="Times New Roman" w:hAnsi="Times New Roman"/>
          <w:lang w:val="sq-AL"/>
        </w:rPr>
        <w:t>, nga fshati K</w:t>
      </w:r>
      <w:r w:rsidR="00225B72">
        <w:rPr>
          <w:rFonts w:ascii="Times New Roman" w:hAnsi="Times New Roman"/>
          <w:lang w:val="sq-AL"/>
        </w:rPr>
        <w:t>.</w:t>
      </w:r>
      <w:r w:rsidRPr="00FC225D">
        <w:rPr>
          <w:rFonts w:ascii="Times New Roman" w:hAnsi="Times New Roman"/>
          <w:lang w:val="sq-AL"/>
        </w:rPr>
        <w:t xml:space="preserve"> e M</w:t>
      </w:r>
      <w:r w:rsidR="00225B72">
        <w:rPr>
          <w:rFonts w:ascii="Times New Roman" w:hAnsi="Times New Roman"/>
          <w:lang w:val="sq-AL"/>
        </w:rPr>
        <w:t>.</w:t>
      </w:r>
      <w:r w:rsidRPr="00FC225D">
        <w:rPr>
          <w:rFonts w:ascii="Times New Roman" w:hAnsi="Times New Roman"/>
          <w:lang w:val="sq-AL"/>
        </w:rPr>
        <w:t>, K</w:t>
      </w:r>
      <w:r w:rsidR="00225B72">
        <w:rPr>
          <w:rFonts w:ascii="Times New Roman" w:hAnsi="Times New Roman"/>
          <w:lang w:val="sq-AL"/>
        </w:rPr>
        <w:t xml:space="preserve">. </w:t>
      </w:r>
      <w:r w:rsidRPr="00FC225D">
        <w:rPr>
          <w:rFonts w:ascii="Times New Roman" w:hAnsi="Times New Roman"/>
          <w:lang w:val="sq-AL"/>
        </w:rPr>
        <w:t>e K</w:t>
      </w:r>
      <w:r w:rsidR="00225B72">
        <w:rPr>
          <w:rFonts w:ascii="Times New Roman" w:hAnsi="Times New Roman"/>
          <w:lang w:val="sq-AL"/>
        </w:rPr>
        <w:t>.</w:t>
      </w:r>
      <w:r w:rsidRPr="00FC225D">
        <w:rPr>
          <w:rFonts w:ascii="Times New Roman" w:hAnsi="Times New Roman"/>
          <w:lang w:val="sq-AL"/>
        </w:rPr>
        <w:t>, i cili në fillim ishte në korsenë e djathtë, mirëpo nga shpejtësia që kishte, ka kaluar në korsenë e majtë dhe me pjesën e parë të anës së majtë e godet dhe e rrëzon këmbësorin-këtu paditësin</w:t>
      </w:r>
      <w:r w:rsidR="00225B72" w:rsidRPr="00225B72">
        <w:rPr>
          <w:rFonts w:ascii="Times New Roman" w:hAnsi="Times New Roman"/>
          <w:lang w:val="sq-AL"/>
        </w:rPr>
        <w:t xml:space="preserve"> </w:t>
      </w:r>
      <w:r w:rsidR="00225B72" w:rsidRPr="00FC225D">
        <w:rPr>
          <w:rFonts w:ascii="Times New Roman" w:hAnsi="Times New Roman"/>
          <w:lang w:val="sq-AL"/>
        </w:rPr>
        <w:t>B</w:t>
      </w:r>
      <w:r w:rsidR="00225B72">
        <w:rPr>
          <w:rFonts w:ascii="Times New Roman" w:hAnsi="Times New Roman"/>
          <w:lang w:val="sq-AL"/>
        </w:rPr>
        <w:t>.</w:t>
      </w:r>
      <w:r w:rsidR="00225B72" w:rsidRPr="00FC225D">
        <w:rPr>
          <w:rFonts w:ascii="Times New Roman" w:hAnsi="Times New Roman"/>
          <w:lang w:val="sq-AL"/>
        </w:rPr>
        <w:t>(Sh</w:t>
      </w:r>
      <w:r w:rsidR="00225B72">
        <w:rPr>
          <w:rFonts w:ascii="Times New Roman" w:hAnsi="Times New Roman"/>
          <w:lang w:val="sq-AL"/>
        </w:rPr>
        <w:t>.</w:t>
      </w:r>
      <w:r w:rsidR="00225B72" w:rsidRPr="00FC225D">
        <w:rPr>
          <w:rFonts w:ascii="Times New Roman" w:hAnsi="Times New Roman"/>
          <w:lang w:val="sq-AL"/>
        </w:rPr>
        <w:t>)B</w:t>
      </w:r>
      <w:r w:rsidR="00225B72">
        <w:rPr>
          <w:rFonts w:ascii="Times New Roman" w:hAnsi="Times New Roman"/>
          <w:lang w:val="sq-AL"/>
        </w:rPr>
        <w:t>.</w:t>
      </w:r>
      <w:r w:rsidR="00225B72" w:rsidRPr="00FC225D">
        <w:rPr>
          <w:rFonts w:ascii="Times New Roman" w:hAnsi="Times New Roman"/>
          <w:lang w:val="sq-AL"/>
        </w:rPr>
        <w:t>, nga P</w:t>
      </w:r>
      <w:r w:rsidR="00225B72">
        <w:rPr>
          <w:rFonts w:ascii="Times New Roman" w:hAnsi="Times New Roman"/>
          <w:lang w:val="sq-AL"/>
        </w:rPr>
        <w:t>.</w:t>
      </w:r>
      <w:r w:rsidR="00225B72" w:rsidRPr="00FC225D">
        <w:rPr>
          <w:rFonts w:ascii="Times New Roman" w:hAnsi="Times New Roman"/>
          <w:lang w:val="sq-AL"/>
        </w:rPr>
        <w:t xml:space="preserve">, </w:t>
      </w:r>
      <w:r w:rsidRPr="00FC225D">
        <w:rPr>
          <w:rFonts w:ascii="Times New Roman" w:hAnsi="Times New Roman"/>
          <w:lang w:val="sq-AL"/>
        </w:rPr>
        <w:t xml:space="preserve"> me </w:t>
      </w:r>
      <w:proofErr w:type="spellStart"/>
      <w:r w:rsidRPr="00FC225D">
        <w:rPr>
          <w:rFonts w:ascii="Times New Roman" w:hAnsi="Times New Roman"/>
          <w:lang w:val="sq-AL"/>
        </w:rPr>
        <w:t>ç'rast</w:t>
      </w:r>
      <w:proofErr w:type="spellEnd"/>
      <w:r w:rsidRPr="00FC225D">
        <w:rPr>
          <w:rFonts w:ascii="Times New Roman" w:hAnsi="Times New Roman"/>
          <w:lang w:val="sq-AL"/>
        </w:rPr>
        <w:t xml:space="preserve"> i njëjti ka pësuar lëndime trupore dhe është dërguar në Spitalin Regjional-Reparti i Emergjencës, në Pejë, për t’i ofruar ndihmë mjekësore.</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 Vetura e cila e ka shkaktuar këtë aksident të komunikacionit rrugor, sigurimin nga auto përgjegjësia, në ditën kritike, e ka pasur me policë kufitare.</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Është konstatuar se në mes të ndërgjyqësve, nuk është kontestuese baza e kërkesëpadisë (për të cilën në shkresa të lëndës ka mjaft prova që e vërtetojnë të njëjtën), por vetëm lartësia e saj(</w:t>
      </w:r>
      <w:r w:rsidRPr="00FC225D">
        <w:rPr>
          <w:rFonts w:ascii="Times New Roman" w:hAnsi="Times New Roman"/>
          <w:i/>
          <w:lang w:val="sq-AL"/>
        </w:rPr>
        <w:t>pasi që në fakt edhe kemi pas ofertë nga pala e paditur</w:t>
      </w:r>
      <w:r w:rsidRPr="00FC225D">
        <w:rPr>
          <w:rFonts w:ascii="Times New Roman" w:hAnsi="Times New Roman"/>
          <w:lang w:val="sq-AL"/>
        </w:rPr>
        <w:t>), atëherë gjykata provat që kanë të bëjnë me përgjegjësinë e shkaktarit respektivisht provat që argumentojnë bazën juridike të kërkesëpadisë, nuk i vlerësoi fare pasi që të njëjtat ishin jo kontestuese, dhe atë bazuar në dispozitat e nenit 321 par.2 të LPK, me të cilin parashihet që faktet e pohuara nga pala para gjykatës gjatë procesit gjyqësor nuk ka nevojë që të provohen.</w:t>
      </w:r>
    </w:p>
    <w:p w:rsidR="00FC225D" w:rsidRPr="00FC225D" w:rsidRDefault="00FC225D" w:rsidP="00FC225D">
      <w:pPr>
        <w:pStyle w:val="NoSpacing"/>
        <w:jc w:val="both"/>
        <w:rPr>
          <w:rFonts w:ascii="Times New Roman" w:hAnsi="Times New Roman"/>
          <w:i/>
          <w:lang w:val="sq-AL"/>
        </w:rPr>
      </w:pPr>
      <w:r w:rsidRPr="00FC225D">
        <w:rPr>
          <w:rFonts w:ascii="Times New Roman" w:hAnsi="Times New Roman"/>
          <w:lang w:val="sq-AL"/>
        </w:rPr>
        <w:t xml:space="preserve"> </w:t>
      </w:r>
      <w:r w:rsidRPr="00FC225D">
        <w:rPr>
          <w:rFonts w:ascii="Times New Roman" w:hAnsi="Times New Roman"/>
          <w:lang w:val="sq-AL"/>
        </w:rPr>
        <w:tab/>
      </w:r>
      <w:r w:rsidRPr="00FC225D">
        <w:rPr>
          <w:rFonts w:ascii="Times New Roman" w:hAnsi="Times New Roman"/>
          <w:i/>
          <w:lang w:val="sq-AL"/>
        </w:rPr>
        <w:t>Gjykata ka konstatuar se M</w:t>
      </w:r>
      <w:r w:rsidR="00225B72">
        <w:rPr>
          <w:rFonts w:ascii="Times New Roman" w:hAnsi="Times New Roman"/>
          <w:i/>
          <w:lang w:val="sq-AL"/>
        </w:rPr>
        <w:t xml:space="preserve">. </w:t>
      </w:r>
      <w:r w:rsidRPr="00FC225D">
        <w:rPr>
          <w:rFonts w:ascii="Times New Roman" w:hAnsi="Times New Roman"/>
          <w:i/>
          <w:lang w:val="sq-AL"/>
        </w:rPr>
        <w:t>S</w:t>
      </w:r>
      <w:r w:rsidR="00225B72">
        <w:rPr>
          <w:rFonts w:ascii="Times New Roman" w:hAnsi="Times New Roman"/>
          <w:i/>
          <w:lang w:val="sq-AL"/>
        </w:rPr>
        <w:t>.</w:t>
      </w:r>
      <w:r w:rsidRPr="00FC225D">
        <w:rPr>
          <w:rFonts w:ascii="Times New Roman" w:hAnsi="Times New Roman"/>
          <w:i/>
          <w:lang w:val="sq-AL"/>
        </w:rPr>
        <w:t>, nga fshati K</w:t>
      </w:r>
      <w:r w:rsidR="00225B72">
        <w:rPr>
          <w:rFonts w:ascii="Times New Roman" w:hAnsi="Times New Roman"/>
          <w:i/>
          <w:lang w:val="sq-AL"/>
        </w:rPr>
        <w:t>.</w:t>
      </w:r>
      <w:r w:rsidRPr="00FC225D">
        <w:rPr>
          <w:rFonts w:ascii="Times New Roman" w:hAnsi="Times New Roman"/>
          <w:i/>
          <w:lang w:val="sq-AL"/>
        </w:rPr>
        <w:t xml:space="preserve"> e V</w:t>
      </w:r>
      <w:r w:rsidR="00225B72">
        <w:rPr>
          <w:rFonts w:ascii="Times New Roman" w:hAnsi="Times New Roman"/>
          <w:i/>
          <w:lang w:val="sq-AL"/>
        </w:rPr>
        <w:t>.</w:t>
      </w:r>
      <w:r w:rsidRPr="00FC225D">
        <w:rPr>
          <w:rFonts w:ascii="Times New Roman" w:hAnsi="Times New Roman"/>
          <w:i/>
          <w:lang w:val="sq-AL"/>
        </w:rPr>
        <w:t>, K</w:t>
      </w:r>
      <w:r w:rsidR="00225B72">
        <w:rPr>
          <w:rFonts w:ascii="Times New Roman" w:hAnsi="Times New Roman"/>
          <w:i/>
          <w:lang w:val="sq-AL"/>
        </w:rPr>
        <w:t xml:space="preserve">. </w:t>
      </w:r>
      <w:r w:rsidRPr="00FC225D">
        <w:rPr>
          <w:rFonts w:ascii="Times New Roman" w:hAnsi="Times New Roman"/>
          <w:i/>
          <w:lang w:val="sq-AL"/>
        </w:rPr>
        <w:t>e K</w:t>
      </w:r>
      <w:r w:rsidR="00225B72">
        <w:rPr>
          <w:rFonts w:ascii="Times New Roman" w:hAnsi="Times New Roman"/>
          <w:i/>
          <w:lang w:val="sq-AL"/>
        </w:rPr>
        <w:t>.</w:t>
      </w:r>
      <w:r w:rsidRPr="00FC225D">
        <w:rPr>
          <w:rFonts w:ascii="Times New Roman" w:hAnsi="Times New Roman"/>
          <w:i/>
          <w:lang w:val="sq-AL"/>
        </w:rPr>
        <w:t>, nga Gjykata Themelore në Pejë, Departamenti i Përgjithshëm, me Aktgjykimin P.nr.</w:t>
      </w:r>
      <w:r w:rsidR="00225B72">
        <w:rPr>
          <w:rFonts w:ascii="Times New Roman" w:hAnsi="Times New Roman"/>
          <w:i/>
          <w:lang w:val="sq-AL"/>
        </w:rPr>
        <w:t>....</w:t>
      </w:r>
      <w:r w:rsidRPr="00FC225D">
        <w:rPr>
          <w:rFonts w:ascii="Times New Roman" w:hAnsi="Times New Roman"/>
          <w:i/>
          <w:lang w:val="sq-AL"/>
        </w:rPr>
        <w:t>, të dt. 14.01.2017( është bëre i plotfuqishëm me dt.03.05.2017), për aksidentin e komunikacionit rrugorë të dt.27.06.2016, është shpallur fajtor për shkak se ka kryer veprën penale rrezikim i trafikut publik nga neni 378 par.1, e lidhur me par.6 të KPRK-së, dhe është dënuar me dënim të kushtëzuar, në atë mënyrë që i është përcaktuar dënimi me burg në kohëzgjatje prej 4 muaj, e të cilin dënim fare nuk do të vuaj nëse i njëjti në afat prej 1 viti.</w:t>
      </w:r>
      <w:r w:rsidRPr="00FC225D">
        <w:rPr>
          <w:rFonts w:ascii="Times New Roman" w:hAnsi="Times New Roman"/>
          <w:i/>
          <w:lang w:val="sq-AL"/>
        </w:rPr>
        <w:tab/>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Baza juridike e kërkesëpadisë që e paditura të jetë përgjegjëse për ta </w:t>
      </w:r>
      <w:proofErr w:type="spellStart"/>
      <w:r w:rsidRPr="00FC225D">
        <w:rPr>
          <w:rFonts w:ascii="Times New Roman" w:hAnsi="Times New Roman"/>
          <w:lang w:val="sq-AL"/>
        </w:rPr>
        <w:t>kompenzuar</w:t>
      </w:r>
      <w:proofErr w:type="spellEnd"/>
      <w:r w:rsidRPr="00FC225D">
        <w:rPr>
          <w:rFonts w:ascii="Times New Roman" w:hAnsi="Times New Roman"/>
          <w:lang w:val="sq-AL"/>
        </w:rPr>
        <w:t xml:space="preserve"> paditësin gjen mbështetje në dispozitat e nenit 136,137,159 par.1, dhe 140 të Ligjit mbi Marrëdhëniet e Detyrimeve(LMD</w:t>
      </w:r>
      <w:r w:rsidRPr="00FC225D">
        <w:rPr>
          <w:rFonts w:ascii="Times New Roman" w:hAnsi="Times New Roman"/>
          <w:i/>
          <w:lang w:val="sq-AL"/>
        </w:rPr>
        <w:t>). Me dispozitën e nenit 136 të këtij ligji parashihet se kush tjetrit i shkakton dëm ka për detyrë ta kompensoi atë-përveç nëse provon të kundërtën...,me dispozitën e nenit 137 sqarohet se dëmi është pakësim i mjeteve shoqërore, respektivisht i pasurisë së dikujt dhe parandalim i shtimit të kësaj pasurie si rezultat i dhimbjeve ose frikës së përjetuar, ndërsa neni 159 par.1 parasheh se në qoftë se dëmi është shkaktuar nga automjeti në lëvizje dhe për fajin e vetëm të një zotëruesi vihen në zbatim rregullat e përgjegjësisë mbi bazën e fajit, ndërsa neni 140 thotë se fajësia ekziston kur dëmtuesi e ka shkaktuar dëmin me dashje ose nga pakujdesia</w:t>
      </w:r>
      <w:r w:rsidRPr="00FC225D">
        <w:rPr>
          <w:rFonts w:ascii="Times New Roman" w:hAnsi="Times New Roman"/>
          <w:lang w:val="sq-AL"/>
        </w:rPr>
        <w:t>.</w:t>
      </w:r>
    </w:p>
    <w:p w:rsidR="00FC225D" w:rsidRPr="00FC225D" w:rsidRDefault="00FC225D" w:rsidP="00FC225D">
      <w:pPr>
        <w:pStyle w:val="NoSpacing"/>
        <w:jc w:val="both"/>
        <w:rPr>
          <w:rFonts w:ascii="Times New Roman" w:hAnsi="Times New Roman"/>
          <w:u w:val="single"/>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Gjykata për të vërtetuar lartësinë e kërkesëpadisë, me pajtimin e palëve </w:t>
      </w:r>
      <w:proofErr w:type="spellStart"/>
      <w:r w:rsidRPr="00FC225D">
        <w:rPr>
          <w:rFonts w:ascii="Times New Roman" w:hAnsi="Times New Roman"/>
          <w:lang w:val="sq-AL"/>
        </w:rPr>
        <w:t>ndërgjyqëse</w:t>
      </w:r>
      <w:proofErr w:type="spellEnd"/>
      <w:r w:rsidRPr="00FC225D">
        <w:rPr>
          <w:rFonts w:ascii="Times New Roman" w:hAnsi="Times New Roman"/>
          <w:lang w:val="sq-AL"/>
        </w:rPr>
        <w:t xml:space="preserve"> në cilësinë e provës në seancën e dt.12.03.2019, ka nxjerrë ekspertizën mjekësore nga ekspertët </w:t>
      </w:r>
      <w:proofErr w:type="spellStart"/>
      <w:r w:rsidRPr="00FC225D">
        <w:rPr>
          <w:rFonts w:ascii="Times New Roman" w:hAnsi="Times New Roman"/>
          <w:lang w:val="sq-AL"/>
        </w:rPr>
        <w:t>Dr.N</w:t>
      </w:r>
      <w:proofErr w:type="spellEnd"/>
      <w:r w:rsidR="00225B72">
        <w:rPr>
          <w:rFonts w:ascii="Times New Roman" w:hAnsi="Times New Roman"/>
          <w:lang w:val="sq-AL"/>
        </w:rPr>
        <w:t>.</w:t>
      </w:r>
      <w:r w:rsidRPr="00FC225D">
        <w:rPr>
          <w:rFonts w:ascii="Times New Roman" w:hAnsi="Times New Roman"/>
          <w:lang w:val="sq-AL"/>
        </w:rPr>
        <w:t xml:space="preserve"> M</w:t>
      </w:r>
      <w:r w:rsidR="00225B72">
        <w:rPr>
          <w:rFonts w:ascii="Times New Roman" w:hAnsi="Times New Roman"/>
          <w:lang w:val="sq-AL"/>
        </w:rPr>
        <w:t>.</w:t>
      </w:r>
      <w:r w:rsidRPr="00FC225D">
        <w:rPr>
          <w:rFonts w:ascii="Times New Roman" w:hAnsi="Times New Roman"/>
          <w:lang w:val="sq-AL"/>
        </w:rPr>
        <w:t>-ortoped-</w:t>
      </w:r>
      <w:proofErr w:type="spellStart"/>
      <w:r w:rsidRPr="00FC225D">
        <w:rPr>
          <w:rFonts w:ascii="Times New Roman" w:hAnsi="Times New Roman"/>
          <w:lang w:val="sq-AL"/>
        </w:rPr>
        <w:t>traumatolog</w:t>
      </w:r>
      <w:proofErr w:type="spellEnd"/>
      <w:r w:rsidRPr="00FC225D">
        <w:rPr>
          <w:rFonts w:ascii="Times New Roman" w:hAnsi="Times New Roman"/>
          <w:lang w:val="sq-AL"/>
        </w:rPr>
        <w:t xml:space="preserve"> dhe </w:t>
      </w:r>
      <w:proofErr w:type="spellStart"/>
      <w:r w:rsidRPr="00FC225D">
        <w:rPr>
          <w:rFonts w:ascii="Times New Roman" w:hAnsi="Times New Roman"/>
          <w:lang w:val="sq-AL"/>
        </w:rPr>
        <w:t>Dr.M</w:t>
      </w:r>
      <w:proofErr w:type="spellEnd"/>
      <w:r w:rsidR="00225B72">
        <w:rPr>
          <w:rFonts w:ascii="Times New Roman" w:hAnsi="Times New Roman"/>
          <w:lang w:val="sq-AL"/>
        </w:rPr>
        <w:t>.</w:t>
      </w:r>
      <w:r w:rsidRPr="00FC225D">
        <w:rPr>
          <w:rFonts w:ascii="Times New Roman" w:hAnsi="Times New Roman"/>
          <w:lang w:val="sq-AL"/>
        </w:rPr>
        <w:t xml:space="preserve"> H</w:t>
      </w:r>
      <w:r w:rsidR="00225B72">
        <w:rPr>
          <w:rFonts w:ascii="Times New Roman" w:hAnsi="Times New Roman"/>
          <w:lang w:val="sq-AL"/>
        </w:rPr>
        <w:t>.</w:t>
      </w:r>
      <w:r w:rsidRPr="00FC225D">
        <w:rPr>
          <w:rFonts w:ascii="Times New Roman" w:hAnsi="Times New Roman"/>
          <w:lang w:val="sq-AL"/>
        </w:rPr>
        <w:t xml:space="preserve">-psikiatër, e të cilët kanë dhënë mendimin e tyre profesional drejtpërdrejtë në procesverbalin e cituar, me ç’rast janë deklaruar për natyrën, shkallën dhe pasojat e lëndimeve që ka pësuar paditësi në aksidentin e përmendur e duke sqaruar se paditësi ka pësuar këto lëndime trupore: ndrydhje të kokës, qafës dhe trupit, ndrydhje të regjionit të bërrylit të majtë, ndrydhje të regjionit të shpinës, dy plagë prerëse ndrydhëse të regjionit të ballit, të cilat lëndime klasifikohen si lëndime të lehta trupore-pa invaliditet të përhershëm trupor e të cilat paditësit i kanë shkaktuar dhimbje të intensitetit: tejet të lartë në kohëzgjatje prej 1min, dhimbje të intensitetit të lartë ishin në kohëzgjatje prej 2/h, </w:t>
      </w:r>
      <w:r w:rsidRPr="00FC225D">
        <w:rPr>
          <w:rFonts w:ascii="Times New Roman" w:hAnsi="Times New Roman"/>
          <w:lang w:val="sq-AL"/>
        </w:rPr>
        <w:lastRenderedPageBreak/>
        <w:t xml:space="preserve">dhembje të intensitetit mesëm ishin në kohëzgjatje prej 2 javë, dhimbje të intensitetit të ulët 4 javë. </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Kanë theksuar se paditësi për ndihmë të personit të huaj dhe për terapi </w:t>
      </w:r>
      <w:proofErr w:type="spellStart"/>
      <w:r w:rsidRPr="00FC225D">
        <w:rPr>
          <w:rFonts w:ascii="Times New Roman" w:hAnsi="Times New Roman"/>
          <w:lang w:val="sq-AL"/>
        </w:rPr>
        <w:t>fizikale</w:t>
      </w:r>
      <w:proofErr w:type="spellEnd"/>
      <w:r w:rsidRPr="00FC225D">
        <w:rPr>
          <w:rFonts w:ascii="Times New Roman" w:hAnsi="Times New Roman"/>
          <w:lang w:val="sq-AL"/>
        </w:rPr>
        <w:t xml:space="preserve"> nuk ka pasur nevojë, ndërsa ushqimi i përforcuar ka qenë i nevojshme në kohëzgjatje prej 10 ditëve(</w:t>
      </w:r>
      <w:r w:rsidRPr="00FC225D">
        <w:rPr>
          <w:rFonts w:ascii="Times New Roman" w:hAnsi="Times New Roman"/>
          <w:i/>
          <w:lang w:val="sq-AL"/>
        </w:rPr>
        <w:t>që korrespondon me kohën e shërimit të plagëve në regjionin e ballit.</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i/>
          <w:lang w:val="sq-AL"/>
        </w:rPr>
        <w:t xml:space="preserve"> </w:t>
      </w:r>
      <w:r w:rsidRPr="00FC225D">
        <w:rPr>
          <w:rFonts w:ascii="Times New Roman" w:hAnsi="Times New Roman"/>
          <w:i/>
          <w:lang w:val="sq-AL"/>
        </w:rPr>
        <w:tab/>
        <w:t>M</w:t>
      </w:r>
      <w:r w:rsidRPr="00FC225D">
        <w:rPr>
          <w:rFonts w:ascii="Times New Roman" w:hAnsi="Times New Roman"/>
          <w:lang w:val="sq-AL"/>
        </w:rPr>
        <w:t>endim i ekspertëve ishte se paditësi ka përjetuar frikë: sekondare të intensitetit të lartë rreth 3h(</w:t>
      </w:r>
      <w:r w:rsidRPr="00FC225D">
        <w:rPr>
          <w:rFonts w:ascii="Times New Roman" w:hAnsi="Times New Roman"/>
          <w:i/>
          <w:lang w:val="sq-AL"/>
        </w:rPr>
        <w:t xml:space="preserve">të manifestuar me të rrahura të shpejtuara të zemrës, </w:t>
      </w:r>
      <w:proofErr w:type="spellStart"/>
      <w:r w:rsidRPr="00FC225D">
        <w:rPr>
          <w:rFonts w:ascii="Times New Roman" w:hAnsi="Times New Roman"/>
          <w:i/>
          <w:lang w:val="sq-AL"/>
        </w:rPr>
        <w:t>indisponim</w:t>
      </w:r>
      <w:proofErr w:type="spellEnd"/>
      <w:r w:rsidRPr="00FC225D">
        <w:rPr>
          <w:rFonts w:ascii="Times New Roman" w:hAnsi="Times New Roman"/>
          <w:i/>
          <w:lang w:val="sq-AL"/>
        </w:rPr>
        <w:t xml:space="preserve">, </w:t>
      </w:r>
      <w:proofErr w:type="spellStart"/>
      <w:r w:rsidRPr="00FC225D">
        <w:rPr>
          <w:rFonts w:ascii="Times New Roman" w:hAnsi="Times New Roman"/>
          <w:i/>
          <w:lang w:val="sq-AL"/>
        </w:rPr>
        <w:t>frymarrje</w:t>
      </w:r>
      <w:proofErr w:type="spellEnd"/>
      <w:r w:rsidRPr="00FC225D">
        <w:rPr>
          <w:rFonts w:ascii="Times New Roman" w:hAnsi="Times New Roman"/>
          <w:i/>
          <w:lang w:val="sq-AL"/>
        </w:rPr>
        <w:t xml:space="preserve"> të vështirësuar, dridhje të muskujve dhe ankesa tjera trupore</w:t>
      </w:r>
      <w:r w:rsidRPr="00FC225D">
        <w:rPr>
          <w:rFonts w:ascii="Times New Roman" w:hAnsi="Times New Roman"/>
          <w:lang w:val="sq-AL"/>
        </w:rPr>
        <w:t>), sekondare me intensitet të mesëm ka pasur në periudhën kohore gjer në 6 javë(</w:t>
      </w:r>
      <w:r w:rsidRPr="00FC225D">
        <w:rPr>
          <w:rFonts w:ascii="Times New Roman" w:hAnsi="Times New Roman"/>
          <w:i/>
          <w:lang w:val="sq-AL"/>
        </w:rPr>
        <w:t xml:space="preserve">të manifestuar me një çrregullim të stabilitetit </w:t>
      </w:r>
      <w:proofErr w:type="spellStart"/>
      <w:r w:rsidRPr="00FC225D">
        <w:rPr>
          <w:rFonts w:ascii="Times New Roman" w:hAnsi="Times New Roman"/>
          <w:i/>
          <w:lang w:val="sq-AL"/>
        </w:rPr>
        <w:t>psiko</w:t>
      </w:r>
      <w:proofErr w:type="spellEnd"/>
      <w:r w:rsidRPr="00FC225D">
        <w:rPr>
          <w:rFonts w:ascii="Times New Roman" w:hAnsi="Times New Roman"/>
          <w:i/>
          <w:lang w:val="sq-AL"/>
        </w:rPr>
        <w:t xml:space="preserve">-fizik-si pasojë e aksidentit si </w:t>
      </w:r>
      <w:proofErr w:type="spellStart"/>
      <w:r w:rsidRPr="00FC225D">
        <w:rPr>
          <w:rFonts w:ascii="Times New Roman" w:hAnsi="Times New Roman"/>
          <w:i/>
          <w:lang w:val="sq-AL"/>
        </w:rPr>
        <w:t>indisponim</w:t>
      </w:r>
      <w:proofErr w:type="spellEnd"/>
      <w:r w:rsidRPr="00FC225D">
        <w:rPr>
          <w:rFonts w:ascii="Times New Roman" w:hAnsi="Times New Roman"/>
          <w:i/>
          <w:lang w:val="sq-AL"/>
        </w:rPr>
        <w:t xml:space="preserve">, pengesa të herëpashershme në gjumë, rikujtim të ngjarjes </w:t>
      </w:r>
      <w:proofErr w:type="spellStart"/>
      <w:r w:rsidRPr="00FC225D">
        <w:rPr>
          <w:rFonts w:ascii="Times New Roman" w:hAnsi="Times New Roman"/>
          <w:i/>
          <w:lang w:val="sq-AL"/>
        </w:rPr>
        <w:t>traumatike</w:t>
      </w:r>
      <w:proofErr w:type="spellEnd"/>
      <w:r w:rsidRPr="00FC225D">
        <w:rPr>
          <w:rFonts w:ascii="Times New Roman" w:hAnsi="Times New Roman"/>
          <w:lang w:val="sq-AL"/>
        </w:rPr>
        <w:t>), sekondare me intensitetet të ulët ka pasur në periudhën kohore gjer në 4 muaj (</w:t>
      </w:r>
      <w:r w:rsidRPr="00FC225D">
        <w:rPr>
          <w:rFonts w:ascii="Times New Roman" w:hAnsi="Times New Roman"/>
          <w:i/>
          <w:lang w:val="sq-AL"/>
        </w:rPr>
        <w:t xml:space="preserve">e që është manifestuar gjatë kohës kur ka </w:t>
      </w:r>
      <w:proofErr w:type="spellStart"/>
      <w:r w:rsidRPr="00FC225D">
        <w:rPr>
          <w:rFonts w:ascii="Times New Roman" w:hAnsi="Times New Roman"/>
          <w:i/>
          <w:lang w:val="sq-AL"/>
        </w:rPr>
        <w:t>dalur</w:t>
      </w:r>
      <w:proofErr w:type="spellEnd"/>
      <w:r w:rsidRPr="00FC225D">
        <w:rPr>
          <w:rFonts w:ascii="Times New Roman" w:hAnsi="Times New Roman"/>
          <w:i/>
          <w:lang w:val="sq-AL"/>
        </w:rPr>
        <w:t xml:space="preserve"> në komunikacion apo ngjarjen që </w:t>
      </w:r>
      <w:proofErr w:type="spellStart"/>
      <w:r w:rsidRPr="00FC225D">
        <w:rPr>
          <w:rFonts w:ascii="Times New Roman" w:hAnsi="Times New Roman"/>
          <w:i/>
          <w:lang w:val="sq-AL"/>
        </w:rPr>
        <w:t>i'a</w:t>
      </w:r>
      <w:proofErr w:type="spellEnd"/>
      <w:r w:rsidRPr="00FC225D">
        <w:rPr>
          <w:rFonts w:ascii="Times New Roman" w:hAnsi="Times New Roman"/>
          <w:i/>
          <w:lang w:val="sq-AL"/>
        </w:rPr>
        <w:t xml:space="preserve"> përkujton aksidentin</w:t>
      </w:r>
      <w:r w:rsidRPr="00FC225D">
        <w:rPr>
          <w:rFonts w:ascii="Times New Roman" w:hAnsi="Times New Roman"/>
          <w:lang w:val="sq-AL"/>
        </w:rPr>
        <w:t>).</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ab/>
        <w:t xml:space="preserve">Gjykata në tërësi i ka pranuar mendimet profesionale të ekspertëve në fjalë, të njëjtave ju fali besimin në tërësi, pasi që të njëjtat janë pjesë përbërëse e shkresave të lëndës dhe janë në harmoni me provat që gjithashtu janë pjesë përbërëse e shkresave të lëndës e të cilave </w:t>
      </w:r>
      <w:proofErr w:type="spellStart"/>
      <w:r w:rsidRPr="00FC225D">
        <w:rPr>
          <w:rFonts w:ascii="Times New Roman" w:hAnsi="Times New Roman"/>
          <w:lang w:val="sq-AL"/>
        </w:rPr>
        <w:t>i'a</w:t>
      </w:r>
      <w:proofErr w:type="spellEnd"/>
      <w:r w:rsidRPr="00FC225D">
        <w:rPr>
          <w:rFonts w:ascii="Times New Roman" w:hAnsi="Times New Roman"/>
          <w:lang w:val="sq-AL"/>
        </w:rPr>
        <w:t xml:space="preserve"> shtojmë dhe faktin se pala e paditur nuk ju ka bërë vërejtje, për çka gjykata konsideron se ky mendim i ekspertëve është i pa kontestueshëm. </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Gjykata për lartësinë e kërkesëpadisë, për kategoritë e cekura të dëmit jo material vendosi në kuptim të dispozitës së nenit 183 të LMD-së, e lidhur me nenit 323 të LPK-së, pra duke marrë për bazë gjithmonë rendësin e shkeljes së të mirës, qëllimit që i shërben kompensimi i gjykuar, duke pasur parasysh që kompensimit të jetë </w:t>
      </w:r>
      <w:proofErr w:type="spellStart"/>
      <w:r w:rsidRPr="00FC225D">
        <w:rPr>
          <w:rFonts w:ascii="Times New Roman" w:hAnsi="Times New Roman"/>
          <w:lang w:val="sq-AL"/>
        </w:rPr>
        <w:t>satisfaksion</w:t>
      </w:r>
      <w:proofErr w:type="spellEnd"/>
      <w:r w:rsidRPr="00FC225D">
        <w:rPr>
          <w:rFonts w:ascii="Times New Roman" w:hAnsi="Times New Roman"/>
          <w:lang w:val="sq-AL"/>
        </w:rPr>
        <w:t xml:space="preserve"> për të dëmtuarit, e nën supozimin se kompensimit i gjykuar do të ndikoj në zbutjen e pasojave negative që i janë paraqitur paditësve si rezultat i dëmtimeve të pësuara në aksident, pra gjykata pasi konstatoi rrethanat e rastit duke marrë për bazë natyrën dhe shkallën e lëndimeve, pasojave dhe frikës intensitetit dhe kohëzgjatjen e dhimbjeve dhe frikës, vendosi si pjesën aprovuese të këtij aktgjykimi. </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Gjykata vlerëson se shpërblimi i caktuar si në pikën I të </w:t>
      </w:r>
      <w:proofErr w:type="spellStart"/>
      <w:r w:rsidRPr="00FC225D">
        <w:rPr>
          <w:rFonts w:ascii="Times New Roman" w:hAnsi="Times New Roman"/>
          <w:lang w:val="sq-AL"/>
        </w:rPr>
        <w:t>dispozitivit</w:t>
      </w:r>
      <w:proofErr w:type="spellEnd"/>
      <w:r w:rsidRPr="00FC225D">
        <w:rPr>
          <w:rFonts w:ascii="Times New Roman" w:hAnsi="Times New Roman"/>
          <w:lang w:val="sq-AL"/>
        </w:rPr>
        <w:t xml:space="preserve"> të këtij aktgjykimit-pjesa aprovuese, për paditësin nuk është shpërblim i plotë, mirëpo është </w:t>
      </w:r>
      <w:proofErr w:type="spellStart"/>
      <w:r w:rsidRPr="00FC225D">
        <w:rPr>
          <w:rFonts w:ascii="Times New Roman" w:hAnsi="Times New Roman"/>
          <w:lang w:val="sq-AL"/>
        </w:rPr>
        <w:t>satisfaksion</w:t>
      </w:r>
      <w:proofErr w:type="spellEnd"/>
      <w:r w:rsidRPr="00FC225D">
        <w:rPr>
          <w:rFonts w:ascii="Times New Roman" w:hAnsi="Times New Roman"/>
          <w:lang w:val="sq-AL"/>
        </w:rPr>
        <w:t xml:space="preserve"> dhe i drejtë për të, andaj edhe është vendosur si në pjesën aprovuese, ndërsa përtej shumës së aprovuar për kategoritë e dëmit jo material dhe material, gjykata refuzoi shumat e specifikuara si në vijim: për zhdëmtimin në emër të shpenzimeve të dhembjeve fizike shumën prej 3.500€, për zhdëmtimin në emër të frikës shumën prej 3.000€, për shpenzimet e mjekimit shumën prej 117,70€, për faktin se shpërblimi i dëmit jo material dhe material nuk mund dhe nuk duhet t’i shkojë përshtati synimeve të padrejta, dhe vlerësoi si të pa drejtë shumën e kërkuar përtej shumës së aprovuar, andaj edhe vendosi si në pikën II të </w:t>
      </w:r>
      <w:proofErr w:type="spellStart"/>
      <w:r w:rsidRPr="00FC225D">
        <w:rPr>
          <w:rFonts w:ascii="Times New Roman" w:hAnsi="Times New Roman"/>
          <w:lang w:val="sq-AL"/>
        </w:rPr>
        <w:t>dispozitivit</w:t>
      </w:r>
      <w:proofErr w:type="spellEnd"/>
      <w:r w:rsidRPr="00FC225D">
        <w:rPr>
          <w:rFonts w:ascii="Times New Roman" w:hAnsi="Times New Roman"/>
          <w:lang w:val="sq-AL"/>
        </w:rPr>
        <w:t xml:space="preserve"> të këtij aktgjykimi. </w:t>
      </w: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Gjykata ka refuzuar kërkesën për kompensimin e demit material, që ka të bëjë me shpenzimet e mjekimit për palën paditëse, gjegjësisht shumën prej 117,70€, për shkak se kuponët fiskalë të dorëzuara nga pala paditësi, ishin në fotokopje dhe nuk patën mundësi të krahasohen me origjinalin(</w:t>
      </w:r>
      <w:r w:rsidRPr="00FC225D">
        <w:rPr>
          <w:rFonts w:ascii="Times New Roman" w:hAnsi="Times New Roman"/>
          <w:i/>
          <w:lang w:val="sq-AL"/>
        </w:rPr>
        <w:t xml:space="preserve">pasi që pala paditëse nuk </w:t>
      </w:r>
      <w:proofErr w:type="spellStart"/>
      <w:r w:rsidRPr="00FC225D">
        <w:rPr>
          <w:rFonts w:ascii="Times New Roman" w:hAnsi="Times New Roman"/>
          <w:i/>
          <w:lang w:val="sq-AL"/>
        </w:rPr>
        <w:t>i’a</w:t>
      </w:r>
      <w:proofErr w:type="spellEnd"/>
      <w:r w:rsidRPr="00FC225D">
        <w:rPr>
          <w:rFonts w:ascii="Times New Roman" w:hAnsi="Times New Roman"/>
          <w:i/>
          <w:lang w:val="sq-AL"/>
        </w:rPr>
        <w:t xml:space="preserve"> </w:t>
      </w:r>
      <w:proofErr w:type="spellStart"/>
      <w:r w:rsidRPr="00FC225D">
        <w:rPr>
          <w:rFonts w:ascii="Times New Roman" w:hAnsi="Times New Roman"/>
          <w:i/>
          <w:lang w:val="sq-AL"/>
        </w:rPr>
        <w:t>prezentoi</w:t>
      </w:r>
      <w:proofErr w:type="spellEnd"/>
      <w:r w:rsidRPr="00FC225D">
        <w:rPr>
          <w:rFonts w:ascii="Times New Roman" w:hAnsi="Times New Roman"/>
          <w:i/>
          <w:lang w:val="sq-AL"/>
        </w:rPr>
        <w:t xml:space="preserve"> fare gjykatës për krahasim</w:t>
      </w:r>
      <w:r w:rsidRPr="00FC225D">
        <w:rPr>
          <w:rFonts w:ascii="Times New Roman" w:hAnsi="Times New Roman"/>
          <w:lang w:val="sq-AL"/>
        </w:rPr>
        <w:t xml:space="preserve">), andaj kësaj prove gjykata nuk </w:t>
      </w:r>
      <w:proofErr w:type="spellStart"/>
      <w:r w:rsidRPr="00FC225D">
        <w:rPr>
          <w:rFonts w:ascii="Times New Roman" w:hAnsi="Times New Roman"/>
          <w:lang w:val="sq-AL"/>
        </w:rPr>
        <w:t>i’a</w:t>
      </w:r>
      <w:proofErr w:type="spellEnd"/>
      <w:r w:rsidRPr="00FC225D">
        <w:rPr>
          <w:rFonts w:ascii="Times New Roman" w:hAnsi="Times New Roman"/>
          <w:lang w:val="sq-AL"/>
        </w:rPr>
        <w:t xml:space="preserve"> fali besimin dhe vendosi si në </w:t>
      </w:r>
      <w:proofErr w:type="spellStart"/>
      <w:r w:rsidRPr="00FC225D">
        <w:rPr>
          <w:rFonts w:ascii="Times New Roman" w:hAnsi="Times New Roman"/>
          <w:lang w:val="sq-AL"/>
        </w:rPr>
        <w:t>dispozitiv</w:t>
      </w:r>
      <w:proofErr w:type="spellEnd"/>
      <w:r w:rsidRPr="00FC225D">
        <w:rPr>
          <w:rFonts w:ascii="Times New Roman" w:hAnsi="Times New Roman"/>
          <w:lang w:val="sq-AL"/>
        </w:rPr>
        <w:t>.</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 Në rastin konkret me provat e administruara nga gjykata sipas propozimeve të palëve, pala paditëse nuk mundi të argumentoi konkretisht kërkesën e saj për pjesën e refuzuar të kërkesë padisë.</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lastRenderedPageBreak/>
        <w:t xml:space="preserve"> </w:t>
      </w:r>
      <w:r w:rsidRPr="00FC225D">
        <w:rPr>
          <w:rFonts w:ascii="Times New Roman" w:hAnsi="Times New Roman"/>
          <w:lang w:val="sq-AL"/>
        </w:rPr>
        <w:tab/>
        <w:t xml:space="preserve">Vendimi për kamatë gjykata e ka mbështetur në dispozitën e nenit 382 të LMD-së, ngase konsideron se nga momenti i nxjerrjes së aktgjykimit pala e paditur bie në vonesë dhe është e detyruar, që përveç dëmit të paguaj edhe kamatë, me arsyetim se nga ky moment e paditura kupton për llojin dhe vëllimin e dëmit të shkaktuar palës paditëse, andaj edhe është vendosur si në pikën III të </w:t>
      </w:r>
      <w:proofErr w:type="spellStart"/>
      <w:r w:rsidRPr="00FC225D">
        <w:rPr>
          <w:rFonts w:ascii="Times New Roman" w:hAnsi="Times New Roman"/>
          <w:lang w:val="sq-AL"/>
        </w:rPr>
        <w:t>dispozitiv</w:t>
      </w:r>
      <w:proofErr w:type="spellEnd"/>
      <w:r w:rsidRPr="00FC225D">
        <w:rPr>
          <w:rFonts w:ascii="Times New Roman" w:hAnsi="Times New Roman"/>
          <w:lang w:val="sq-AL"/>
        </w:rPr>
        <w:t xml:space="preserve"> të këtij aktgjykimi.</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Vendimi mbi shpenzimet procedurale u murr </w:t>
      </w:r>
      <w:proofErr w:type="spellStart"/>
      <w:r w:rsidRPr="00FC225D">
        <w:rPr>
          <w:rFonts w:ascii="Times New Roman" w:hAnsi="Times New Roman"/>
          <w:lang w:val="sq-AL"/>
        </w:rPr>
        <w:t>konform</w:t>
      </w:r>
      <w:proofErr w:type="spellEnd"/>
      <w:r w:rsidRPr="00FC225D">
        <w:rPr>
          <w:rFonts w:ascii="Times New Roman" w:hAnsi="Times New Roman"/>
          <w:lang w:val="sq-AL"/>
        </w:rPr>
        <w:t xml:space="preserve"> nenit 463 par. 2, të LPK-së, për shkak se gjykatës nuk i është prezantuar asnjë provë, se nga </w:t>
      </w:r>
      <w:proofErr w:type="spellStart"/>
      <w:r w:rsidRPr="00FC225D">
        <w:rPr>
          <w:rFonts w:ascii="Times New Roman" w:hAnsi="Times New Roman"/>
          <w:lang w:val="sq-AL"/>
        </w:rPr>
        <w:t>Agjensioni</w:t>
      </w:r>
      <w:proofErr w:type="spellEnd"/>
      <w:r w:rsidRPr="00FC225D">
        <w:rPr>
          <w:rFonts w:ascii="Times New Roman" w:hAnsi="Times New Roman"/>
          <w:lang w:val="sq-AL"/>
        </w:rPr>
        <w:t xml:space="preserve"> për Ndihmë Juridike Falas në Pejë, është kërkuar kompensimi i shpenzimeve të procedurës </w:t>
      </w:r>
      <w:proofErr w:type="spellStart"/>
      <w:r w:rsidRPr="00FC225D">
        <w:rPr>
          <w:rFonts w:ascii="Times New Roman" w:hAnsi="Times New Roman"/>
          <w:lang w:val="sq-AL"/>
        </w:rPr>
        <w:t>kontestimore</w:t>
      </w:r>
      <w:proofErr w:type="spellEnd"/>
      <w:r w:rsidRPr="00FC225D">
        <w:rPr>
          <w:rFonts w:ascii="Times New Roman" w:hAnsi="Times New Roman"/>
          <w:lang w:val="sq-AL"/>
        </w:rPr>
        <w:t xml:space="preserve">, dhe njëherë, gjykata në mungesë të provave nuk ka mundur të vërtetoi faktin se e autorizuara e paditësit është paguar nga </w:t>
      </w:r>
      <w:proofErr w:type="spellStart"/>
      <w:r w:rsidRPr="00FC225D">
        <w:rPr>
          <w:rFonts w:ascii="Times New Roman" w:hAnsi="Times New Roman"/>
          <w:lang w:val="sq-AL"/>
        </w:rPr>
        <w:t>Agjensioni</w:t>
      </w:r>
      <w:proofErr w:type="spellEnd"/>
      <w:r w:rsidRPr="00FC225D">
        <w:rPr>
          <w:rFonts w:ascii="Times New Roman" w:hAnsi="Times New Roman"/>
          <w:lang w:val="sq-AL"/>
        </w:rPr>
        <w:t xml:space="preserve"> për Ndihmë Juridike Falas, andaj për këto shkaqe gjykata e refuzoj kërkesën lidhur me kompensimin e shpenzimeve procedurale.</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 Bazuar në arsyet e dhëna u vendos si në </w:t>
      </w:r>
      <w:proofErr w:type="spellStart"/>
      <w:r w:rsidRPr="00FC225D">
        <w:rPr>
          <w:rFonts w:ascii="Times New Roman" w:hAnsi="Times New Roman"/>
          <w:lang w:val="sq-AL"/>
        </w:rPr>
        <w:t>dispozitiv</w:t>
      </w:r>
      <w:proofErr w:type="spellEnd"/>
      <w:r w:rsidRPr="00FC225D">
        <w:rPr>
          <w:rFonts w:ascii="Times New Roman" w:hAnsi="Times New Roman"/>
          <w:lang w:val="sq-AL"/>
        </w:rPr>
        <w:t xml:space="preserve"> të këtij aktgjykimi.</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r w:rsidRPr="00FC225D">
        <w:rPr>
          <w:rFonts w:ascii="Times New Roman" w:hAnsi="Times New Roman"/>
          <w:lang w:val="sq-AL"/>
        </w:rPr>
        <w:tab/>
        <w:t xml:space="preserve"> NGA GJYKATA THEMELORE NË PEJË, C.nr.486/17, me dt.03.07.2019.</w:t>
      </w:r>
    </w:p>
    <w:p w:rsidR="00FC225D" w:rsidRPr="00FC225D" w:rsidRDefault="00FC225D" w:rsidP="00FC225D">
      <w:pPr>
        <w:pStyle w:val="NoSpacing"/>
        <w:jc w:val="both"/>
        <w:rPr>
          <w:rFonts w:ascii="Times New Roman" w:hAnsi="Times New Roman"/>
          <w:lang w:val="sq-AL"/>
        </w:rPr>
      </w:pPr>
    </w:p>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 xml:space="preserve">                                                                                                                                    </w:t>
      </w:r>
    </w:p>
    <w:p w:rsidR="00FC225D" w:rsidRPr="00FC225D" w:rsidRDefault="00FC225D" w:rsidP="00FC225D">
      <w:r w:rsidRPr="00FC225D">
        <w:t xml:space="preserve">                                                                                                                 Gj y q t a r j a           </w:t>
      </w:r>
    </w:p>
    <w:p w:rsidR="00FC225D" w:rsidRPr="00FC225D" w:rsidRDefault="00FC225D" w:rsidP="00FC225D">
      <w:r w:rsidRPr="00FC225D">
        <w:t xml:space="preserve">                                                                                                          </w:t>
      </w:r>
      <w:r w:rsidRPr="00FC225D">
        <w:tab/>
        <w:t>Afërdita Mulhaxha</w:t>
      </w:r>
    </w:p>
    <w:p w:rsidR="00FC225D" w:rsidRPr="00FC225D" w:rsidRDefault="00FC225D" w:rsidP="00FC225D"/>
    <w:p w:rsidR="00FC225D" w:rsidRPr="00FC225D" w:rsidRDefault="00FC225D" w:rsidP="00FC225D"/>
    <w:p w:rsidR="00FC225D" w:rsidRPr="00FC225D" w:rsidRDefault="00FC225D" w:rsidP="00FC225D"/>
    <w:p w:rsidR="00FC225D" w:rsidRPr="00FC225D" w:rsidRDefault="00FC225D" w:rsidP="00FC225D">
      <w:pPr>
        <w:pStyle w:val="NoSpacing"/>
        <w:jc w:val="both"/>
        <w:rPr>
          <w:rFonts w:ascii="Times New Roman" w:hAnsi="Times New Roman"/>
          <w:lang w:val="sq-AL"/>
        </w:rPr>
      </w:pPr>
      <w:r w:rsidRPr="00FC225D">
        <w:rPr>
          <w:rFonts w:ascii="Times New Roman" w:hAnsi="Times New Roman"/>
          <w:lang w:val="sq-AL"/>
        </w:rPr>
        <w:t>KËSHILLA JURIDIKE:</w:t>
      </w:r>
    </w:p>
    <w:p w:rsidR="00FC225D" w:rsidRPr="00FC225D" w:rsidRDefault="00FC225D" w:rsidP="00FC225D">
      <w:pPr>
        <w:pStyle w:val="NoSpacing"/>
        <w:jc w:val="both"/>
        <w:rPr>
          <w:rFonts w:ascii="Times New Roman" w:hAnsi="Times New Roman"/>
          <w:i/>
          <w:lang w:val="sq-AL"/>
        </w:rPr>
      </w:pPr>
      <w:r w:rsidRPr="00FC225D">
        <w:rPr>
          <w:rFonts w:ascii="Times New Roman" w:hAnsi="Times New Roman"/>
          <w:i/>
          <w:lang w:val="sq-AL"/>
        </w:rPr>
        <w:t>Kundër këtij aktgjykimi lejohet ankesa</w:t>
      </w:r>
    </w:p>
    <w:p w:rsidR="00FC225D" w:rsidRPr="00FC225D" w:rsidRDefault="00FC225D" w:rsidP="00FC225D">
      <w:pPr>
        <w:pStyle w:val="NoSpacing"/>
        <w:jc w:val="both"/>
        <w:rPr>
          <w:rFonts w:ascii="Times New Roman" w:hAnsi="Times New Roman"/>
          <w:i/>
          <w:lang w:val="sq-AL"/>
        </w:rPr>
      </w:pPr>
      <w:r w:rsidRPr="00FC225D">
        <w:rPr>
          <w:rFonts w:ascii="Times New Roman" w:hAnsi="Times New Roman"/>
          <w:i/>
          <w:lang w:val="sq-AL"/>
        </w:rPr>
        <w:t>në afat prej 15 ditësh, pas marrjes së</w:t>
      </w:r>
    </w:p>
    <w:p w:rsidR="00FC225D" w:rsidRPr="00FC225D" w:rsidRDefault="00FC225D" w:rsidP="00FC225D">
      <w:pPr>
        <w:pStyle w:val="NoSpacing"/>
        <w:jc w:val="both"/>
        <w:rPr>
          <w:rFonts w:ascii="Times New Roman" w:hAnsi="Times New Roman"/>
          <w:i/>
          <w:lang w:val="sq-AL"/>
        </w:rPr>
      </w:pPr>
      <w:r w:rsidRPr="00FC225D">
        <w:rPr>
          <w:rFonts w:ascii="Times New Roman" w:hAnsi="Times New Roman"/>
          <w:i/>
          <w:lang w:val="sq-AL"/>
        </w:rPr>
        <w:t xml:space="preserve">këtij aktgjykimi, drejtuar Gjykatës së </w:t>
      </w:r>
    </w:p>
    <w:p w:rsidR="00FC225D" w:rsidRPr="00FC225D" w:rsidRDefault="00FC225D" w:rsidP="00FC225D">
      <w:pPr>
        <w:pStyle w:val="NoSpacing"/>
        <w:jc w:val="both"/>
        <w:rPr>
          <w:rFonts w:ascii="Times New Roman" w:hAnsi="Times New Roman"/>
          <w:i/>
          <w:lang w:val="sq-AL"/>
        </w:rPr>
      </w:pPr>
      <w:r w:rsidRPr="00FC225D">
        <w:rPr>
          <w:rFonts w:ascii="Times New Roman" w:hAnsi="Times New Roman"/>
          <w:i/>
          <w:lang w:val="sq-AL"/>
        </w:rPr>
        <w:t xml:space="preserve">Apelit në Prishtinë, e përmes kësaj gjykate. </w:t>
      </w:r>
    </w:p>
    <w:p w:rsidR="00FC225D" w:rsidRPr="00FC225D" w:rsidRDefault="00FC225D" w:rsidP="00FC225D">
      <w:pPr>
        <w:jc w:val="both"/>
      </w:pPr>
    </w:p>
    <w:p w:rsidR="00FC225D" w:rsidRPr="00FC225D" w:rsidRDefault="00FC225D" w:rsidP="00FC225D">
      <w:pPr>
        <w:jc w:val="both"/>
      </w:pPr>
    </w:p>
    <w:p w:rsidR="00FC225D" w:rsidRPr="00FC225D" w:rsidRDefault="00FC225D" w:rsidP="00FC225D">
      <w:pPr>
        <w:jc w:val="both"/>
      </w:pPr>
    </w:p>
    <w:p w:rsidR="00FC225D" w:rsidRPr="00FC225D" w:rsidRDefault="00FC225D" w:rsidP="00FC225D">
      <w:pPr>
        <w:jc w:val="both"/>
      </w:pPr>
    </w:p>
    <w:p w:rsidR="001A1ED3" w:rsidRPr="00FC225D" w:rsidRDefault="001A1ED3" w:rsidP="00731283">
      <w:pPr>
        <w:ind w:firstLine="630"/>
        <w:jc w:val="center"/>
      </w:pPr>
    </w:p>
    <w:p w:rsidR="001A1ED3" w:rsidRPr="00FC225D" w:rsidRDefault="001A1ED3" w:rsidP="00731283">
      <w:pPr>
        <w:ind w:firstLine="720"/>
        <w:jc w:val="both"/>
        <w:rPr>
          <w:b/>
        </w:rPr>
      </w:pPr>
    </w:p>
    <w:p w:rsidR="000B444F" w:rsidRPr="00FC225D" w:rsidRDefault="000B444F" w:rsidP="001A1ED3"/>
    <w:sectPr w:rsidR="000B444F" w:rsidRPr="00FC225D" w:rsidSect="00BF732B">
      <w:headerReference w:type="default" r:id="rId9"/>
      <w:footerReference w:type="default" r:id="rId10"/>
      <w:headerReference w:type="first" r:id="rId11"/>
      <w:footerReference w:type="first" r:id="rId12"/>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07" w:rsidRDefault="00C05E07" w:rsidP="004369F3">
      <w:r>
        <w:separator/>
      </w:r>
    </w:p>
  </w:endnote>
  <w:endnote w:type="continuationSeparator" w:id="0">
    <w:p w:rsidR="00C05E07" w:rsidRDefault="00C05E0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2019:094592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2019:094592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F419B">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F419B">
      <w:rPr>
        <w:noProof/>
      </w:rPr>
      <w:t>5</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2019:094592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2019:094592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F419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F419B">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07" w:rsidRDefault="00C05E07" w:rsidP="004369F3">
      <w:r>
        <w:separator/>
      </w:r>
    </w:p>
  </w:footnote>
  <w:footnote w:type="continuationSeparator" w:id="0">
    <w:p w:rsidR="00C05E07" w:rsidRDefault="00C05E07"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2019:094591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04.07.2019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00394241</w:t>
        </w:r>
      </w:sdtContent>
    </w:sdt>
  </w:p>
  <w:p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FC225D"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2770" cy="628015"/>
                <wp:effectExtent l="0" t="0" r="0" b="635"/>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C05E07"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1F64FC"/>
    <w:rsid w:val="00205FA6"/>
    <w:rsid w:val="002163FC"/>
    <w:rsid w:val="00216E86"/>
    <w:rsid w:val="00224280"/>
    <w:rsid w:val="00225B72"/>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35E95"/>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6CC"/>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D4455"/>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34D7"/>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1149"/>
    <w:rsid w:val="00AC2962"/>
    <w:rsid w:val="00AC41BC"/>
    <w:rsid w:val="00AE268D"/>
    <w:rsid w:val="00AF419B"/>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5E07"/>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387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C225D"/>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character" w:styleId="Strong">
    <w:name w:val="Strong"/>
    <w:qFormat/>
    <w:locked/>
    <w:rsid w:val="00FC2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character" w:styleId="Strong">
    <w:name w:val="Strong"/>
    <w:qFormat/>
    <w:locked/>
    <w:rsid w:val="00FC2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B6124"/>
    <w:rsid w:val="002F2525"/>
    <w:rsid w:val="002F413B"/>
    <w:rsid w:val="00365839"/>
    <w:rsid w:val="00381454"/>
    <w:rsid w:val="003D6BEA"/>
    <w:rsid w:val="00404F8D"/>
    <w:rsid w:val="004259C9"/>
    <w:rsid w:val="00444229"/>
    <w:rsid w:val="00473CC2"/>
    <w:rsid w:val="00496BFB"/>
    <w:rsid w:val="0051602F"/>
    <w:rsid w:val="00520A20"/>
    <w:rsid w:val="00533905"/>
    <w:rsid w:val="00544EE6"/>
    <w:rsid w:val="00695076"/>
    <w:rsid w:val="00724492"/>
    <w:rsid w:val="007252D4"/>
    <w:rsid w:val="00740F5A"/>
    <w:rsid w:val="00746BCF"/>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706A6"/>
    <w:rsid w:val="00D86535"/>
    <w:rsid w:val="00DB0461"/>
    <w:rsid w:val="00DF5D00"/>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933E-DE40-456E-A226-5F0D332F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2019-07-04T13:41:00Z</cp:lastPrinted>
  <dcterms:created xsi:type="dcterms:W3CDTF">2019-07-09T09:21:00Z</dcterms:created>
  <dcterms:modified xsi:type="dcterms:W3CDTF">2019-07-09T09:21:00Z</dcterms:modified>
</cp:coreProperties>
</file>