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61" w:rsidRDefault="00434963" w:rsidP="00392061">
      <w:pPr>
        <w:tabs>
          <w:tab w:val="right" w:pos="9498"/>
        </w:tabs>
        <w:spacing w:line="360" w:lineRule="auto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5D1FC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2019:093827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5D1FC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15.07.2019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5D1FCC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00408522</w:t>
                </w:r>
              </w:sdtContent>
            </w:sdt>
          </w:p>
        </w:tc>
      </w:tr>
    </w:tbl>
    <w:p w:rsidR="00FA6605" w:rsidRDefault="00FA6605" w:rsidP="00FA6605">
      <w:pPr>
        <w:rPr>
          <w:lang w:val="bs-Latn-BA"/>
        </w:rPr>
      </w:pPr>
      <w:r>
        <w:rPr>
          <w:lang w:val="bs-Latn-BA"/>
        </w:rPr>
        <w:t>C.nr. 749/17</w:t>
      </w:r>
    </w:p>
    <w:p w:rsidR="00FA6605" w:rsidRPr="00AB77BF" w:rsidRDefault="00FA6605" w:rsidP="00FA6605">
      <w:pPr>
        <w:rPr>
          <w:lang w:val="bs-Latn-BA"/>
        </w:rPr>
      </w:pPr>
    </w:p>
    <w:p w:rsidR="00FA6605" w:rsidRPr="006517F7" w:rsidRDefault="00FA6605" w:rsidP="00FA6605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GJYKATA THEMELORE NE PEJE, sipas gjyqtares Merita Baloku, ne çështjen </w:t>
      </w:r>
      <w:r>
        <w:rPr>
          <w:rFonts w:ascii="Times New Roman" w:hAnsi="Times New Roman" w:cs="Times New Roman"/>
          <w:lang w:val="sq-AL"/>
        </w:rPr>
        <w:t>juridiko-</w:t>
      </w:r>
      <w:r w:rsidRPr="006517F7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civile, te paditësit Xh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G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nga fsh. D</w:t>
      </w:r>
      <w:r w:rsidR="001151AB">
        <w:rPr>
          <w:rFonts w:ascii="Times New Roman" w:hAnsi="Times New Roman" w:cs="Times New Roman"/>
          <w:lang w:val="sq-AL"/>
        </w:rPr>
        <w:t>.</w:t>
      </w:r>
      <w:r w:rsidRPr="006517F7">
        <w:rPr>
          <w:rFonts w:ascii="Times New Roman" w:hAnsi="Times New Roman" w:cs="Times New Roman"/>
          <w:lang w:val="sq-AL"/>
        </w:rPr>
        <w:t xml:space="preserve"> K. e P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,</w:t>
      </w:r>
      <w:r w:rsidRPr="006517F7">
        <w:rPr>
          <w:rFonts w:ascii="Times New Roman" w:hAnsi="Times New Roman" w:cs="Times New Roman"/>
          <w:lang w:val="sq-AL"/>
        </w:rPr>
        <w:t xml:space="preserve">  të cilin e përfaqëson </w:t>
      </w:r>
      <w:r>
        <w:rPr>
          <w:rFonts w:ascii="Times New Roman" w:hAnsi="Times New Roman" w:cs="Times New Roman"/>
          <w:lang w:val="sq-AL"/>
        </w:rPr>
        <w:t>G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K</w:t>
      </w:r>
      <w:r w:rsidR="001151AB">
        <w:rPr>
          <w:rFonts w:ascii="Times New Roman" w:hAnsi="Times New Roman" w:cs="Times New Roman"/>
          <w:lang w:val="sq-AL"/>
        </w:rPr>
        <w:t>.</w:t>
      </w:r>
      <w:r w:rsidRPr="006517F7">
        <w:rPr>
          <w:rFonts w:ascii="Times New Roman" w:hAnsi="Times New Roman" w:cs="Times New Roman"/>
          <w:lang w:val="sq-AL"/>
        </w:rPr>
        <w:t xml:space="preserve"> av. në P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,</w:t>
      </w:r>
      <w:r w:rsidRPr="006517F7">
        <w:rPr>
          <w:rFonts w:ascii="Times New Roman" w:hAnsi="Times New Roman" w:cs="Times New Roman"/>
          <w:lang w:val="sq-AL"/>
        </w:rPr>
        <w:t xml:space="preserve"> kundër  të paditurës </w:t>
      </w:r>
      <w:r>
        <w:rPr>
          <w:rFonts w:ascii="Times New Roman" w:hAnsi="Times New Roman" w:cs="Times New Roman"/>
          <w:lang w:val="sq-AL"/>
        </w:rPr>
        <w:t>Komuna e Pejës, të cilë</w:t>
      </w:r>
      <w:r w:rsidRPr="006517F7">
        <w:rPr>
          <w:rFonts w:ascii="Times New Roman" w:hAnsi="Times New Roman" w:cs="Times New Roman"/>
          <w:lang w:val="sq-AL"/>
        </w:rPr>
        <w:t xml:space="preserve">n e përfaqëson </w:t>
      </w:r>
      <w:r>
        <w:rPr>
          <w:rFonts w:ascii="Times New Roman" w:hAnsi="Times New Roman" w:cs="Times New Roman"/>
          <w:lang w:val="sq-AL"/>
        </w:rPr>
        <w:t>D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S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av. në P</w:t>
      </w:r>
      <w:r w:rsidR="001151AB">
        <w:rPr>
          <w:rFonts w:ascii="Times New Roman" w:hAnsi="Times New Roman" w:cs="Times New Roman"/>
          <w:lang w:val="sq-AL"/>
        </w:rPr>
        <w:t>.</w:t>
      </w:r>
      <w:r w:rsidRPr="006517F7">
        <w:rPr>
          <w:rFonts w:ascii="Times New Roman" w:hAnsi="Times New Roman" w:cs="Times New Roman"/>
          <w:lang w:val="sq-AL"/>
        </w:rPr>
        <w:t>,</w:t>
      </w:r>
      <w:r>
        <w:rPr>
          <w:rFonts w:ascii="Times New Roman" w:hAnsi="Times New Roman" w:cs="Times New Roman"/>
          <w:lang w:val="sq-AL"/>
        </w:rPr>
        <w:t xml:space="preserve"> për </w:t>
      </w:r>
      <w:r w:rsidRPr="006517F7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kompensimin e pagave, në shqyrtimin kryesor të dt. 15.07</w:t>
      </w:r>
      <w:r w:rsidRPr="006517F7">
        <w:rPr>
          <w:rFonts w:ascii="Times New Roman" w:hAnsi="Times New Roman" w:cs="Times New Roman"/>
          <w:lang w:val="sq-AL"/>
        </w:rPr>
        <w:t>.2019, në mungesë të  autorizuarit të paditësit, në prezenc</w:t>
      </w:r>
      <w:r>
        <w:rPr>
          <w:rFonts w:ascii="Times New Roman" w:hAnsi="Times New Roman" w:cs="Times New Roman"/>
          <w:lang w:val="sq-AL"/>
        </w:rPr>
        <w:t>ën të  autorizuarit të paditurës murr dhe përpiloi me dt.15.07</w:t>
      </w:r>
      <w:r w:rsidRPr="006517F7">
        <w:rPr>
          <w:rFonts w:ascii="Times New Roman" w:hAnsi="Times New Roman" w:cs="Times New Roman"/>
          <w:lang w:val="sq-AL"/>
        </w:rPr>
        <w:t>.2019 këtë:</w:t>
      </w:r>
    </w:p>
    <w:p w:rsidR="00FA6605" w:rsidRDefault="00FA6605" w:rsidP="00FA6605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A K T V E N D I M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A6605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  </w:t>
      </w:r>
      <w:r w:rsidRPr="006517F7">
        <w:rPr>
          <w:rFonts w:ascii="Times New Roman" w:hAnsi="Times New Roman" w:cs="Times New Roman"/>
          <w:lang w:val="sq-AL"/>
        </w:rPr>
        <w:tab/>
        <w:t xml:space="preserve"> KONSIDEROHET se e ka  tërhequr padinë paditësi</w:t>
      </w:r>
      <w:r w:rsidRPr="00583ACC">
        <w:rPr>
          <w:rFonts w:ascii="Times New Roman" w:hAnsi="Times New Roman" w:cs="Times New Roman"/>
          <w:lang w:val="sq-AL"/>
        </w:rPr>
        <w:t xml:space="preserve">, </w:t>
      </w:r>
      <w:r w:rsidR="001151AB">
        <w:rPr>
          <w:rFonts w:ascii="Times New Roman" w:hAnsi="Times New Roman" w:cs="Times New Roman"/>
          <w:lang w:val="sq-AL"/>
        </w:rPr>
        <w:t>Xh.G. nga fsh. D.</w:t>
      </w:r>
      <w:r w:rsidR="001151AB" w:rsidRPr="006517F7">
        <w:rPr>
          <w:rFonts w:ascii="Times New Roman" w:hAnsi="Times New Roman" w:cs="Times New Roman"/>
          <w:lang w:val="sq-AL"/>
        </w:rPr>
        <w:t xml:space="preserve"> K. e P</w:t>
      </w:r>
      <w:r w:rsidR="001151AB">
        <w:rPr>
          <w:rFonts w:ascii="Times New Roman" w:hAnsi="Times New Roman" w:cs="Times New Roman"/>
          <w:lang w:val="sq-AL"/>
        </w:rPr>
        <w:t>.,</w:t>
      </w:r>
      <w:r w:rsidR="001151AB" w:rsidRPr="006517F7">
        <w:rPr>
          <w:rFonts w:ascii="Times New Roman" w:hAnsi="Times New Roman" w:cs="Times New Roman"/>
          <w:lang w:val="sq-AL"/>
        </w:rPr>
        <w:t xml:space="preserve">  </w:t>
      </w:r>
      <w:r w:rsidRPr="00583ACC">
        <w:rPr>
          <w:rFonts w:ascii="Times New Roman" w:hAnsi="Times New Roman" w:cs="Times New Roman"/>
          <w:lang w:val="sq-AL"/>
        </w:rPr>
        <w:t>kundër të paditurës Komuna e Pejës, për kompensim të pagave.</w:t>
      </w:r>
    </w:p>
    <w:p w:rsidR="00FA6605" w:rsidRPr="00583ACC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A6605" w:rsidRDefault="00FA6605" w:rsidP="00FA6605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Secila palë i bartë shpenzimet e veta procedurale</w:t>
      </w:r>
    </w:p>
    <w:p w:rsidR="00FA6605" w:rsidRPr="006517F7" w:rsidRDefault="00FA6605" w:rsidP="00FA6605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:rsidR="00FA6605" w:rsidRDefault="00FA6605" w:rsidP="00FA6605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A r s y e t i m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A6605" w:rsidRDefault="00FA6605" w:rsidP="00FA6605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Paditësi, </w:t>
      </w:r>
      <w:r>
        <w:rPr>
          <w:rFonts w:ascii="Times New Roman" w:hAnsi="Times New Roman" w:cs="Times New Roman"/>
          <w:lang w:val="sq-AL"/>
        </w:rPr>
        <w:t>Xh</w:t>
      </w:r>
      <w:r w:rsidR="001151A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G</w:t>
      </w:r>
      <w:r w:rsidR="001151AB">
        <w:rPr>
          <w:rFonts w:ascii="Times New Roman" w:hAnsi="Times New Roman" w:cs="Times New Roman"/>
          <w:lang w:val="sq-AL"/>
        </w:rPr>
        <w:t>.</w:t>
      </w:r>
      <w:r w:rsidRPr="006517F7">
        <w:rPr>
          <w:rFonts w:ascii="Times New Roman" w:hAnsi="Times New Roman" w:cs="Times New Roman"/>
          <w:lang w:val="sq-AL"/>
        </w:rPr>
        <w:t>, nëpërmjet të autorizuarit të tij me dt.</w:t>
      </w:r>
      <w:r>
        <w:rPr>
          <w:rFonts w:ascii="Times New Roman" w:hAnsi="Times New Roman" w:cs="Times New Roman"/>
          <w:lang w:val="sq-AL"/>
        </w:rPr>
        <w:t>27.07.2017</w:t>
      </w:r>
      <w:r w:rsidRPr="006517F7">
        <w:rPr>
          <w:rFonts w:ascii="Times New Roman" w:hAnsi="Times New Roman" w:cs="Times New Roman"/>
          <w:lang w:val="sq-AL"/>
        </w:rPr>
        <w:t xml:space="preserve">, në këtë gjykatë ka parashtruar  padi , kundër të paditurës,  </w:t>
      </w:r>
      <w:r>
        <w:rPr>
          <w:rFonts w:ascii="Times New Roman" w:hAnsi="Times New Roman" w:cs="Times New Roman"/>
          <w:lang w:val="sq-AL"/>
        </w:rPr>
        <w:t xml:space="preserve">Komuna e Pejës, </w:t>
      </w:r>
      <w:r w:rsidRPr="006517F7">
        <w:rPr>
          <w:rFonts w:ascii="Times New Roman" w:hAnsi="Times New Roman" w:cs="Times New Roman"/>
          <w:lang w:val="sq-AL"/>
        </w:rPr>
        <w:t xml:space="preserve">për </w:t>
      </w:r>
      <w:r>
        <w:rPr>
          <w:rFonts w:ascii="Times New Roman" w:hAnsi="Times New Roman" w:cs="Times New Roman"/>
          <w:lang w:val="sq-AL"/>
        </w:rPr>
        <w:t>kompensimin e pagave.</w:t>
      </w:r>
      <w:r w:rsidRPr="006517F7">
        <w:rPr>
          <w:rFonts w:ascii="Times New Roman" w:hAnsi="Times New Roman" w:cs="Times New Roman"/>
          <w:lang w:val="sq-AL"/>
        </w:rPr>
        <w:t xml:space="preserve"> </w:t>
      </w:r>
    </w:p>
    <w:p w:rsidR="00FA6605" w:rsidRPr="006517F7" w:rsidRDefault="00FA6605" w:rsidP="00FA6605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Gjykata, caktoi shqyrtimin kryesor për dt. </w:t>
      </w:r>
      <w:r>
        <w:rPr>
          <w:rFonts w:ascii="Times New Roman" w:hAnsi="Times New Roman" w:cs="Times New Roman"/>
          <w:lang w:val="sq-AL"/>
        </w:rPr>
        <w:t>15.07.2019 për orën 10</w:t>
      </w:r>
      <w:r w:rsidRPr="006517F7">
        <w:rPr>
          <w:rFonts w:ascii="Times New Roman" w:hAnsi="Times New Roman" w:cs="Times New Roman"/>
          <w:lang w:val="sq-AL"/>
        </w:rPr>
        <w:t>:00, ftoi palët në p</w:t>
      </w:r>
      <w:r>
        <w:rPr>
          <w:rFonts w:ascii="Times New Roman" w:hAnsi="Times New Roman" w:cs="Times New Roman"/>
          <w:lang w:val="sq-AL"/>
        </w:rPr>
        <w:t>rocedurë në mënyrë të rregullt</w:t>
      </w:r>
      <w:r w:rsidRPr="006517F7">
        <w:rPr>
          <w:rFonts w:ascii="Times New Roman" w:hAnsi="Times New Roman" w:cs="Times New Roman"/>
          <w:lang w:val="sq-AL"/>
        </w:rPr>
        <w:t>. Në shqyrtimin kryesor të caktuar, në gjykatë</w:t>
      </w:r>
      <w:r>
        <w:rPr>
          <w:rFonts w:ascii="Times New Roman" w:hAnsi="Times New Roman" w:cs="Times New Roman"/>
          <w:lang w:val="sq-AL"/>
        </w:rPr>
        <w:t>,</w:t>
      </w:r>
      <w:r w:rsidRPr="006517F7">
        <w:rPr>
          <w:rFonts w:ascii="Times New Roman" w:hAnsi="Times New Roman" w:cs="Times New Roman"/>
          <w:lang w:val="sq-AL"/>
        </w:rPr>
        <w:t xml:space="preserve"> nuk është paraqitur i autorizuari i paditësit i ftuar në mënyrë të rregullt,</w:t>
      </w:r>
      <w:r>
        <w:rPr>
          <w:rFonts w:ascii="Times New Roman" w:hAnsi="Times New Roman" w:cs="Times New Roman"/>
          <w:lang w:val="sq-AL"/>
        </w:rPr>
        <w:t xml:space="preserve"> me procesverbalin e dt. 29.05.2019,</w:t>
      </w:r>
      <w:r w:rsidRPr="006517F7">
        <w:rPr>
          <w:rFonts w:ascii="Times New Roman" w:hAnsi="Times New Roman" w:cs="Times New Roman"/>
          <w:lang w:val="sq-AL"/>
        </w:rPr>
        <w:t xml:space="preserve"> i cili nuk e ka arsyetuar mungesën e tij, ndërsa në sh</w:t>
      </w:r>
      <w:r>
        <w:rPr>
          <w:rFonts w:ascii="Times New Roman" w:hAnsi="Times New Roman" w:cs="Times New Roman"/>
          <w:lang w:val="sq-AL"/>
        </w:rPr>
        <w:t>qyrtimin kryesor ishte prezent e autorizuara e të paditurës Komuna e Pejës</w:t>
      </w:r>
      <w:r w:rsidRPr="006517F7">
        <w:rPr>
          <w:rFonts w:ascii="Times New Roman" w:hAnsi="Times New Roman" w:cs="Times New Roman"/>
          <w:lang w:val="sq-AL"/>
        </w:rPr>
        <w:t xml:space="preserve">. </w:t>
      </w:r>
    </w:p>
    <w:p w:rsidR="00FA6605" w:rsidRDefault="00FA6605" w:rsidP="00FA6605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Meqenëse i autorizuari i paditësit nuk ishte prezent i cili ishte e ftuar në mënyrë të rregullt nga gjykata, gjykata me propozimin e të autorizuarit të palës së paditur e  konform nenit 423.3 të LPK-së të Kosovës, padinë e paditësit e konsideroi të tërhequr dhe vendosi si në dispozitiv të këtij aktvendimi.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NGA GJYKATA THEMELORE NE PEJE, Departamenti i Përgjithshëm Civil me dt.</w:t>
      </w:r>
      <w:r>
        <w:rPr>
          <w:rFonts w:ascii="Times New Roman" w:hAnsi="Times New Roman" w:cs="Times New Roman"/>
          <w:lang w:val="sq-AL"/>
        </w:rPr>
        <w:t>15</w:t>
      </w:r>
      <w:r w:rsidRPr="006517F7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07</w:t>
      </w:r>
      <w:r w:rsidRPr="006517F7">
        <w:rPr>
          <w:rFonts w:ascii="Times New Roman" w:hAnsi="Times New Roman" w:cs="Times New Roman"/>
          <w:lang w:val="sq-AL"/>
        </w:rPr>
        <w:t>.2019.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  <w:t xml:space="preserve">                    </w:t>
      </w:r>
      <w:r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 xml:space="preserve"> Gj y q t a r j a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ab/>
        <w:t xml:space="preserve">                     </w:t>
      </w:r>
      <w:r>
        <w:rPr>
          <w:rFonts w:ascii="Times New Roman" w:hAnsi="Times New Roman" w:cs="Times New Roman"/>
          <w:lang w:val="sq-AL"/>
        </w:rPr>
        <w:tab/>
      </w:r>
      <w:r w:rsidRPr="006517F7">
        <w:rPr>
          <w:rFonts w:ascii="Times New Roman" w:hAnsi="Times New Roman" w:cs="Times New Roman"/>
          <w:lang w:val="sq-AL"/>
        </w:rPr>
        <w:t>Merita Baloku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UDHEZIM JURIDIK:</w:t>
      </w:r>
    </w:p>
    <w:p w:rsidR="00FA6605" w:rsidRPr="006517F7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>Kundër këtij aktvendimi pala e pakënaqur</w:t>
      </w:r>
    </w:p>
    <w:p w:rsidR="00FA6605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 ka te drejte ankese ne afat prej15 ditësh, </w:t>
      </w:r>
    </w:p>
    <w:p w:rsidR="00FA6605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517F7">
        <w:rPr>
          <w:rFonts w:ascii="Times New Roman" w:hAnsi="Times New Roman" w:cs="Times New Roman"/>
          <w:lang w:val="sq-AL"/>
        </w:rPr>
        <w:t xml:space="preserve">gjykatës se Apelit të Kosovës ne Prishtinë </w:t>
      </w:r>
    </w:p>
    <w:p w:rsidR="002179BE" w:rsidRPr="00FA6605" w:rsidRDefault="00FA6605" w:rsidP="00FA6605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e përmes kësaj gjykatës.</w:t>
      </w:r>
    </w:p>
    <w:sectPr w:rsidR="002179BE" w:rsidRPr="00FA6605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CC" w:rsidRDefault="005D1FCC" w:rsidP="004369F3">
      <w:r>
        <w:separator/>
      </w:r>
    </w:p>
  </w:endnote>
  <w:endnote w:type="continuationSeparator" w:id="0">
    <w:p w:rsidR="005D1FCC" w:rsidRDefault="005D1FC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5D1FCC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2019:093828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A74A67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2019:093828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A660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E6EAE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5D1FCC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2019:093828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A74A67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2019:093828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2014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20147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CC" w:rsidRDefault="005D1FCC" w:rsidP="004369F3">
      <w:r>
        <w:separator/>
      </w:r>
    </w:p>
  </w:footnote>
  <w:footnote w:type="continuationSeparator" w:id="0">
    <w:p w:rsidR="005D1FCC" w:rsidRDefault="005D1FC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2019:093827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15.07.2019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00408522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5D1FCC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5D1FC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PEJË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32123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51AB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1FC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0B1C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0147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4A67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AE6EAE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75FF0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A6605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1662D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07765"/>
    <w:rsid w:val="00B31378"/>
    <w:rsid w:val="00B41FBD"/>
    <w:rsid w:val="00B91165"/>
    <w:rsid w:val="00BD06BC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E501C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6EF2-CE98-46E0-AD7F-B9AAFF17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2019-07-15T08:44:00Z</cp:lastPrinted>
  <dcterms:created xsi:type="dcterms:W3CDTF">2019-07-22T06:49:00Z</dcterms:created>
  <dcterms:modified xsi:type="dcterms:W3CDTF">2019-07-22T06:49:00Z</dcterms:modified>
</cp:coreProperties>
</file>