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t>Numri i lëndës:</w:t>
            </w:r>
          </w:p>
        </w:tc>
        <w:tc>
          <w:tcPr>
            <w:tcW w:w="2250" w:type="dxa"/>
          </w:tcPr>
          <w:p w:rsidR="001A1ED3" w:rsidRDefault="00600EC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2019:138317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600EC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28.06.2019</w:t>
                </w:r>
              </w:sdtContent>
            </w:sdt>
          </w:p>
        </w:tc>
      </w:tr>
      <w:tr w:rsidR="001A1ED3" w:rsidRPr="00BE611C" w:rsidTr="00731283">
        <w:tc>
          <w:tcPr>
            <w:tcW w:w="2340" w:type="dxa"/>
          </w:tcPr>
          <w:p w:rsidR="001A1ED3" w:rsidRPr="00BE611C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BE611C">
              <w:t xml:space="preserve">Numri i dokumentit:    </w:t>
            </w:r>
          </w:p>
        </w:tc>
        <w:tc>
          <w:tcPr>
            <w:tcW w:w="2250" w:type="dxa"/>
          </w:tcPr>
          <w:p w:rsidR="001A1ED3" w:rsidRPr="00BE611C" w:rsidRDefault="00600EC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 w:rsidRPr="00BE611C">
                  <w:t>00382311</w:t>
                </w:r>
              </w:sdtContent>
            </w:sdt>
          </w:p>
        </w:tc>
      </w:tr>
    </w:tbl>
    <w:p w:rsidR="001A1ED3" w:rsidRPr="00BE611C" w:rsidRDefault="001A1ED3" w:rsidP="00731283">
      <w:pPr>
        <w:ind w:firstLine="630"/>
        <w:rPr>
          <w:b/>
          <w:bCs/>
        </w:rPr>
      </w:pPr>
    </w:p>
    <w:p w:rsidR="00BE611C" w:rsidRPr="00BE611C" w:rsidRDefault="00BE611C" w:rsidP="00BE611C">
      <w:pPr>
        <w:jc w:val="both"/>
        <w:textAlignment w:val="baseline"/>
        <w:rPr>
          <w:b/>
          <w:bCs/>
        </w:rPr>
      </w:pPr>
      <w:r w:rsidRPr="00BE611C">
        <w:rPr>
          <w:b/>
          <w:bCs/>
        </w:rPr>
        <w:t>C.nr.96/17</w:t>
      </w:r>
    </w:p>
    <w:p w:rsidR="00BE611C" w:rsidRPr="00BE611C" w:rsidRDefault="00BE611C" w:rsidP="00BE611C">
      <w:pPr>
        <w:jc w:val="both"/>
        <w:textAlignment w:val="baseline"/>
        <w:rPr>
          <w:b/>
          <w:bCs/>
        </w:rPr>
      </w:pPr>
    </w:p>
    <w:p w:rsidR="00BE611C" w:rsidRPr="00BE611C" w:rsidRDefault="00BE611C" w:rsidP="00BE611C">
      <w:pPr>
        <w:jc w:val="both"/>
        <w:textAlignment w:val="baseline"/>
      </w:pPr>
      <w:r w:rsidRPr="00BE611C">
        <w:rPr>
          <w:b/>
          <w:bCs/>
        </w:rPr>
        <w:t>GJYKATA THEMELORE NE PEJE -</w:t>
      </w:r>
      <w:r w:rsidRPr="00BE611C">
        <w:rPr>
          <w:bCs/>
        </w:rPr>
        <w:t xml:space="preserve">Departamenti i Përgjithshëm - Divizioni Civil, si gjykatë e shkallës se parë, me gjyqtaren: </w:t>
      </w:r>
      <w:r w:rsidRPr="00BE611C">
        <w:t xml:space="preserve"> Ganimete Puka në çështjen juridike</w:t>
      </w:r>
      <w:r w:rsidR="00A65B5E">
        <w:t xml:space="preserve"> –kontestimore te paditësit I.</w:t>
      </w:r>
      <w:r w:rsidRPr="00BE611C">
        <w:t>U</w:t>
      </w:r>
      <w:r w:rsidR="00A65B5E">
        <w:t xml:space="preserve"> dhe Xh. U </w:t>
      </w:r>
      <w:r w:rsidRPr="00BE611C">
        <w:t>të dy nga fshati L</w:t>
      </w:r>
      <w:r w:rsidR="00A65B5E">
        <w:t xml:space="preserve"> </w:t>
      </w:r>
      <w:r w:rsidRPr="00BE611C">
        <w:t>K</w:t>
      </w:r>
      <w:r w:rsidR="00A65B5E">
        <w:t xml:space="preserve"> P</w:t>
      </w:r>
      <w:r w:rsidRPr="00BE611C">
        <w:t>, të cilët i përfaqëson av. O</w:t>
      </w:r>
      <w:r w:rsidR="00A65B5E">
        <w:t>.</w:t>
      </w:r>
      <w:r w:rsidRPr="00BE611C">
        <w:t>C nga Peja, me autorizim, kundër të paditurit : M</w:t>
      </w:r>
      <w:r w:rsidR="00A65B5E">
        <w:t>.</w:t>
      </w:r>
      <w:r w:rsidRPr="00BE611C">
        <w:t>M</w:t>
      </w:r>
      <w:r w:rsidR="00A65B5E">
        <w:t xml:space="preserve"> nga P, rr. “B.L” nr.</w:t>
      </w:r>
      <w:r w:rsidRPr="00BE611C">
        <w:t>, tani me vendbanim të panjohur, të cilin e përfaqë</w:t>
      </w:r>
      <w:r w:rsidR="00A65B5E">
        <w:t>son përf. i përkohshëm av. E.</w:t>
      </w:r>
      <w:r w:rsidRPr="00BE611C">
        <w:t>M nga P, baza juridike: vërtetim pronësie, vlera e kontestit 1000 €, pas përfundimit të shqyrtimit kryesor ne prezencë te autorizuarit të paditësve dhe përfaqësuesit të përkohshëm të te paditurit , gjykata me dt. 24.06.2019, bie këtë: </w:t>
      </w:r>
    </w:p>
    <w:p w:rsidR="00BE611C" w:rsidRPr="00BE611C" w:rsidRDefault="00BE611C" w:rsidP="00BE611C">
      <w:pPr>
        <w:jc w:val="both"/>
      </w:pPr>
      <w:r w:rsidRPr="00BE611C">
        <w:rPr>
          <w:b/>
          <w:bCs/>
        </w:rPr>
        <w:t> </w:t>
      </w:r>
      <w:r w:rsidRPr="00BE611C">
        <w:t> </w:t>
      </w:r>
    </w:p>
    <w:p w:rsidR="00BE611C" w:rsidRPr="00BE611C" w:rsidRDefault="00BE611C" w:rsidP="00BE611C">
      <w:pPr>
        <w:jc w:val="center"/>
      </w:pPr>
      <w:r w:rsidRPr="00BE611C">
        <w:rPr>
          <w:b/>
          <w:bCs/>
        </w:rPr>
        <w:t>A K T G J Y K I M</w:t>
      </w:r>
    </w:p>
    <w:p w:rsidR="00BE611C" w:rsidRPr="00BE611C" w:rsidRDefault="00BE611C" w:rsidP="00BE611C">
      <w:pPr>
        <w:jc w:val="both"/>
        <w:rPr>
          <w:b/>
          <w:bCs/>
        </w:rPr>
      </w:pPr>
    </w:p>
    <w:p w:rsidR="00BE611C" w:rsidRPr="00BE611C" w:rsidRDefault="00BE611C" w:rsidP="00BE611C">
      <w:pPr>
        <w:jc w:val="both"/>
      </w:pPr>
      <w:r w:rsidRPr="00BE611C">
        <w:rPr>
          <w:b/>
          <w:bCs/>
        </w:rPr>
        <w:t xml:space="preserve">I.APROVOHET </w:t>
      </w:r>
      <w:r w:rsidRPr="00BE611C">
        <w:rPr>
          <w:bCs/>
        </w:rPr>
        <w:t xml:space="preserve">si e bazuar kërkesëpadia e paditësve </w:t>
      </w:r>
      <w:r w:rsidR="00A65B5E">
        <w:t>I.</w:t>
      </w:r>
      <w:r w:rsidRPr="00BE611C">
        <w:t xml:space="preserve"> U, Xh</w:t>
      </w:r>
      <w:r w:rsidR="00A65B5E">
        <w:t>.</w:t>
      </w:r>
      <w:r w:rsidRPr="00BE611C">
        <w:t xml:space="preserve">U të dy nga fshati L, K P, dhe </w:t>
      </w:r>
      <w:r w:rsidRPr="00BE611C">
        <w:rPr>
          <w:b/>
        </w:rPr>
        <w:t>VËRTETOHET</w:t>
      </w:r>
      <w:r w:rsidRPr="00BE611C">
        <w:t xml:space="preserve"> se paditësit I</w:t>
      </w:r>
      <w:r w:rsidR="00A65B5E">
        <w:t>.</w:t>
      </w:r>
      <w:r w:rsidRPr="00BE611C">
        <w:t xml:space="preserve"> U, Xh</w:t>
      </w:r>
      <w:r w:rsidR="00A65B5E">
        <w:t>.</w:t>
      </w:r>
      <w:r w:rsidRPr="00BE611C">
        <w:t>U të dy nga f</w:t>
      </w:r>
      <w:r w:rsidR="00A65B5E">
        <w:t>.</w:t>
      </w:r>
      <w:r w:rsidRPr="00BE611C">
        <w:t xml:space="preserve"> L, K P, janë bashkëpronarë të banesës e cila gjendet në Pejë rr. “B</w:t>
      </w:r>
      <w:r w:rsidR="00A65B5E">
        <w:t xml:space="preserve"> L” nr.</w:t>
      </w:r>
      <w:r w:rsidRPr="00BE611C">
        <w:t>,  Pejë, me sipërfaqe prej 66.29 m2 ,  përberë prej tri ( 3), dhoma, një (1), kuzhinë, një ( 1), shpajzë, një (1), banjë, një (1) paradhomë veranda , me të drejtën e shfrytëzimit edhe të garazh ës, e cila g</w:t>
      </w:r>
      <w:r w:rsidR="00A65B5E">
        <w:t>jendet në Pejë rr. “B.L” nr.</w:t>
      </w:r>
      <w:r w:rsidRPr="00BE611C">
        <w:t xml:space="preserve">,  Pejë, sipas kontratës së shitblerjes të vërtetuar me numër V.nr., dt., në ish .Gjykatën Komunal në Pejë, dhe </w:t>
      </w:r>
      <w:r w:rsidRPr="00BE611C">
        <w:rPr>
          <w:b/>
        </w:rPr>
        <w:t xml:space="preserve">DETYROHET </w:t>
      </w:r>
      <w:r w:rsidR="00A65B5E">
        <w:t>i padituri M.</w:t>
      </w:r>
      <w:r w:rsidRPr="00BE611C">
        <w:t xml:space="preserve"> M nga Peja, rr. “B L” nr., që paditësve,  t’ua njohin të drejtën e pronësisë në palujtëshmërinë e cekur si në pikën II, të dispozitivit të këtij aktgjykimi, dhe t’i lejoj që kjo banesë të regjistrohet në emër të paditësve në regjistrat e të drejtës se palujshmerisë pranë ZKK-Pejë,  në afat prej 15 ditëve, nga dita e pranimit të aktgjykimit e nën kërcënim të përmbarimit me dhunë. </w:t>
      </w: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both"/>
      </w:pPr>
      <w:r w:rsidRPr="00BE611C">
        <w:t>Secila palë i bartë shpenzimet e veta procedurale.</w:t>
      </w:r>
    </w:p>
    <w:p w:rsidR="00BE611C" w:rsidRPr="00BE611C" w:rsidRDefault="00BE611C" w:rsidP="00BE611C">
      <w:pPr>
        <w:jc w:val="both"/>
        <w:rPr>
          <w:b/>
        </w:rPr>
      </w:pPr>
      <w:r w:rsidRPr="00BE611C">
        <w:t xml:space="preserve"> </w:t>
      </w:r>
    </w:p>
    <w:p w:rsidR="00BE611C" w:rsidRPr="00BE611C" w:rsidRDefault="00BE611C" w:rsidP="00BE611C">
      <w:pPr>
        <w:jc w:val="both"/>
        <w:rPr>
          <w:b/>
        </w:rPr>
      </w:pPr>
      <w:r w:rsidRPr="00BE611C">
        <w:rPr>
          <w:b/>
        </w:rPr>
        <w:t xml:space="preserve">                                                            A r s y e t i m</w:t>
      </w:r>
    </w:p>
    <w:p w:rsidR="00BE611C" w:rsidRPr="00BE611C" w:rsidRDefault="00BE611C" w:rsidP="00BE611C">
      <w:pPr>
        <w:tabs>
          <w:tab w:val="left" w:pos="2985"/>
          <w:tab w:val="left" w:pos="3615"/>
          <w:tab w:val="left" w:pos="7215"/>
        </w:tabs>
        <w:jc w:val="both"/>
      </w:pPr>
      <w:r w:rsidRPr="00BE611C">
        <w:tab/>
      </w:r>
      <w:r w:rsidRPr="00BE611C">
        <w:tab/>
      </w:r>
    </w:p>
    <w:p w:rsidR="00BE611C" w:rsidRPr="00BE611C" w:rsidRDefault="00BE611C" w:rsidP="00BE611C">
      <w:pPr>
        <w:jc w:val="both"/>
      </w:pPr>
      <w:r w:rsidRPr="00BE611C">
        <w:t xml:space="preserve">I auto. paditësve në padinë e datës 07.02.2017, gjatë shqyrtimit kryesor dhe fjalës përfundimtare ka mbet në tersi pranë padis dhe kërkesës së saj, duke shtuar se gjatë shqyrtimit kryesor dhe provave materiale është vërtetuar se i padituri banesën lëndore e ka blerë nga ish SDK-ja në Pejë, në </w:t>
      </w:r>
      <w:r w:rsidR="00A65B5E">
        <w:t>vitin 1993, ndërsa paditësit I</w:t>
      </w:r>
      <w:r w:rsidRPr="00BE611C">
        <w:t xml:space="preserve"> dhe </w:t>
      </w:r>
      <w:r w:rsidR="00A65B5E">
        <w:t>Xh.U</w:t>
      </w:r>
      <w:r w:rsidRPr="00BE611C">
        <w:t xml:space="preserve"> e kanë blerë banesën nga i padituri </w:t>
      </w:r>
      <w:r w:rsidR="00A65B5E">
        <w:t>M.M</w:t>
      </w:r>
      <w:r w:rsidRPr="00BE611C">
        <w:t xml:space="preserve">në vitin 2007,  me çka e kanë legalizuar kontratën e shitblerjes  në Gjykatën kompetente V r., dt. Paditësit kanë paguar çmimin e shitblerjes dhe banesa ju është dorëzuar në posedim dhe tani paditësit janë në posedim të </w:t>
      </w: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both"/>
      </w:pPr>
      <w:r w:rsidRPr="00BE611C">
        <w:lastRenderedPageBreak/>
        <w:t>qetë dhe të pa penguar nga askush ,  ashtu qe i propozon gjykatës qe ta aprovoj kërkesë padinë e paditësve  ne tërësi si te bazuar.</w:t>
      </w:r>
    </w:p>
    <w:p w:rsidR="00BE611C" w:rsidRPr="00BE611C" w:rsidRDefault="00BE611C" w:rsidP="00BE611C">
      <w:pPr>
        <w:pStyle w:val="NoSpacing"/>
        <w:jc w:val="both"/>
        <w:rPr>
          <w:rFonts w:ascii="Times New Roman" w:hAnsi="Times New Roman" w:cs="Times New Roman"/>
        </w:rPr>
      </w:pPr>
    </w:p>
    <w:p w:rsidR="00BE611C" w:rsidRPr="00BE611C" w:rsidRDefault="00BE611C" w:rsidP="00BE611C">
      <w:pPr>
        <w:jc w:val="both"/>
      </w:pPr>
      <w:r w:rsidRPr="00BE611C">
        <w:t xml:space="preserve">Gjykata për ti krijuar kushtet procedurale ne këtë çështje juridike kontestimore ne kuptim te nenit 79 par.3 pika a ) te LPK –së, të paditurit </w:t>
      </w:r>
      <w:r w:rsidR="00A65B5E">
        <w:t xml:space="preserve">M.M </w:t>
      </w:r>
      <w:r w:rsidRPr="00BE611C">
        <w:t>më parë nga Peja, ia ka caktuar për</w:t>
      </w:r>
      <w:r w:rsidR="00A65B5E">
        <w:t>faqësues te përkohshëm av. E.</w:t>
      </w:r>
      <w:r w:rsidRPr="00BE611C">
        <w:t xml:space="preserve">M nga Peja, me qellim te mbrojtjes së interesave te tij ne ketë kontest, i cili aktvendim u publikua ne gazetën Koha Ditore , Gaztën Zyrtare te Republikës se Kosovës , është afishuar ne tabelën e shpalljes se gjykatës dhe është njoftuar organi i kujdestarisë pra Qendrës për pune sociale ne Pejë. </w:t>
      </w: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both"/>
      </w:pPr>
      <w:r w:rsidRPr="00BE611C">
        <w:t>Përfaqësuesi i për</w:t>
      </w:r>
      <w:r w:rsidR="00A65B5E">
        <w:t>kohshëm i të paditurit av. E.</w:t>
      </w:r>
      <w:r w:rsidRPr="00BE611C">
        <w:t xml:space="preserve">M nga Peja, në përgjigje në padi dhe gjatë shqyrtimit kryesor si dhe në fjalën përfundimtare nuk e ka kundërshtuar ligjshmërinë e provave të administruara, si kontratën e shitblerjes e vërtetuar në ish Gjykatë komunale në Pejë, me nr. dt., si dhe pëlqimi i bashkëshortes të paditurit </w:t>
      </w:r>
      <w:r w:rsidR="00A65B5E">
        <w:t xml:space="preserve">M.M </w:t>
      </w:r>
      <w:r w:rsidRPr="00BE611C">
        <w:t>ku paditësit e kanë paguar çmimin e shitblerjes i njëjti pëlqime është vetëtuar në Gjykatë , por me gjithë atë gjykatës i mbete në vlerësim që të merre vendim meritor.</w:t>
      </w: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both"/>
      </w:pPr>
      <w:r w:rsidRPr="00BE611C">
        <w:t>Gjykata me qëllim të vërtetimit te gjendjes faktike dhe me propozimin e palëve zhvilloj procedurën e provave dhe administroj këto prova: ka lexuar kontratën e shitblerjes e vërtetuar nga ish Gjykata Komunale në Pejë, nr. Vr. dt., aneks kontratën mbi blerjen e banesës nr</w:t>
      </w:r>
      <w:r w:rsidR="00A65B5E">
        <w:t xml:space="preserve"> </w:t>
      </w:r>
      <w:r w:rsidRPr="00BE611C">
        <w:t>dt.</w:t>
      </w:r>
      <w:r w:rsidR="00A65B5E">
        <w:t xml:space="preserve"> </w:t>
      </w:r>
      <w:r w:rsidRPr="00BE611C">
        <w:t xml:space="preserve"> e vërtetuar në ish Gjykatën Komunale në Pejë,  Vr.nr. dt., aktvendimet e lëshuara nga Zyra Kadastrale në Pejë nr. dt. aktvendimi refdt. fletëpagesa e dt. dhe e dt., për pagimin e çmimit të shitblerjes , si dhe deklarimet e të autorizuarve të palëve ndergjyqëse.</w:t>
      </w:r>
    </w:p>
    <w:p w:rsidR="00BE611C" w:rsidRPr="00BE611C" w:rsidRDefault="00BE611C" w:rsidP="00BE611C">
      <w:pPr>
        <w:pStyle w:val="NoSpacing"/>
        <w:jc w:val="both"/>
        <w:rPr>
          <w:rFonts w:ascii="Times New Roman" w:hAnsi="Times New Roman" w:cs="Times New Roman"/>
        </w:rPr>
      </w:pPr>
    </w:p>
    <w:p w:rsidR="00BE611C" w:rsidRPr="00BE611C" w:rsidRDefault="00BE611C" w:rsidP="00BE611C">
      <w:pPr>
        <w:pStyle w:val="NoSpacing"/>
        <w:jc w:val="both"/>
        <w:rPr>
          <w:rFonts w:ascii="Times New Roman" w:hAnsi="Times New Roman" w:cs="Times New Roman"/>
        </w:rPr>
      </w:pPr>
      <w:r w:rsidRPr="00BE611C">
        <w:rPr>
          <w:rFonts w:ascii="Times New Roman" w:eastAsia="Calibri" w:hAnsi="Times New Roman" w:cs="Times New Roman"/>
        </w:rPr>
        <w:t>Pasi gjykata bëri vlerësimin e secilës provë veç e veç dhe te gjitha së bashku duke u mbështetu ne dispozitat e nenit 8 te LPK-se arriti ne përfundim ne këtë çështje juridike kontestimore duhet vendosur sikur ne dispozitiv te këtij aktgjykimi.</w:t>
      </w: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both"/>
      </w:pPr>
      <w:r w:rsidRPr="00BE611C">
        <w:t>Me provat e administruara është vërtetuar kjo gjendje faktik s</w:t>
      </w:r>
      <w:r w:rsidR="00A65B5E">
        <w:t>e : I padituri M.M</w:t>
      </w:r>
      <w:r w:rsidRPr="00BE611C">
        <w:t>, në vitin 1992, e ka blerë banesën lëndore nga SDA , fakt ,, që vërtetohet sipas kontratës se shitblerjes se vërtetuar në ish Gjykatën komunal e në Pejë, Vr.nr., dt. ndërsa paditësit në vitin  , e kanë blerë banesën objekt lëndore nga i padituri me çmimin e shitblerjes prej 1250.000.oo €, që vërtetohet nga kontrata e shitblerjes e vërtetuar në ish Gjykatën Komunale në Pejë, nr. dt.</w:t>
      </w: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both"/>
      </w:pPr>
      <w:r w:rsidRPr="00BE611C">
        <w:t>Paditësin kanë paguar çmimin e shitblerjes në tersi,  dhe kanë hy në posedim të baneses  lëndore , dhe janë në posedim të qetë dhe faktik pa ndërprerë dhe të pa penguar nga askush deri me tani, mirëpo banesa ende evidentohet në emër te paditurit.</w:t>
      </w:r>
    </w:p>
    <w:p w:rsidR="00BE611C" w:rsidRPr="00BE611C" w:rsidRDefault="00BE611C" w:rsidP="00BE611C">
      <w:pPr>
        <w:pStyle w:val="NoSpacing"/>
        <w:jc w:val="both"/>
        <w:rPr>
          <w:rFonts w:ascii="Times New Roman" w:hAnsi="Times New Roman" w:cs="Times New Roman"/>
        </w:rPr>
      </w:pPr>
    </w:p>
    <w:p w:rsidR="00BE611C" w:rsidRPr="00BE611C" w:rsidRDefault="00BE611C" w:rsidP="00BE611C">
      <w:pPr>
        <w:pStyle w:val="NoSpacing"/>
        <w:jc w:val="both"/>
        <w:rPr>
          <w:rFonts w:ascii="Times New Roman" w:hAnsi="Times New Roman" w:cs="Times New Roman"/>
        </w:rPr>
      </w:pPr>
      <w:r w:rsidRPr="00BE611C">
        <w:rPr>
          <w:rFonts w:ascii="Times New Roman" w:hAnsi="Times New Roman" w:cs="Times New Roman"/>
          <w:lang w:val="sq-AL"/>
        </w:rPr>
        <w:t xml:space="preserve">Me Aktvendimin </w:t>
      </w:r>
      <w:r w:rsidRPr="00BE611C">
        <w:rPr>
          <w:rFonts w:ascii="Times New Roman" w:eastAsia="Calibri" w:hAnsi="Times New Roman" w:cs="Times New Roman"/>
          <w:lang w:val="sq-AL"/>
        </w:rPr>
        <w:t xml:space="preserve">nr., të </w:t>
      </w:r>
      <w:r w:rsidRPr="00BE611C">
        <w:rPr>
          <w:rFonts w:ascii="Times New Roman" w:hAnsi="Times New Roman" w:cs="Times New Roman"/>
          <w:lang w:val="sq-AL"/>
        </w:rPr>
        <w:t>lë</w:t>
      </w:r>
      <w:r w:rsidRPr="00BE611C">
        <w:rPr>
          <w:rFonts w:ascii="Times New Roman" w:eastAsia="Calibri" w:hAnsi="Times New Roman" w:cs="Times New Roman"/>
          <w:lang w:val="sq-AL"/>
        </w:rPr>
        <w:t xml:space="preserve">shuara nga Agjensia Kadastral e Kosovës- Drejtori për gjeodezi dhe kadaster në Pejë, si dhe aktvendimin ref., rezulton si e provuar se </w:t>
      </w:r>
      <w:r w:rsidRPr="00BE611C">
        <w:rPr>
          <w:rFonts w:ascii="Times New Roman" w:hAnsi="Times New Roman" w:cs="Times New Roman"/>
          <w:lang w:val="sq-AL"/>
        </w:rPr>
        <w:t>paditësve ju refuzohet kërkesa për regjistrimin e banesës në emrë te tyre , me arsyetim se sipas Ligjit për parandalimin e pastrimit të parave dhe luftimin e financimit të terrorizmit L 05/L-096 neni 32 , e ndalon bartjen e pronës nëse pala nuk e argumenton se transferimi i të hollave nuk është bërë përmes xhillollogarisë bankare, edhe pse paditësit posedoj si provë dy fletëpagesa të cilat janë berë në emër</w:t>
      </w:r>
      <w:r w:rsidR="00A65B5E">
        <w:rPr>
          <w:rFonts w:ascii="Times New Roman" w:hAnsi="Times New Roman" w:cs="Times New Roman"/>
          <w:lang w:val="sq-AL"/>
        </w:rPr>
        <w:t xml:space="preserve"> të paditurit M M</w:t>
      </w:r>
      <w:r w:rsidRPr="00BE611C">
        <w:rPr>
          <w:rFonts w:ascii="Times New Roman" w:hAnsi="Times New Roman" w:cs="Times New Roman"/>
          <w:lang w:val="sq-AL"/>
        </w:rPr>
        <w:t xml:space="preserve"> me dt., në shumë prej 14,881.851 Dinar, dhe fletëpagesa e dytë me dt. 19.07.2007, në </w:t>
      </w:r>
      <w:r w:rsidR="00994C5F">
        <w:rPr>
          <w:rFonts w:ascii="Times New Roman" w:hAnsi="Times New Roman" w:cs="Times New Roman"/>
          <w:lang w:val="sq-AL"/>
        </w:rPr>
        <w:t>s</w:t>
      </w:r>
      <w:r w:rsidRPr="00BE611C">
        <w:rPr>
          <w:rFonts w:ascii="Times New Roman" w:hAnsi="Times New Roman" w:cs="Times New Roman"/>
          <w:lang w:val="sq-AL"/>
        </w:rPr>
        <w:t>humë prej 37,000.00 €</w:t>
      </w:r>
      <w:r w:rsidRPr="00BE611C">
        <w:rPr>
          <w:rFonts w:ascii="Times New Roman" w:hAnsi="Times New Roman" w:cs="Times New Roman"/>
        </w:rPr>
        <w:t xml:space="preserve"> .</w:t>
      </w:r>
    </w:p>
    <w:p w:rsidR="00BE611C" w:rsidRPr="00BE611C" w:rsidRDefault="00BE611C" w:rsidP="00BE611C">
      <w:pPr>
        <w:pStyle w:val="NoSpacing"/>
        <w:jc w:val="both"/>
        <w:rPr>
          <w:rFonts w:ascii="Times New Roman" w:hAnsi="Times New Roman" w:cs="Times New Roman"/>
        </w:rPr>
      </w:pPr>
    </w:p>
    <w:p w:rsidR="00BE611C" w:rsidRPr="00BE611C" w:rsidRDefault="00BE611C" w:rsidP="00BE611C">
      <w:pPr>
        <w:autoSpaceDE w:val="0"/>
        <w:autoSpaceDN w:val="0"/>
        <w:adjustRightInd w:val="0"/>
        <w:jc w:val="both"/>
        <w:rPr>
          <w:b/>
          <w:bCs/>
        </w:rPr>
      </w:pPr>
      <w:r w:rsidRPr="00BE611C">
        <w:rPr>
          <w:bCs/>
        </w:rPr>
        <w:t>Neni 36, i LPDTS, përcakton se : p</w:t>
      </w:r>
      <w:r w:rsidRPr="00BE611C">
        <w:t>ër bartjen e pronësisë në paluajtshme rin është e nevojshme një punë juridike e vlefshme ndërmjet</w:t>
      </w:r>
      <w:r w:rsidRPr="00BE611C">
        <w:rPr>
          <w:b/>
          <w:bCs/>
        </w:rPr>
        <w:t xml:space="preserve"> </w:t>
      </w:r>
      <w:r w:rsidRPr="00BE611C">
        <w:t>tjetërsuesit dhe fituesit si bazë juridike dhe regjistrimi i ndryshimit i pronësisë në Regjistrin e të drejtave në</w:t>
      </w:r>
      <w:r w:rsidRPr="00BE611C">
        <w:rPr>
          <w:b/>
          <w:bCs/>
        </w:rPr>
        <w:t xml:space="preserve"> </w:t>
      </w:r>
      <w:r w:rsidRPr="00BE611C">
        <w:t>paluajtshmëri.</w:t>
      </w:r>
      <w:r w:rsidRPr="00BE611C">
        <w:rPr>
          <w:b/>
          <w:bCs/>
        </w:rPr>
        <w:t xml:space="preserve"> </w:t>
      </w:r>
      <w:r w:rsidRPr="00BE611C">
        <w:rPr>
          <w:bCs/>
        </w:rPr>
        <w:t>Ndërsa par,</w:t>
      </w:r>
      <w:r w:rsidRPr="00BE611C">
        <w:rPr>
          <w:b/>
          <w:bCs/>
        </w:rPr>
        <w:t xml:space="preserve"> </w:t>
      </w:r>
      <w:r w:rsidRPr="00BE611C">
        <w:t xml:space="preserve">2.i të njëjti nenë </w:t>
      </w:r>
      <w:r w:rsidRPr="00BE611C">
        <w:lastRenderedPageBreak/>
        <w:t>përcakton se kontrata për bartjen e paluajtshmërisë duhet të lidhet me shkrim në prezencë të dy palëve në një zyrë kompetente.</w:t>
      </w:r>
    </w:p>
    <w:p w:rsidR="00BE611C" w:rsidRPr="00BE611C" w:rsidRDefault="00BE611C" w:rsidP="00BE611C">
      <w:pPr>
        <w:pStyle w:val="NoSpacing"/>
        <w:jc w:val="both"/>
        <w:rPr>
          <w:rFonts w:ascii="Times New Roman" w:hAnsi="Times New Roman" w:cs="Times New Roman"/>
        </w:rPr>
      </w:pPr>
    </w:p>
    <w:p w:rsidR="00BE611C" w:rsidRPr="00BE611C" w:rsidRDefault="00BE611C" w:rsidP="00BE611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BE611C">
        <w:rPr>
          <w:rFonts w:ascii="Times New Roman" w:hAnsi="Times New Roman" w:cs="Times New Roman"/>
          <w:lang w:val="sq-AL"/>
        </w:rPr>
        <w:t>Duke ju referuar provave shkresor në lëndë dhe dispozitën ligjore te nenit 36 par.1 dhe 2 të LPDTS, Gjykata mendo se në rastin konkret janë përmbushur kriteret themelore qe paraqesin bazë për fitimin drejtës se pronësisë në bazë te blerjes . Paditësit arritën ta bind gjykatën se me punë juridike të vlefshëm  kanë blere banesën objekt lëndore , dhe ka rezultuar e provuar së janë kryer prestimet obligatorë në mes të palëve, që vërtetohet sipas fletëpagesës se dt., ku te paditurit ia është paguar shuma prej 14,881.851 Dinar, dhe fletëpagesa e dytë me dt. në shuma prej 37,000.00 € , paditësi e kanë në posedim banesën lëndore nga vitin 2007, dhe kërkesëpadia e paditësve është e bazuar në ligj , dhe duhet aprovuar.</w:t>
      </w: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both"/>
      </w:pPr>
      <w:r w:rsidRPr="00BE611C">
        <w:t>Gjykata këtë gjendje faktike e vërteton ne shfrytëzimin e provave te lart cekura dhe pjesërisht nga deklarimi i përfaqësuesit të përkohshëm i cili në fjalën përfundimtare nuk i konteston faktet të cilat e argumentojnë bazën e kërkesëpadisë por kundërshtimin e tij e mbështetë vetëm në rrethanën se i njëjti nuk ka autorizim nga të paditurit që paditësit të ia pohon kërkesën e tij, ndërsa të njëjtit në bazë të ligjit mbi procedurën kontestimore ( të LPK-së) , konkretisht nenit 82 ku thuhet se përfaqësuesi i përkohshëm në procedurë i ka  të gjitha drejtat dhe detyrat e përfaqësuesit ligjor.</w:t>
      </w: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both"/>
        <w:rPr>
          <w:color w:val="FF0000"/>
        </w:rPr>
      </w:pPr>
      <w:r w:rsidRPr="00BE611C">
        <w:t xml:space="preserve">Për shpenzimet procedurale  u vendos ne kuptim te nenit 463 par 1 te LPK-së, pasi asnjëra prej palëve ne afat të caktuar nuk e kanë specifikuar me listë shpenzimet qe i kanë pasur në ketë procedurë dhe kështu secila palë i bartë shpenzimet e veta, në kuptim të nënti 450 të LPK/së. </w:t>
      </w: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both"/>
      </w:pPr>
      <w:r w:rsidRPr="00BE611C">
        <w:t>Nga te lartcekurat ne kuptim te nenit 143 të LPK/së, vendos  si ne dispozitv te këtij aktgjykimi.</w:t>
      </w:r>
    </w:p>
    <w:p w:rsidR="00BE611C" w:rsidRPr="00BE611C" w:rsidRDefault="00BE611C" w:rsidP="00BE611C">
      <w:pPr>
        <w:jc w:val="both"/>
      </w:pPr>
    </w:p>
    <w:p w:rsidR="00BE611C" w:rsidRPr="00BE611C" w:rsidRDefault="00BE611C" w:rsidP="00BE611C">
      <w:pPr>
        <w:jc w:val="center"/>
        <w:rPr>
          <w:b/>
        </w:rPr>
      </w:pPr>
      <w:r w:rsidRPr="00BE611C">
        <w:rPr>
          <w:b/>
        </w:rPr>
        <w:t>NGA GJYKATA THEMELORE NË PEJË</w:t>
      </w:r>
    </w:p>
    <w:p w:rsidR="00BE611C" w:rsidRPr="00BE611C" w:rsidRDefault="00BE611C" w:rsidP="00BE611C">
      <w:pPr>
        <w:jc w:val="center"/>
      </w:pPr>
      <w:r w:rsidRPr="00BE611C">
        <w:t>C.nr.96/17,  me dt. 24.06.2019</w:t>
      </w:r>
    </w:p>
    <w:p w:rsidR="00BE611C" w:rsidRPr="00BE611C" w:rsidRDefault="00BE611C" w:rsidP="00BE611C">
      <w:pPr>
        <w:rPr>
          <w:b/>
        </w:rPr>
      </w:pPr>
      <w:r w:rsidRPr="00BE611C">
        <w:t xml:space="preserve">                                                                                                                             </w:t>
      </w:r>
      <w:r w:rsidRPr="00BE611C">
        <w:rPr>
          <w:b/>
        </w:rPr>
        <w:t>G j y q t a r e:</w:t>
      </w:r>
    </w:p>
    <w:p w:rsidR="00BE611C" w:rsidRPr="00BE611C" w:rsidRDefault="00BE611C" w:rsidP="00BE611C">
      <w:r w:rsidRPr="00BE611C">
        <w:rPr>
          <w:b/>
        </w:rPr>
        <w:t xml:space="preserve">                                                                                                                             </w:t>
      </w:r>
      <w:r w:rsidRPr="00BE611C">
        <w:t>Ganimete Puka</w:t>
      </w:r>
    </w:p>
    <w:p w:rsidR="00BE611C" w:rsidRPr="00BE611C" w:rsidRDefault="00BE611C" w:rsidP="00BE611C">
      <w:r w:rsidRPr="00BE611C">
        <w:rPr>
          <w:b/>
        </w:rPr>
        <w:t xml:space="preserve">KËSHILLA JURIDIKE                                                                     </w:t>
      </w:r>
    </w:p>
    <w:p w:rsidR="00BE611C" w:rsidRPr="00BE611C" w:rsidRDefault="00BE611C" w:rsidP="00BE611C">
      <w:pPr>
        <w:jc w:val="both"/>
      </w:pPr>
      <w:r w:rsidRPr="00BE611C">
        <w:t>Kundër këtij aktgjykimi palët kanë të drejtë  ankesa në afat prej 15 ditësh,</w:t>
      </w:r>
    </w:p>
    <w:p w:rsidR="00BE611C" w:rsidRPr="00BE611C" w:rsidRDefault="00BE611C" w:rsidP="00BE611C">
      <w:pPr>
        <w:jc w:val="both"/>
      </w:pPr>
      <w:r w:rsidRPr="00BE611C">
        <w:t xml:space="preserve"> nga dita e marrjes ,  Gjykatës se Apelit në Prishtinë,  e nëpërmjet kësaj gjykate</w:t>
      </w:r>
    </w:p>
    <w:p w:rsidR="00BE611C" w:rsidRPr="003759F6" w:rsidRDefault="00BE611C" w:rsidP="00BE611C">
      <w:pPr>
        <w:jc w:val="both"/>
      </w:pPr>
    </w:p>
    <w:p w:rsidR="00BE611C" w:rsidRPr="003759F6" w:rsidRDefault="00BE611C" w:rsidP="00BE611C">
      <w:pPr>
        <w:jc w:val="both"/>
      </w:pPr>
    </w:p>
    <w:p w:rsidR="00BE611C" w:rsidRPr="003759F6" w:rsidRDefault="00BE611C" w:rsidP="00BE611C">
      <w:pPr>
        <w:jc w:val="both"/>
        <w:rPr>
          <w:b/>
        </w:rPr>
      </w:pPr>
      <w:r w:rsidRPr="003759F6">
        <w:rPr>
          <w:b/>
        </w:rPr>
        <w:t> </w:t>
      </w:r>
    </w:p>
    <w:p w:rsidR="00BE611C" w:rsidRPr="003759F6" w:rsidRDefault="00BE611C" w:rsidP="00BE611C">
      <w:pPr>
        <w:jc w:val="both"/>
        <w:rPr>
          <w:b/>
        </w:rPr>
      </w:pPr>
      <w:r w:rsidRPr="003759F6">
        <w:rPr>
          <w:b/>
        </w:rPr>
        <w:t> </w:t>
      </w:r>
    </w:p>
    <w:p w:rsidR="001A1ED3" w:rsidRDefault="001A1ED3" w:rsidP="00731283">
      <w:pPr>
        <w:ind w:firstLine="630"/>
        <w:jc w:val="center"/>
        <w:rPr>
          <w:b/>
          <w:bCs/>
        </w:rPr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0B444F" w:rsidRPr="001A1ED3" w:rsidRDefault="000B444F" w:rsidP="001A1ED3"/>
    <w:sectPr w:rsidR="000B444F" w:rsidRPr="001A1ED3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C1" w:rsidRDefault="00600EC1" w:rsidP="004369F3">
      <w:r>
        <w:separator/>
      </w:r>
    </w:p>
  </w:endnote>
  <w:endnote w:type="continuationSeparator" w:id="0">
    <w:p w:rsidR="00600EC1" w:rsidRDefault="00600EC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2019:138318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2019:138318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62093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62093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2019:138318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2019:138318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6209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62093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C1" w:rsidRDefault="00600EC1" w:rsidP="004369F3">
      <w:r>
        <w:separator/>
      </w:r>
    </w:p>
  </w:footnote>
  <w:footnote w:type="continuationSeparator" w:id="0">
    <w:p w:rsidR="00600EC1" w:rsidRDefault="00600EC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2019:138317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28.06.2019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00382311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BE611C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00E550EA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600EC1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2093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0EC1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486C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4C5F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65B5E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AF0E85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E611C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6B52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2FA2"/>
    <w:rsid w:val="002F413B"/>
    <w:rsid w:val="00365839"/>
    <w:rsid w:val="003D6BEA"/>
    <w:rsid w:val="00404F8D"/>
    <w:rsid w:val="00444229"/>
    <w:rsid w:val="00473CC2"/>
    <w:rsid w:val="00496BFB"/>
    <w:rsid w:val="004D0F56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  <w:rsid w:val="00F2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EB09-2AEB-4579-BB24-48ED083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2019-06-28T07:01:00Z</cp:lastPrinted>
  <dcterms:created xsi:type="dcterms:W3CDTF">2019-07-09T12:18:00Z</dcterms:created>
  <dcterms:modified xsi:type="dcterms:W3CDTF">2019-07-09T12:18:00Z</dcterms:modified>
</cp:coreProperties>
</file>