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39"/>
        <w:tblW w:w="9306" w:type="dxa"/>
        <w:tblBorders>
          <w:bottom w:val="single" w:sz="12" w:space="0" w:color="FF0000"/>
          <w:insideV w:val="single" w:sz="12" w:space="0" w:color="FF0000"/>
        </w:tblBorders>
        <w:tblLook w:val="00A0" w:firstRow="1" w:lastRow="0" w:firstColumn="1" w:lastColumn="0" w:noHBand="0" w:noVBand="0"/>
      </w:tblPr>
      <w:tblGrid>
        <w:gridCol w:w="9306"/>
      </w:tblGrid>
      <w:tr w:rsidR="007A75BD" w:rsidRPr="007A75BD" w:rsidTr="007A75BD">
        <w:tc>
          <w:tcPr>
            <w:tcW w:w="9306" w:type="dxa"/>
          </w:tcPr>
          <w:p w:rsidR="007A75BD" w:rsidRPr="007A75BD" w:rsidRDefault="007A75BD" w:rsidP="007A75B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A75BD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B38EE4B" wp14:editId="621A88BD">
                  <wp:extent cx="1304925" cy="1304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5BD" w:rsidRPr="007A75BD" w:rsidTr="007A75BD">
        <w:tc>
          <w:tcPr>
            <w:tcW w:w="9306" w:type="dxa"/>
          </w:tcPr>
          <w:p w:rsidR="007A75BD" w:rsidRPr="007A75BD" w:rsidRDefault="007A75BD" w:rsidP="007A75BD">
            <w:pPr>
              <w:jc w:val="center"/>
              <w:rPr>
                <w:sz w:val="22"/>
                <w:szCs w:val="22"/>
              </w:rPr>
            </w:pPr>
            <w:r w:rsidRPr="007A75BD">
              <w:rPr>
                <w:sz w:val="22"/>
                <w:szCs w:val="22"/>
              </w:rPr>
              <w:t>REPUBLIKA E KOSOVËS</w:t>
            </w:r>
          </w:p>
          <w:p w:rsidR="007A75BD" w:rsidRPr="007A75BD" w:rsidRDefault="007A75BD" w:rsidP="007A75BD">
            <w:pPr>
              <w:jc w:val="center"/>
              <w:rPr>
                <w:sz w:val="22"/>
                <w:szCs w:val="22"/>
              </w:rPr>
            </w:pPr>
            <w:r w:rsidRPr="007A75BD">
              <w:rPr>
                <w:sz w:val="22"/>
                <w:szCs w:val="22"/>
                <w:lang w:val="sv-SE"/>
              </w:rPr>
              <w:t xml:space="preserve">REPUBLIKA KOSOVA – REPUBLIC OF </w:t>
            </w:r>
            <w:r w:rsidRPr="007A75BD">
              <w:rPr>
                <w:sz w:val="22"/>
                <w:szCs w:val="22"/>
              </w:rPr>
              <w:t>KOSOVO</w:t>
            </w:r>
          </w:p>
        </w:tc>
      </w:tr>
      <w:tr w:rsidR="007A75BD" w:rsidRPr="007A75BD" w:rsidTr="007A75BD">
        <w:trPr>
          <w:trHeight w:val="702"/>
        </w:trPr>
        <w:tc>
          <w:tcPr>
            <w:tcW w:w="9306" w:type="dxa"/>
            <w:tcBorders>
              <w:bottom w:val="single" w:sz="12" w:space="0" w:color="FF0000"/>
            </w:tcBorders>
          </w:tcPr>
          <w:p w:rsidR="007A75BD" w:rsidRPr="007A75BD" w:rsidRDefault="007A75BD" w:rsidP="007A75BD">
            <w:pPr>
              <w:jc w:val="center"/>
              <w:rPr>
                <w:sz w:val="22"/>
                <w:szCs w:val="22"/>
              </w:rPr>
            </w:pPr>
            <w:r w:rsidRPr="007A75BD">
              <w:rPr>
                <w:sz w:val="22"/>
                <w:szCs w:val="22"/>
              </w:rPr>
              <w:t>GJYKATA THEMELORE  PEJË</w:t>
            </w:r>
          </w:p>
          <w:p w:rsidR="007A75BD" w:rsidRPr="007A75BD" w:rsidRDefault="007A75BD" w:rsidP="007A75BD">
            <w:pPr>
              <w:jc w:val="center"/>
              <w:rPr>
                <w:sz w:val="22"/>
                <w:szCs w:val="22"/>
              </w:rPr>
            </w:pPr>
            <w:r w:rsidRPr="007A75BD">
              <w:rPr>
                <w:sz w:val="22"/>
                <w:szCs w:val="22"/>
              </w:rPr>
              <w:t>OSNOVNI S</w:t>
            </w:r>
            <w:r w:rsidRPr="007A75BD">
              <w:rPr>
                <w:sz w:val="22"/>
                <w:szCs w:val="22"/>
                <w:lang w:val="sr-Cyrl-CS"/>
              </w:rPr>
              <w:t>UD</w:t>
            </w:r>
            <w:r w:rsidRPr="007A75BD">
              <w:rPr>
                <w:sz w:val="22"/>
                <w:szCs w:val="22"/>
                <w:lang w:val="en-US"/>
              </w:rPr>
              <w:t xml:space="preserve"> PEĆ</w:t>
            </w:r>
            <w:r w:rsidRPr="007A75BD">
              <w:rPr>
                <w:sz w:val="22"/>
                <w:szCs w:val="22"/>
              </w:rPr>
              <w:t xml:space="preserve"> – BASIC COURT  PEJA</w:t>
            </w:r>
          </w:p>
        </w:tc>
      </w:tr>
    </w:tbl>
    <w:p w:rsidR="007A75BD" w:rsidRPr="00EB5202" w:rsidRDefault="007A75BD" w:rsidP="00B533D0">
      <w:pPr>
        <w:ind w:left="5760" w:firstLine="720"/>
      </w:pPr>
    </w:p>
    <w:p w:rsidR="0050795F" w:rsidRPr="00EB5202" w:rsidRDefault="00C35197" w:rsidP="007A75BD">
      <w:r>
        <w:t>C.nr.1187</w:t>
      </w:r>
      <w:r w:rsidR="008C2ADC" w:rsidRPr="00EB5202">
        <w:t>/1</w:t>
      </w:r>
      <w:r w:rsidR="00ED2BDE" w:rsidRPr="00EB5202">
        <w:t>8</w:t>
      </w:r>
    </w:p>
    <w:p w:rsidR="00C11B40" w:rsidRDefault="00C11B40" w:rsidP="00C11B40">
      <w:pPr>
        <w:jc w:val="both"/>
      </w:pPr>
    </w:p>
    <w:p w:rsidR="0050795F" w:rsidRPr="00EB5202" w:rsidRDefault="0050795F" w:rsidP="00C11B40">
      <w:pPr>
        <w:jc w:val="both"/>
      </w:pPr>
      <w:r w:rsidRPr="00EB5202">
        <w:t>GJYKATA THEMELORE NË PEJË</w:t>
      </w:r>
      <w:r w:rsidR="004333AB" w:rsidRPr="00EB5202">
        <w:t xml:space="preserve"> </w:t>
      </w:r>
      <w:r w:rsidRPr="00EB5202">
        <w:t>-</w:t>
      </w:r>
      <w:r w:rsidR="00DF505B" w:rsidRPr="00EB5202">
        <w:t xml:space="preserve"> Gjyqtarja</w:t>
      </w:r>
      <w:r w:rsidRPr="00EB5202">
        <w:t xml:space="preserve"> </w:t>
      </w:r>
      <w:r w:rsidR="00DF505B" w:rsidRPr="00EB5202">
        <w:t>Merita</w:t>
      </w:r>
      <w:r w:rsidRPr="00EB5202">
        <w:t xml:space="preserve"> Baloku, në çështjen juridiko </w:t>
      </w:r>
      <w:r w:rsidR="00FC4739" w:rsidRPr="00EB5202">
        <w:t>c</w:t>
      </w:r>
      <w:r w:rsidR="009654C4">
        <w:t>ivile kontestimore të paditësit</w:t>
      </w:r>
      <w:r w:rsidR="009654C4" w:rsidRPr="009654C4">
        <w:rPr>
          <w:b/>
        </w:rPr>
        <w:t xml:space="preserve"> </w:t>
      </w:r>
      <w:r w:rsidR="00C35197">
        <w:t>S</w:t>
      </w:r>
      <w:r w:rsidR="00523CBB">
        <w:t>.</w:t>
      </w:r>
      <w:r w:rsidR="009654C4" w:rsidRPr="00AD5A44">
        <w:t xml:space="preserve"> </w:t>
      </w:r>
      <w:r w:rsidR="00AD5A44">
        <w:t>(</w:t>
      </w:r>
      <w:r w:rsidR="00C35197">
        <w:t>A</w:t>
      </w:r>
      <w:r w:rsidR="00523CBB">
        <w:t>.</w:t>
      </w:r>
      <w:r w:rsidR="00AD5A44">
        <w:t>)</w:t>
      </w:r>
      <w:r w:rsidR="009654C4" w:rsidRPr="00AD5A44">
        <w:t xml:space="preserve"> </w:t>
      </w:r>
      <w:r w:rsidR="00C35197">
        <w:t>A</w:t>
      </w:r>
      <w:r w:rsidR="00523CBB">
        <w:t>.</w:t>
      </w:r>
      <w:r w:rsidR="00C35197">
        <w:t>, nga fshati Q</w:t>
      </w:r>
      <w:r w:rsidR="00523CBB">
        <w:t>.</w:t>
      </w:r>
      <w:r w:rsidR="00C35197">
        <w:t>, K</w:t>
      </w:r>
      <w:r w:rsidR="00523CBB">
        <w:t>.</w:t>
      </w:r>
      <w:r w:rsidR="00C35197">
        <w:t xml:space="preserve"> e P</w:t>
      </w:r>
      <w:r w:rsidR="00523CBB">
        <w:t>.</w:t>
      </w:r>
      <w:r w:rsidR="00C35197">
        <w:t>, të cilin e përfaqëson e autorizuara V</w:t>
      </w:r>
      <w:r w:rsidR="00523CBB">
        <w:t>.</w:t>
      </w:r>
      <w:r w:rsidR="00C35197">
        <w:t xml:space="preserve"> C</w:t>
      </w:r>
      <w:r w:rsidR="00523CBB">
        <w:t xml:space="preserve">. </w:t>
      </w:r>
      <w:r w:rsidR="00C35197">
        <w:t>nga P</w:t>
      </w:r>
      <w:r w:rsidR="00523CBB">
        <w:t>.</w:t>
      </w:r>
      <w:r w:rsidR="00C35197">
        <w:t>, Rr.</w:t>
      </w:r>
      <w:r w:rsidR="00523CBB">
        <w:t>....</w:t>
      </w:r>
      <w:r w:rsidR="0069710C">
        <w:t>,</w:t>
      </w:r>
      <w:r w:rsidR="0060270D">
        <w:t>me autorizim në shkresat e lëndës,</w:t>
      </w:r>
      <w:r w:rsidR="0069710C">
        <w:t xml:space="preserve"> kundër të paditurve  E</w:t>
      </w:r>
      <w:r w:rsidR="00523CBB">
        <w:t>.</w:t>
      </w:r>
      <w:r w:rsidR="0069710C">
        <w:t xml:space="preserve"> </w:t>
      </w:r>
      <w:r w:rsidR="009654C4" w:rsidRPr="00AD5A44">
        <w:t>(</w:t>
      </w:r>
      <w:r w:rsidR="0069710C">
        <w:t>H</w:t>
      </w:r>
      <w:r w:rsidR="00523CBB">
        <w:t>.</w:t>
      </w:r>
      <w:r w:rsidR="009654C4" w:rsidRPr="00AD5A44">
        <w:t xml:space="preserve">) </w:t>
      </w:r>
      <w:r w:rsidR="0069710C">
        <w:t>B</w:t>
      </w:r>
      <w:r w:rsidR="00523CBB">
        <w:t>.</w:t>
      </w:r>
      <w:r w:rsidR="0069710C">
        <w:t xml:space="preserve"> dhe A</w:t>
      </w:r>
      <w:r w:rsidR="00523CBB">
        <w:t>.</w:t>
      </w:r>
      <w:r w:rsidR="0069710C">
        <w:t xml:space="preserve"> (I</w:t>
      </w:r>
      <w:r w:rsidR="00523CBB">
        <w:t>.</w:t>
      </w:r>
      <w:r w:rsidR="0069710C">
        <w:t>) B</w:t>
      </w:r>
      <w:r w:rsidR="00523CBB">
        <w:t>.</w:t>
      </w:r>
      <w:r w:rsidR="0069710C">
        <w:t>, e gjinisë A</w:t>
      </w:r>
      <w:r w:rsidR="00523CBB">
        <w:t>.</w:t>
      </w:r>
      <w:r w:rsidR="0069710C">
        <w:t>, që të dy nga fshati Q</w:t>
      </w:r>
      <w:r w:rsidR="00523CBB">
        <w:t>.,</w:t>
      </w:r>
      <w:r w:rsidR="0069710C">
        <w:t xml:space="preserve"> K</w:t>
      </w:r>
      <w:r w:rsidR="00523CBB">
        <w:t>.</w:t>
      </w:r>
      <w:r w:rsidR="0069710C">
        <w:t xml:space="preserve"> e P</w:t>
      </w:r>
      <w:r w:rsidR="00523CBB">
        <w:t>.</w:t>
      </w:r>
      <w:r w:rsidR="0069710C">
        <w:t>, të cilët i përfaqëson B</w:t>
      </w:r>
      <w:r w:rsidR="00523CBB">
        <w:t>.</w:t>
      </w:r>
      <w:r w:rsidR="0069710C">
        <w:t xml:space="preserve"> C</w:t>
      </w:r>
      <w:r w:rsidR="00523CBB">
        <w:t>.</w:t>
      </w:r>
      <w:r w:rsidR="0069710C">
        <w:t>, avokat në P</w:t>
      </w:r>
      <w:r w:rsidR="00523CBB">
        <w:t>.</w:t>
      </w:r>
      <w:r w:rsidR="009654C4" w:rsidRPr="00AD5A44">
        <w:t xml:space="preserve">,  </w:t>
      </w:r>
      <w:r w:rsidR="007E1E32" w:rsidRPr="00EB5202">
        <w:t>për vërtet</w:t>
      </w:r>
      <w:r w:rsidR="00AD5A44">
        <w:t>im pronësie</w:t>
      </w:r>
      <w:r w:rsidR="0069710C">
        <w:t xml:space="preserve"> në bazë të pranimit, vlera e kontestit 1.0</w:t>
      </w:r>
      <w:r w:rsidR="007E1E32" w:rsidRPr="00EB5202">
        <w:t xml:space="preserve">00 euro, </w:t>
      </w:r>
      <w:r w:rsidRPr="00EB5202">
        <w:t xml:space="preserve"> </w:t>
      </w:r>
      <w:r w:rsidR="001B0BF9" w:rsidRPr="00EB5202">
        <w:t>pas përfundimit të  seancës së</w:t>
      </w:r>
      <w:r w:rsidRPr="00EB5202">
        <w:t xml:space="preserve"> shq</w:t>
      </w:r>
      <w:r w:rsidR="00AD5A44">
        <w:t>yrtimit  kryesor</w:t>
      </w:r>
      <w:r w:rsidR="00CC1125">
        <w:t>, me datë 11</w:t>
      </w:r>
      <w:r w:rsidR="006844C7" w:rsidRPr="00EB5202">
        <w:t>.</w:t>
      </w:r>
      <w:r w:rsidR="00402468" w:rsidRPr="00EB5202">
        <w:t>0</w:t>
      </w:r>
      <w:r w:rsidR="00F0312E">
        <w:t>7</w:t>
      </w:r>
      <w:r w:rsidR="00101253" w:rsidRPr="00EB5202">
        <w:t>.201</w:t>
      </w:r>
      <w:r w:rsidR="00AD5A44">
        <w:t>9,</w:t>
      </w:r>
      <w:r w:rsidR="006844C7" w:rsidRPr="00EB5202">
        <w:t xml:space="preserve"> bie</w:t>
      </w:r>
      <w:r w:rsidRPr="00EB5202">
        <w:t xml:space="preserve"> këtë:</w:t>
      </w:r>
    </w:p>
    <w:p w:rsidR="00B533D0" w:rsidRPr="00EB5202" w:rsidRDefault="00B533D0" w:rsidP="00B533D0"/>
    <w:p w:rsidR="00FB2376" w:rsidRPr="00EB5202" w:rsidRDefault="00FB2376" w:rsidP="007A75BD">
      <w:pPr>
        <w:jc w:val="center"/>
      </w:pPr>
    </w:p>
    <w:p w:rsidR="00107BF7" w:rsidRPr="00EB5202" w:rsidRDefault="00107BF7" w:rsidP="007A75BD">
      <w:pPr>
        <w:jc w:val="center"/>
      </w:pPr>
      <w:r w:rsidRPr="00EB5202">
        <w:t>A K T GJ Y K I M</w:t>
      </w:r>
    </w:p>
    <w:p w:rsidR="00107BF7" w:rsidRPr="00EB5202" w:rsidRDefault="00107BF7" w:rsidP="007A75BD">
      <w:pPr>
        <w:jc w:val="center"/>
        <w:rPr>
          <w:sz w:val="20"/>
          <w:szCs w:val="20"/>
          <w:lang w:val="bs-Latn-BA"/>
        </w:rPr>
      </w:pPr>
      <w:r w:rsidRPr="00EB5202">
        <w:rPr>
          <w:sz w:val="20"/>
          <w:szCs w:val="20"/>
        </w:rPr>
        <w:t>NË BAZË TË POHIMIT</w:t>
      </w:r>
    </w:p>
    <w:p w:rsidR="00C11B40" w:rsidRDefault="00C11B40" w:rsidP="00C11B40">
      <w:pPr>
        <w:jc w:val="both"/>
      </w:pPr>
    </w:p>
    <w:p w:rsidR="00C11B40" w:rsidRDefault="00C92090" w:rsidP="00C11B40">
      <w:pPr>
        <w:jc w:val="both"/>
      </w:pPr>
      <w:r w:rsidRPr="00EB5202">
        <w:t>VËRTETOHET se</w:t>
      </w:r>
      <w:r w:rsidR="001A5716" w:rsidRPr="00EB5202">
        <w:t xml:space="preserve"> paditësi </w:t>
      </w:r>
      <w:r w:rsidR="00523CBB">
        <w:t>S.</w:t>
      </w:r>
      <w:r w:rsidR="00523CBB" w:rsidRPr="00AD5A44">
        <w:t xml:space="preserve"> </w:t>
      </w:r>
      <w:r w:rsidR="00523CBB">
        <w:t>(A.)</w:t>
      </w:r>
      <w:r w:rsidR="00523CBB" w:rsidRPr="00AD5A44">
        <w:t xml:space="preserve"> </w:t>
      </w:r>
      <w:r w:rsidR="00523CBB">
        <w:t xml:space="preserve">A., nga fshati Q., K. e P., </w:t>
      </w:r>
      <w:r w:rsidR="001A5716" w:rsidRPr="00EB5202">
        <w:t xml:space="preserve">është </w:t>
      </w:r>
      <w:r w:rsidR="00DA1E70">
        <w:t>bashkëp</w:t>
      </w:r>
      <w:r w:rsidR="001A5716" w:rsidRPr="00EB5202">
        <w:t>ronar</w:t>
      </w:r>
      <w:r w:rsidR="00AD5A44">
        <w:t xml:space="preserve"> i </w:t>
      </w:r>
      <w:r w:rsidR="00DA1E70">
        <w:t xml:space="preserve">pjesës </w:t>
      </w:r>
      <w:r w:rsidR="00124766" w:rsidRPr="00124766">
        <w:t xml:space="preserve">me sipërfaqe prej 4518 m2, </w:t>
      </w:r>
      <w:r w:rsidR="00124766">
        <w:t>e</w:t>
      </w:r>
      <w:r w:rsidR="00DA1E70">
        <w:t xml:space="preserve"> precizuar me shkronjën “B” si në ekspertizën e ekspertëve gjeodet Rexhep Mehmetaj dhe Dardan Kelm</w:t>
      </w:r>
      <w:r w:rsidR="00124766">
        <w:t xml:space="preserve">endi e datës 18.02.2018, e cila është pjesë e ngastrës </w:t>
      </w:r>
      <w:r w:rsidR="00DA1E70">
        <w:t>kadastrale numër P-71611086-000</w:t>
      </w:r>
      <w:r w:rsidR="00523CBB">
        <w:t>00..</w:t>
      </w:r>
      <w:r w:rsidR="00124766">
        <w:t xml:space="preserve">, </w:t>
      </w:r>
      <w:r w:rsidR="0060270D">
        <w:t xml:space="preserve">e cila ka </w:t>
      </w:r>
      <w:r w:rsidR="00124766">
        <w:t>sipërfaqe</w:t>
      </w:r>
      <w:r w:rsidR="0060270D">
        <w:t>n e</w:t>
      </w:r>
      <w:r w:rsidR="00124766">
        <w:t xml:space="preserve"> gjithmbarshme prej 7718 m2, e që gjendet në ZK. Qyshk, Komuna e Pejës.</w:t>
      </w:r>
    </w:p>
    <w:p w:rsidR="00C11B40" w:rsidRDefault="00C11B40" w:rsidP="00C11B40">
      <w:pPr>
        <w:jc w:val="both"/>
      </w:pPr>
    </w:p>
    <w:p w:rsidR="0072280F" w:rsidRPr="00EB5202" w:rsidRDefault="00316CBB" w:rsidP="00C11B40">
      <w:pPr>
        <w:jc w:val="both"/>
      </w:pPr>
      <w:r w:rsidRPr="00EB5202">
        <w:t>DETYROHEN të</w:t>
      </w:r>
      <w:r w:rsidR="00C92090" w:rsidRPr="00EB5202">
        <w:t xml:space="preserve"> pa</w:t>
      </w:r>
      <w:r w:rsidRPr="00EB5202">
        <w:t xml:space="preserve">diturit </w:t>
      </w:r>
      <w:r w:rsidR="00523CBB">
        <w:t xml:space="preserve">E. </w:t>
      </w:r>
      <w:r w:rsidR="00523CBB" w:rsidRPr="00AD5A44">
        <w:t>(</w:t>
      </w:r>
      <w:r w:rsidR="00523CBB">
        <w:t>H.</w:t>
      </w:r>
      <w:r w:rsidR="00523CBB" w:rsidRPr="00AD5A44">
        <w:t xml:space="preserve">) </w:t>
      </w:r>
      <w:r w:rsidR="00523CBB">
        <w:t xml:space="preserve">B. dhe A. (I.) B., e gjinisë A., që të dy nga fshati Q., K. e P., </w:t>
      </w:r>
      <w:r w:rsidR="00023E55">
        <w:t xml:space="preserve"> si </w:t>
      </w:r>
      <w:r w:rsidR="0060270D">
        <w:t>trashëgimtarë</w:t>
      </w:r>
      <w:r w:rsidR="00023E55">
        <w:t xml:space="preserve"> ligjor të tani të ndjerëve Gj</w:t>
      </w:r>
      <w:r w:rsidR="00523CBB">
        <w:t>.</w:t>
      </w:r>
      <w:r w:rsidR="00023E55">
        <w:t xml:space="preserve"> B</w:t>
      </w:r>
      <w:r w:rsidR="00523CBB">
        <w:t>.</w:t>
      </w:r>
      <w:r w:rsidR="00023E55">
        <w:t xml:space="preserve"> dhe H</w:t>
      </w:r>
      <w:r w:rsidR="00523CBB">
        <w:t>.</w:t>
      </w:r>
      <w:r w:rsidR="00023E55">
        <w:t xml:space="preserve"> (S</w:t>
      </w:r>
      <w:r w:rsidR="00523CBB">
        <w:t>.</w:t>
      </w:r>
      <w:r w:rsidR="00023E55">
        <w:t>) B</w:t>
      </w:r>
      <w:r w:rsidR="00523CBB">
        <w:t>.</w:t>
      </w:r>
      <w:r w:rsidR="00023E55">
        <w:t xml:space="preserve">, </w:t>
      </w:r>
      <w:r w:rsidR="00C03297" w:rsidRPr="00C03297">
        <w:t>që paditësit</w:t>
      </w:r>
      <w:r w:rsidR="00523CBB" w:rsidRPr="00523CBB">
        <w:t xml:space="preserve"> </w:t>
      </w:r>
      <w:r w:rsidR="00523CBB">
        <w:t>S.</w:t>
      </w:r>
      <w:r w:rsidR="00523CBB" w:rsidRPr="00AD5A44">
        <w:t xml:space="preserve"> </w:t>
      </w:r>
      <w:r w:rsidR="00523CBB">
        <w:t>(A.)</w:t>
      </w:r>
      <w:r w:rsidR="00523CBB" w:rsidRPr="00AD5A44">
        <w:t xml:space="preserve"> </w:t>
      </w:r>
      <w:r w:rsidR="00523CBB">
        <w:t xml:space="preserve">A., nga fshati Q., K. e P., </w:t>
      </w:r>
      <w:r w:rsidR="00023E55">
        <w:t>t’ia njohin</w:t>
      </w:r>
      <w:r w:rsidR="00C03297" w:rsidRPr="00C03297">
        <w:t xml:space="preserve"> të drejt</w:t>
      </w:r>
      <w:r w:rsidR="00C03297">
        <w:t>ën e pronësisë në</w:t>
      </w:r>
      <w:r w:rsidR="00C03297" w:rsidRPr="00C03297">
        <w:t xml:space="preserve"> palu</w:t>
      </w:r>
      <w:r w:rsidR="00C03297">
        <w:t>a</w:t>
      </w:r>
      <w:r w:rsidR="00C03297" w:rsidRPr="00C03297">
        <w:t>j</w:t>
      </w:r>
      <w:r w:rsidR="00C03297">
        <w:t>t</w:t>
      </w:r>
      <w:r w:rsidR="00C03297" w:rsidRPr="00C03297">
        <w:t>shmëri</w:t>
      </w:r>
      <w:r w:rsidR="00C03297">
        <w:t>n</w:t>
      </w:r>
      <w:r w:rsidR="00C03297" w:rsidRPr="00C03297">
        <w:t>ë si në</w:t>
      </w:r>
      <w:r w:rsidR="007A3679">
        <w:t xml:space="preserve"> piken I në</w:t>
      </w:r>
      <w:r w:rsidR="00C03297" w:rsidRPr="00C03297">
        <w:t xml:space="preserve"> disp</w:t>
      </w:r>
      <w:r w:rsidR="007A3679">
        <w:t>o</w:t>
      </w:r>
      <w:r w:rsidR="00C03297" w:rsidRPr="00C03297">
        <w:t>zitivi</w:t>
      </w:r>
      <w:r w:rsidR="007A3679">
        <w:t>n e</w:t>
      </w:r>
      <w:r w:rsidR="00C03297" w:rsidRPr="00C03297">
        <w:t xml:space="preserve"> këtij aktgjyk</w:t>
      </w:r>
      <w:r w:rsidR="007A3679">
        <w:t>imi dhe të lejojnë që kjo paluajtshmëri të regjistrohet në em</w:t>
      </w:r>
      <w:r w:rsidR="00C03297" w:rsidRPr="00C03297">
        <w:t>r</w:t>
      </w:r>
      <w:r w:rsidR="007A3679">
        <w:t>in</w:t>
      </w:r>
      <w:r w:rsidR="00C03297" w:rsidRPr="00C03297">
        <w:t xml:space="preserve"> </w:t>
      </w:r>
      <w:r w:rsidR="007A3679">
        <w:t>e</w:t>
      </w:r>
      <w:r w:rsidR="00023E55">
        <w:t xml:space="preserve"> tij,</w:t>
      </w:r>
      <w:r w:rsidR="00C03297" w:rsidRPr="00C03297">
        <w:t xml:space="preserve"> në Regjistrin e </w:t>
      </w:r>
      <w:r w:rsidR="007A3679">
        <w:t>të Drejtave në</w:t>
      </w:r>
      <w:r w:rsidR="00C03297" w:rsidRPr="00C03297">
        <w:t xml:space="preserve"> Palu</w:t>
      </w:r>
      <w:r w:rsidR="007A3679">
        <w:t>ajt</w:t>
      </w:r>
      <w:r w:rsidR="00C03297" w:rsidRPr="00C03297">
        <w:t>shmëri pranë Zyrës Komun</w:t>
      </w:r>
      <w:r w:rsidR="007A3679">
        <w:t>a</w:t>
      </w:r>
      <w:r w:rsidR="00C03297" w:rsidRPr="00C03297">
        <w:t xml:space="preserve">le Kadastrale në Pejë, në afat prej 15 ditësh nga dita e </w:t>
      </w:r>
      <w:r w:rsidR="00023E55">
        <w:t>pranimit të</w:t>
      </w:r>
      <w:r w:rsidR="007A3679">
        <w:t xml:space="preserve"> këtij aktgjykimi, e nën kërcë</w:t>
      </w:r>
      <w:r w:rsidR="00023E55">
        <w:t>nim të përmbarimit të detyrueshëm</w:t>
      </w:r>
      <w:r w:rsidR="00C03297" w:rsidRPr="00C03297">
        <w:t>.</w:t>
      </w:r>
    </w:p>
    <w:p w:rsidR="00C11B40" w:rsidRDefault="00C11B40" w:rsidP="00C11B40">
      <w:pPr>
        <w:jc w:val="both"/>
      </w:pPr>
    </w:p>
    <w:p w:rsidR="00C92090" w:rsidRDefault="0072280F" w:rsidP="0060270D">
      <w:r w:rsidRPr="00EB5202">
        <w:t xml:space="preserve">SECILA </w:t>
      </w:r>
      <w:r w:rsidR="00C92090" w:rsidRPr="00EB5202">
        <w:t>palë i bartë shpenzimet e veta procedurale</w:t>
      </w:r>
      <w:r w:rsidRPr="00EB5202">
        <w:t>.</w:t>
      </w:r>
    </w:p>
    <w:p w:rsidR="00C11B40" w:rsidRDefault="00C11B40" w:rsidP="00C11B40">
      <w:pPr>
        <w:jc w:val="both"/>
      </w:pPr>
    </w:p>
    <w:p w:rsidR="00C11B40" w:rsidRDefault="00C11B40" w:rsidP="00C11B40">
      <w:pPr>
        <w:jc w:val="both"/>
      </w:pPr>
    </w:p>
    <w:p w:rsidR="00C11B40" w:rsidRPr="00EB5202" w:rsidRDefault="00C11B40" w:rsidP="004912DE">
      <w:pPr>
        <w:jc w:val="center"/>
      </w:pPr>
      <w:r>
        <w:t>A R S Y E T I M</w:t>
      </w:r>
    </w:p>
    <w:p w:rsidR="004A7D4C" w:rsidRPr="00C11B40" w:rsidRDefault="0072280F" w:rsidP="0072280F">
      <w:r w:rsidRPr="00C11B40">
        <w:t xml:space="preserve">                                                                   </w:t>
      </w:r>
    </w:p>
    <w:p w:rsidR="004912DE" w:rsidRDefault="00616D5D" w:rsidP="00264D24">
      <w:pPr>
        <w:jc w:val="both"/>
      </w:pPr>
      <w:r>
        <w:t>Paditësi, me datë 31</w:t>
      </w:r>
      <w:r w:rsidR="007A3679" w:rsidRPr="00C11B40">
        <w:t>.0</w:t>
      </w:r>
      <w:r>
        <w:t>8</w:t>
      </w:r>
      <w:r w:rsidR="007A3679" w:rsidRPr="00C11B40">
        <w:t>.201</w:t>
      </w:r>
      <w:r w:rsidR="00C11B40">
        <w:t>8</w:t>
      </w:r>
      <w:r w:rsidR="007A3679" w:rsidRPr="00C11B40">
        <w:t>, përmes të autorizuarit të vet, kishte u</w:t>
      </w:r>
      <w:r w:rsidR="00C11B40">
        <w:t>shtruar padi kundër të paditurve</w:t>
      </w:r>
      <w:r w:rsidR="007A3679" w:rsidRPr="00C11B40">
        <w:t xml:space="preserve"> për vërtetim të pronësisë, vlera e kontestit </w:t>
      </w:r>
      <w:r>
        <w:t>1</w:t>
      </w:r>
      <w:r w:rsidR="00C11B40">
        <w:t>.</w:t>
      </w:r>
      <w:r>
        <w:t>000 euro. Padinë e kishte</w:t>
      </w:r>
      <w:r w:rsidR="007A3679" w:rsidRPr="00C11B40">
        <w:t xml:space="preserve"> parashtruar në mënyrën si vijon: Paditësi </w:t>
      </w:r>
      <w:r>
        <w:t xml:space="preserve">nga paraardhësit e të paditurve shumë para luftës kishte ble një pjesë prej </w:t>
      </w:r>
      <w:r w:rsidRPr="00616D5D">
        <w:t>4518 m2, e cila është pjesë e ngastrës kadastrale numër P-71611086-000</w:t>
      </w:r>
      <w:r w:rsidR="00523CBB">
        <w:t>00...</w:t>
      </w:r>
      <w:r w:rsidR="0060270D">
        <w:t xml:space="preserve">e cila </w:t>
      </w:r>
      <w:r w:rsidRPr="00616D5D">
        <w:t xml:space="preserve"> </w:t>
      </w:r>
      <w:r w:rsidR="0060270D">
        <w:t>ka</w:t>
      </w:r>
      <w:r w:rsidRPr="00616D5D">
        <w:t xml:space="preserve"> sipërfaqe të gjithmbarshme prej 7718 m2, e që gjendet në </w:t>
      </w:r>
      <w:r>
        <w:t>ZK. Qyshk, Komuna e Pejës.</w:t>
      </w:r>
      <w:r w:rsidR="00C11B40">
        <w:t xml:space="preserve"> </w:t>
      </w:r>
      <w:r w:rsidR="0060270D">
        <w:t>N</w:t>
      </w:r>
      <w:r w:rsidR="00885907">
        <w:t>ë momentin e lidhjes së kontratës interne, paditësi e kishte paguar çmimin e kontraktuar në lartësi prej 1200000 dinar</w:t>
      </w:r>
      <w:r w:rsidR="0060270D">
        <w:t>ë</w:t>
      </w:r>
      <w:r w:rsidR="00885907">
        <w:t xml:space="preserve"> të atëhershëm dhe kishte hyrë në posedim të qetë dhe faktik duke mos u penguar asnjëherë  nga shitësi apo nga ndonjë person tjetër. </w:t>
      </w:r>
    </w:p>
    <w:p w:rsidR="004912DE" w:rsidRDefault="004912DE" w:rsidP="00264D24">
      <w:pPr>
        <w:jc w:val="both"/>
      </w:pPr>
    </w:p>
    <w:p w:rsidR="004912DE" w:rsidRDefault="004912DE" w:rsidP="00264D24">
      <w:pPr>
        <w:jc w:val="both"/>
      </w:pPr>
    </w:p>
    <w:p w:rsidR="004912DE" w:rsidRDefault="004912DE" w:rsidP="00264D24">
      <w:pPr>
        <w:jc w:val="both"/>
      </w:pPr>
    </w:p>
    <w:p w:rsidR="004912DE" w:rsidRDefault="004912DE" w:rsidP="00264D24">
      <w:pPr>
        <w:jc w:val="both"/>
      </w:pPr>
    </w:p>
    <w:p w:rsidR="004912DE" w:rsidRDefault="004912DE" w:rsidP="00264D24">
      <w:pPr>
        <w:jc w:val="both"/>
      </w:pPr>
    </w:p>
    <w:p w:rsidR="00A46453" w:rsidRDefault="00885907" w:rsidP="00264D24">
      <w:pPr>
        <w:jc w:val="both"/>
      </w:pPr>
      <w:r>
        <w:lastRenderedPageBreak/>
        <w:t>P</w:t>
      </w:r>
      <w:r w:rsidR="00616D5D">
        <w:t xml:space="preserve">aditësi </w:t>
      </w:r>
      <w:r>
        <w:t>në ngast</w:t>
      </w:r>
      <w:r w:rsidR="004912DE">
        <w:t>r</w:t>
      </w:r>
      <w:r>
        <w:t>ën konte</w:t>
      </w:r>
      <w:r w:rsidR="004912DE">
        <w:t>stuese kishte ndërtuar shtëpinë, e cila përgjatë luftës është djegur. Pasi që paditësi ka interes juridik që kjo paluajtshmëri të regjistrohet në emrin e tij, i njëjti i propozoi gjykatës që pas përfundimit të kësaj procedure të bie aktgjykim me të cilin në tërësi do ta aprovon kërkesë padinë e paditësit si të b</w:t>
      </w:r>
      <w:r w:rsidR="00A46453">
        <w:t>azuar.</w:t>
      </w:r>
    </w:p>
    <w:p w:rsidR="00A46453" w:rsidRDefault="00A46453" w:rsidP="00264D24">
      <w:pPr>
        <w:jc w:val="both"/>
      </w:pPr>
    </w:p>
    <w:p w:rsidR="00081915" w:rsidRDefault="007A3679" w:rsidP="00264D24">
      <w:pPr>
        <w:jc w:val="both"/>
      </w:pPr>
      <w:r w:rsidRPr="00DC675C">
        <w:t xml:space="preserve">Në seancën e shqyrtimit kryesor </w:t>
      </w:r>
      <w:r w:rsidR="00081915">
        <w:t>të datës 1</w:t>
      </w:r>
      <w:r w:rsidR="006D7390" w:rsidRPr="00DC675C">
        <w:t>1.0</w:t>
      </w:r>
      <w:r w:rsidR="00081915">
        <w:t>7</w:t>
      </w:r>
      <w:r w:rsidR="006D7390" w:rsidRPr="00DC675C">
        <w:t xml:space="preserve">.2019, </w:t>
      </w:r>
      <w:r w:rsidR="00081915">
        <w:t>e</w:t>
      </w:r>
      <w:r w:rsidRPr="00DC675C">
        <w:t xml:space="preserve"> autorizuar</w:t>
      </w:r>
      <w:r w:rsidR="00081915">
        <w:t>a e</w:t>
      </w:r>
      <w:r w:rsidRPr="00DC675C">
        <w:t xml:space="preserve"> paditësit</w:t>
      </w:r>
      <w:r w:rsidR="00081915">
        <w:t xml:space="preserve"> deklaroi se: Mbetet </w:t>
      </w:r>
      <w:r w:rsidR="00A535B4" w:rsidRPr="00DC675C">
        <w:t xml:space="preserve"> pranë padisë dhe kërkesës se saj,</w:t>
      </w:r>
      <w:r w:rsidR="00081915">
        <w:t xml:space="preserve"> si dhe parashtresës për precizimin e kërkesë padisë, e njëjta i propozoi gjykatës që pas administrimit të provave të bie aktgjykim me të cilin do ta aprovonte kërkesë padinë e paditësit si të bazuar.</w:t>
      </w:r>
    </w:p>
    <w:p w:rsidR="00081915" w:rsidRDefault="00081915" w:rsidP="00264D24">
      <w:pPr>
        <w:jc w:val="both"/>
      </w:pPr>
    </w:p>
    <w:p w:rsidR="00414173" w:rsidRDefault="00610D25" w:rsidP="00264D24">
      <w:pPr>
        <w:jc w:val="both"/>
      </w:pPr>
      <w:r>
        <w:t>I</w:t>
      </w:r>
      <w:r w:rsidR="00C24F4E" w:rsidRPr="00DC675C">
        <w:t xml:space="preserve"> autorizuari i të paditurve </w:t>
      </w:r>
      <w:r>
        <w:t xml:space="preserve">në seancën e shqyrtimit kryesor deklaroi se: Thëniet nga padia janë të vërteta, gjithashtu edhe precizimi i kërkesë padisë </w:t>
      </w:r>
      <w:r w:rsidR="00414173">
        <w:t>i cili është i harmonizuar me ekspertizën e ekspertit gjeodet, e cila në teren i përshkruan mexhat faktike të cilat janë ekzistuese më s</w:t>
      </w:r>
      <w:r w:rsidR="0066045D">
        <w:t xml:space="preserve">e 50 vite, i njëjti më tej deklaroi </w:t>
      </w:r>
      <w:r w:rsidR="00414173">
        <w:t xml:space="preserve"> se bazuar në autorizimet e noterizuara e të paditurve </w:t>
      </w:r>
      <w:r w:rsidR="00414173" w:rsidRPr="00414173">
        <w:t>E</w:t>
      </w:r>
      <w:r w:rsidR="00523CBB">
        <w:t>.</w:t>
      </w:r>
      <w:r w:rsidR="00414173" w:rsidRPr="00414173">
        <w:t xml:space="preserve"> (H</w:t>
      </w:r>
      <w:r w:rsidR="00523CBB">
        <w:t>.</w:t>
      </w:r>
      <w:r w:rsidR="00414173" w:rsidRPr="00414173">
        <w:t>) B</w:t>
      </w:r>
      <w:r w:rsidR="00523CBB">
        <w:t>.</w:t>
      </w:r>
      <w:r w:rsidR="00414173" w:rsidRPr="00414173">
        <w:t xml:space="preserve"> dhe A</w:t>
      </w:r>
      <w:r w:rsidR="00523CBB">
        <w:t>.</w:t>
      </w:r>
      <w:r w:rsidR="00414173" w:rsidRPr="00414173">
        <w:t xml:space="preserve"> (I</w:t>
      </w:r>
      <w:r w:rsidR="00523CBB">
        <w:t>.</w:t>
      </w:r>
      <w:r w:rsidR="00414173" w:rsidRPr="00414173">
        <w:t>) B</w:t>
      </w:r>
      <w:r w:rsidR="00523CBB">
        <w:t>.</w:t>
      </w:r>
      <w:r w:rsidR="00414173" w:rsidRPr="00414173">
        <w:t>, e gjinisë A</w:t>
      </w:r>
      <w:r w:rsidR="00523CBB">
        <w:t>.</w:t>
      </w:r>
      <w:r w:rsidR="00414173" w:rsidRPr="00414173">
        <w:t>,</w:t>
      </w:r>
      <w:r w:rsidR="0066045D">
        <w:t xml:space="preserve"> paditësit S</w:t>
      </w:r>
      <w:r w:rsidR="00523CBB">
        <w:t>.,</w:t>
      </w:r>
      <w:r w:rsidR="0066045D">
        <w:t xml:space="preserve"> </w:t>
      </w:r>
      <w:r w:rsidR="00414173">
        <w:t>ia pranoj të drejtën e pronësisë.</w:t>
      </w:r>
    </w:p>
    <w:p w:rsidR="00414173" w:rsidRDefault="00414173" w:rsidP="00264D24">
      <w:pPr>
        <w:jc w:val="both"/>
      </w:pPr>
    </w:p>
    <w:p w:rsidR="007A3679" w:rsidRPr="00C11B40" w:rsidRDefault="007A3679" w:rsidP="00264D24">
      <w:pPr>
        <w:jc w:val="both"/>
      </w:pPr>
      <w:r w:rsidRPr="00C11B40">
        <w:t xml:space="preserve">Duke pasur parasysh faktin se i autorizuari i të paditurve e ka pohuar në </w:t>
      </w:r>
      <w:r w:rsidR="00DC675C">
        <w:t>tërësi kërkesëpadinë e paditësit</w:t>
      </w:r>
      <w:r w:rsidRPr="00C11B40">
        <w:t xml:space="preserve"> ashtu si parashihet me dispozitën ligjore nga neni 148.1 të LPK-së, ku thuhet se: </w:t>
      </w:r>
      <w:r w:rsidRPr="00C11B40">
        <w:rPr>
          <w:i/>
        </w:rPr>
        <w:t>” në qoftë se i padituri deri në përfundimin e shqyrtimit kryesor të çështjes e pohon kërkesëpadinë pjesërisht apo tërësisht, gjykata e jep pa shqyrtim të mëtejmë, aktgjykimin me të cilin e aprovon pjesën apo gjithë kërkesëpadinë “,</w:t>
      </w:r>
      <w:r w:rsidRPr="00C11B40">
        <w:t xml:space="preserve"> gjithashtu në kuptim të nenit </w:t>
      </w:r>
      <w:r w:rsidR="0066045D">
        <w:t xml:space="preserve">3,1 dhe 3.2 të LPK, të </w:t>
      </w:r>
      <w:r w:rsidRPr="00C11B40">
        <w:t xml:space="preserve"> cil</w:t>
      </w:r>
      <w:r w:rsidR="0066045D">
        <w:t>ët përcaktojnë se</w:t>
      </w:r>
      <w:r w:rsidR="0066045D" w:rsidRPr="0066045D">
        <w:rPr>
          <w:rFonts w:eastAsia="Arial"/>
          <w:color w:val="000000"/>
        </w:rPr>
        <w:t xml:space="preserve"> </w:t>
      </w:r>
      <w:r w:rsidR="0066045D" w:rsidRPr="0066045D">
        <w:rPr>
          <w:rFonts w:eastAsia="Arial"/>
          <w:i/>
          <w:color w:val="000000"/>
        </w:rPr>
        <w:t>“</w:t>
      </w:r>
      <w:r w:rsidR="0066045D" w:rsidRPr="0066045D">
        <w:rPr>
          <w:i/>
        </w:rPr>
        <w:t>Palët mund të disponojnë lirisht me kërkesat juridiko-civile që i kanë para-shtruar gjatë procedurës”</w:t>
      </w:r>
      <w:r w:rsidR="0066045D">
        <w:t xml:space="preserve"> dhe  </w:t>
      </w:r>
      <w:r w:rsidRPr="00C11B40">
        <w:rPr>
          <w:i/>
        </w:rPr>
        <w:t>“Palët mund të heqin dorë nga kërkesat e tyre, ta njohin kërkesën e palës kundërshtare si dhe të bëjnë ujdi (pajtim) gjyqësorë lidhur me kontestin e tyre”</w:t>
      </w:r>
      <w:r w:rsidRPr="00C11B40">
        <w:t xml:space="preserve"> e ka njohur kërkesën e palës, e pasi që disponimet e palëve nuk janë në kundërshtim me nenin 3.3 të LPK-së, Gjykata në mbështetje të nenit 148.1 lidhur me nenin </w:t>
      </w:r>
      <w:r w:rsidR="0066045D">
        <w:t xml:space="preserve">3.1 dhe </w:t>
      </w:r>
      <w:r w:rsidR="00895847">
        <w:t>3.2 të LKP-së</w:t>
      </w:r>
      <w:r w:rsidR="00264D24" w:rsidRPr="00264D24">
        <w:t xml:space="preserve">, </w:t>
      </w:r>
      <w:r w:rsidRPr="00C11B40">
        <w:t>vendosi si në dispozitiv të këtij aktgjykimi.</w:t>
      </w:r>
    </w:p>
    <w:p w:rsidR="007A3679" w:rsidRPr="00C11B40" w:rsidRDefault="007A3679" w:rsidP="00264D24">
      <w:pPr>
        <w:jc w:val="both"/>
      </w:pPr>
    </w:p>
    <w:p w:rsidR="007A3679" w:rsidRPr="00C11B40" w:rsidRDefault="007A3679" w:rsidP="00264D24">
      <w:pPr>
        <w:jc w:val="both"/>
      </w:pPr>
      <w:r w:rsidRPr="00C11B40">
        <w:t xml:space="preserve">Lidhur me shpenzimet procedurale gjykata ka vendosur duke u bazuar në nenin 463.1 të LPK, meqenëse asnjëra nga palët nuk i ka kërkuar shpenzimet procedurale. </w:t>
      </w:r>
    </w:p>
    <w:p w:rsidR="007A3679" w:rsidRPr="00C11B40" w:rsidRDefault="007A3679" w:rsidP="00264D24">
      <w:pPr>
        <w:jc w:val="both"/>
      </w:pPr>
    </w:p>
    <w:p w:rsidR="0050795F" w:rsidRPr="00C11B40" w:rsidRDefault="007A3679" w:rsidP="00264D24">
      <w:pPr>
        <w:jc w:val="both"/>
      </w:pPr>
      <w:r w:rsidRPr="00C11B40">
        <w:t>Prandaj nga arsyet e cekura më lartë u vendos si në dispozitiv të këtij aktgjykimi</w:t>
      </w:r>
    </w:p>
    <w:p w:rsidR="0047315F" w:rsidRDefault="0047315F" w:rsidP="0095481B"/>
    <w:p w:rsidR="00DB1FA4" w:rsidRPr="00EB5202" w:rsidRDefault="0050795F" w:rsidP="0095481B">
      <w:r w:rsidRPr="00EB5202">
        <w:t>GJ</w:t>
      </w:r>
      <w:r w:rsidR="00CC1125">
        <w:t>YKATA THEMELORE NË PEJË me dt.11</w:t>
      </w:r>
      <w:r w:rsidR="00B80F59" w:rsidRPr="00EB5202">
        <w:t>.0</w:t>
      </w:r>
      <w:r w:rsidR="00B3748E">
        <w:t>7</w:t>
      </w:r>
      <w:r w:rsidR="00B80F59" w:rsidRPr="00EB5202">
        <w:t>.201</w:t>
      </w:r>
      <w:r w:rsidR="0047315F">
        <w:t>9</w:t>
      </w:r>
      <w:r w:rsidRPr="00EB5202">
        <w:tab/>
      </w:r>
      <w:r w:rsidRPr="00EB5202">
        <w:tab/>
      </w:r>
      <w:r w:rsidRPr="00EB5202">
        <w:tab/>
      </w:r>
      <w:r w:rsidRPr="00EB5202">
        <w:tab/>
      </w:r>
      <w:r w:rsidRPr="00EB5202">
        <w:tab/>
      </w:r>
      <w:r w:rsidRPr="00EB5202">
        <w:tab/>
      </w:r>
      <w:r w:rsidRPr="00EB5202">
        <w:tab/>
      </w:r>
      <w:r w:rsidRPr="00EB5202">
        <w:tab/>
      </w:r>
      <w:r w:rsidR="00D27DB7" w:rsidRPr="00EB5202">
        <w:t xml:space="preserve"> </w:t>
      </w:r>
      <w:r w:rsidR="00DB1FA4" w:rsidRPr="00EB5202">
        <w:t xml:space="preserve">    </w:t>
      </w:r>
    </w:p>
    <w:p w:rsidR="0050795F" w:rsidRPr="00EB5202" w:rsidRDefault="0095481B" w:rsidP="004333AB">
      <w:pPr>
        <w:jc w:val="both"/>
      </w:pPr>
      <w:r w:rsidRPr="00EB5202">
        <w:t xml:space="preserve">                                                                                                                                </w:t>
      </w:r>
      <w:r w:rsidR="00DB1FA4" w:rsidRPr="00EB5202">
        <w:t>Gj y q</w:t>
      </w:r>
      <w:r w:rsidRPr="00EB5202">
        <w:t xml:space="preserve"> t a r j a</w:t>
      </w:r>
    </w:p>
    <w:p w:rsidR="0050795F" w:rsidRPr="00EB5202" w:rsidRDefault="0050795F" w:rsidP="0050795F">
      <w:pPr>
        <w:jc w:val="both"/>
      </w:pPr>
      <w:r w:rsidRPr="00EB5202">
        <w:tab/>
      </w:r>
      <w:r w:rsidRPr="00EB5202">
        <w:tab/>
      </w:r>
      <w:r w:rsidRPr="00EB5202">
        <w:tab/>
      </w:r>
      <w:r w:rsidRPr="00EB5202">
        <w:tab/>
      </w:r>
      <w:r w:rsidRPr="00EB5202">
        <w:tab/>
      </w:r>
      <w:r w:rsidRPr="00EB5202">
        <w:tab/>
      </w:r>
      <w:r w:rsidRPr="00EB5202">
        <w:tab/>
      </w:r>
      <w:r w:rsidRPr="00EB5202">
        <w:tab/>
      </w:r>
      <w:r w:rsidRPr="00EB5202">
        <w:tab/>
      </w:r>
      <w:r w:rsidRPr="00EB5202">
        <w:tab/>
      </w:r>
      <w:r w:rsidR="0095481B" w:rsidRPr="00EB5202">
        <w:t xml:space="preserve">  </w:t>
      </w:r>
      <w:r w:rsidR="00AC14F0" w:rsidRPr="00EB5202">
        <w:t xml:space="preserve"> </w:t>
      </w:r>
      <w:r w:rsidR="00EB5202">
        <w:t xml:space="preserve">     </w:t>
      </w:r>
      <w:r w:rsidR="0095481B" w:rsidRPr="00EB5202">
        <w:t>Merita</w:t>
      </w:r>
      <w:r w:rsidRPr="00EB5202">
        <w:t xml:space="preserve"> Baloku</w:t>
      </w:r>
    </w:p>
    <w:p w:rsidR="0095481B" w:rsidRPr="00EB5202" w:rsidRDefault="0095481B" w:rsidP="0050795F">
      <w:pPr>
        <w:jc w:val="both"/>
      </w:pPr>
      <w:r w:rsidRPr="00EB5202">
        <w:t>KËSHILLA JURIDIKE:</w:t>
      </w:r>
    </w:p>
    <w:p w:rsidR="00B3748E" w:rsidRDefault="00B3748E" w:rsidP="0050795F">
      <w:pPr>
        <w:jc w:val="both"/>
      </w:pPr>
      <w:r>
        <w:t>Pasi që palët kanë heq dorë nga</w:t>
      </w:r>
    </w:p>
    <w:p w:rsidR="00B3748E" w:rsidRDefault="00B3748E" w:rsidP="0050795F">
      <w:pPr>
        <w:jc w:val="both"/>
      </w:pPr>
      <w:r>
        <w:t xml:space="preserve">e drejta e ankesës, ky aktgjykim </w:t>
      </w:r>
    </w:p>
    <w:p w:rsidR="00B3748E" w:rsidRDefault="00B3748E" w:rsidP="0050795F">
      <w:pPr>
        <w:jc w:val="both"/>
      </w:pPr>
      <w:r>
        <w:t xml:space="preserve">është i formës së prerë nga dita e </w:t>
      </w:r>
    </w:p>
    <w:p w:rsidR="00EB5202" w:rsidRPr="00EB5202" w:rsidRDefault="00B3748E" w:rsidP="0050795F">
      <w:pPr>
        <w:jc w:val="both"/>
      </w:pPr>
      <w:r>
        <w:t>përpilimit.</w:t>
      </w:r>
      <w:r w:rsidR="00EB5202">
        <w:t xml:space="preserve"> </w:t>
      </w:r>
    </w:p>
    <w:p w:rsidR="0050795F" w:rsidRPr="004333AB" w:rsidRDefault="0050795F" w:rsidP="0050795F">
      <w:pPr>
        <w:rPr>
          <w:sz w:val="22"/>
          <w:szCs w:val="22"/>
        </w:rPr>
      </w:pPr>
    </w:p>
    <w:p w:rsidR="0050795F" w:rsidRPr="004333AB" w:rsidRDefault="0050795F" w:rsidP="0050795F">
      <w:pPr>
        <w:rPr>
          <w:sz w:val="22"/>
          <w:szCs w:val="22"/>
        </w:rPr>
      </w:pPr>
    </w:p>
    <w:p w:rsidR="00F77018" w:rsidRPr="004333AB" w:rsidRDefault="00F77018">
      <w:pPr>
        <w:rPr>
          <w:sz w:val="22"/>
          <w:szCs w:val="22"/>
        </w:rPr>
      </w:pPr>
    </w:p>
    <w:sectPr w:rsidR="00F77018" w:rsidRPr="004333AB" w:rsidSect="004A7D4C"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C1C"/>
    <w:multiLevelType w:val="hybridMultilevel"/>
    <w:tmpl w:val="1F709250"/>
    <w:lvl w:ilvl="0" w:tplc="725A830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487"/>
    <w:multiLevelType w:val="hybridMultilevel"/>
    <w:tmpl w:val="3F18068E"/>
    <w:lvl w:ilvl="0" w:tplc="19902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1C7"/>
    <w:multiLevelType w:val="hybridMultilevel"/>
    <w:tmpl w:val="4126DF22"/>
    <w:lvl w:ilvl="0" w:tplc="D122C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03262"/>
    <w:multiLevelType w:val="hybridMultilevel"/>
    <w:tmpl w:val="4066E7A6"/>
    <w:lvl w:ilvl="0" w:tplc="9DFC73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446A"/>
    <w:multiLevelType w:val="hybridMultilevel"/>
    <w:tmpl w:val="FF56501A"/>
    <w:lvl w:ilvl="0" w:tplc="FCA4E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5F"/>
    <w:rsid w:val="00023E55"/>
    <w:rsid w:val="000408C4"/>
    <w:rsid w:val="00051261"/>
    <w:rsid w:val="000647EC"/>
    <w:rsid w:val="00067581"/>
    <w:rsid w:val="000759EC"/>
    <w:rsid w:val="000769C8"/>
    <w:rsid w:val="00081915"/>
    <w:rsid w:val="000C04D6"/>
    <w:rsid w:val="000D55C9"/>
    <w:rsid w:val="00101253"/>
    <w:rsid w:val="00107BF7"/>
    <w:rsid w:val="00124766"/>
    <w:rsid w:val="00127869"/>
    <w:rsid w:val="00190506"/>
    <w:rsid w:val="001A5716"/>
    <w:rsid w:val="001B0BF9"/>
    <w:rsid w:val="001D6006"/>
    <w:rsid w:val="002304CB"/>
    <w:rsid w:val="00255BB7"/>
    <w:rsid w:val="00264D24"/>
    <w:rsid w:val="00267A4E"/>
    <w:rsid w:val="00285B8B"/>
    <w:rsid w:val="00286F8C"/>
    <w:rsid w:val="002A126B"/>
    <w:rsid w:val="002A3FEF"/>
    <w:rsid w:val="00316CBB"/>
    <w:rsid w:val="00344D80"/>
    <w:rsid w:val="003510D3"/>
    <w:rsid w:val="0037041C"/>
    <w:rsid w:val="0038036F"/>
    <w:rsid w:val="003B335C"/>
    <w:rsid w:val="003E6940"/>
    <w:rsid w:val="003E7198"/>
    <w:rsid w:val="003F42DB"/>
    <w:rsid w:val="00402468"/>
    <w:rsid w:val="00414173"/>
    <w:rsid w:val="00422E77"/>
    <w:rsid w:val="004333AB"/>
    <w:rsid w:val="00462B81"/>
    <w:rsid w:val="0047315F"/>
    <w:rsid w:val="004912DE"/>
    <w:rsid w:val="00497A9C"/>
    <w:rsid w:val="004A7D4C"/>
    <w:rsid w:val="004B0915"/>
    <w:rsid w:val="004B0C3B"/>
    <w:rsid w:val="004C6306"/>
    <w:rsid w:val="0050795F"/>
    <w:rsid w:val="0052203B"/>
    <w:rsid w:val="00523CBB"/>
    <w:rsid w:val="00534B3D"/>
    <w:rsid w:val="00571246"/>
    <w:rsid w:val="005918A0"/>
    <w:rsid w:val="005C3C48"/>
    <w:rsid w:val="005F6181"/>
    <w:rsid w:val="0060270D"/>
    <w:rsid w:val="00602C24"/>
    <w:rsid w:val="00610D25"/>
    <w:rsid w:val="00616D5D"/>
    <w:rsid w:val="006258E4"/>
    <w:rsid w:val="0066045D"/>
    <w:rsid w:val="006844C7"/>
    <w:rsid w:val="0069710C"/>
    <w:rsid w:val="006D7390"/>
    <w:rsid w:val="0072280F"/>
    <w:rsid w:val="00761308"/>
    <w:rsid w:val="007919EB"/>
    <w:rsid w:val="007951E9"/>
    <w:rsid w:val="007A3679"/>
    <w:rsid w:val="007A75BD"/>
    <w:rsid w:val="007E1E32"/>
    <w:rsid w:val="007E7DFF"/>
    <w:rsid w:val="0080362B"/>
    <w:rsid w:val="008768C9"/>
    <w:rsid w:val="00885907"/>
    <w:rsid w:val="008866A9"/>
    <w:rsid w:val="00890176"/>
    <w:rsid w:val="00895847"/>
    <w:rsid w:val="008C2ADC"/>
    <w:rsid w:val="008D0447"/>
    <w:rsid w:val="008F0C8E"/>
    <w:rsid w:val="008F104E"/>
    <w:rsid w:val="008F30DC"/>
    <w:rsid w:val="0095481B"/>
    <w:rsid w:val="00956FCB"/>
    <w:rsid w:val="009654C4"/>
    <w:rsid w:val="00A077E8"/>
    <w:rsid w:val="00A46453"/>
    <w:rsid w:val="00A535B4"/>
    <w:rsid w:val="00A921FB"/>
    <w:rsid w:val="00A95947"/>
    <w:rsid w:val="00AC14F0"/>
    <w:rsid w:val="00AD5A44"/>
    <w:rsid w:val="00AF3BF7"/>
    <w:rsid w:val="00B017D0"/>
    <w:rsid w:val="00B3748E"/>
    <w:rsid w:val="00B533D0"/>
    <w:rsid w:val="00B80F59"/>
    <w:rsid w:val="00BF562E"/>
    <w:rsid w:val="00C03297"/>
    <w:rsid w:val="00C11B40"/>
    <w:rsid w:val="00C21CD6"/>
    <w:rsid w:val="00C24F4E"/>
    <w:rsid w:val="00C35197"/>
    <w:rsid w:val="00C76A19"/>
    <w:rsid w:val="00C8636C"/>
    <w:rsid w:val="00C92090"/>
    <w:rsid w:val="00CB3914"/>
    <w:rsid w:val="00CC1125"/>
    <w:rsid w:val="00CC660D"/>
    <w:rsid w:val="00D01711"/>
    <w:rsid w:val="00D27DB7"/>
    <w:rsid w:val="00D731A3"/>
    <w:rsid w:val="00DA1E70"/>
    <w:rsid w:val="00DB1FA4"/>
    <w:rsid w:val="00DC675C"/>
    <w:rsid w:val="00DE5EFA"/>
    <w:rsid w:val="00DF2599"/>
    <w:rsid w:val="00DF505B"/>
    <w:rsid w:val="00E26763"/>
    <w:rsid w:val="00E27274"/>
    <w:rsid w:val="00E840C5"/>
    <w:rsid w:val="00E84696"/>
    <w:rsid w:val="00EB5202"/>
    <w:rsid w:val="00ED2BDE"/>
    <w:rsid w:val="00ED661D"/>
    <w:rsid w:val="00EE4A42"/>
    <w:rsid w:val="00F0312E"/>
    <w:rsid w:val="00F2707E"/>
    <w:rsid w:val="00F37361"/>
    <w:rsid w:val="00F56A32"/>
    <w:rsid w:val="00F77018"/>
    <w:rsid w:val="00FB2376"/>
    <w:rsid w:val="00FB6E77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BD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7A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BD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7A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 Baloku</dc:creator>
  <cp:lastModifiedBy>Gylaj Nepola</cp:lastModifiedBy>
  <cp:revision>2</cp:revision>
  <cp:lastPrinted>2019-04-16T09:32:00Z</cp:lastPrinted>
  <dcterms:created xsi:type="dcterms:W3CDTF">2019-07-15T12:03:00Z</dcterms:created>
  <dcterms:modified xsi:type="dcterms:W3CDTF">2019-07-15T12:03:00Z</dcterms:modified>
</cp:coreProperties>
</file>