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B82381"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2018:014143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B8238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23.07.2018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B8238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00086510</w:t>
                </w:r>
              </w:sdtContent>
            </w:sdt>
          </w:p>
        </w:tc>
      </w:tr>
    </w:tbl>
    <w:p w:rsidR="0025663E" w:rsidRDefault="0025663E" w:rsidP="0095459A">
      <w:pPr>
        <w:jc w:val="both"/>
      </w:pPr>
    </w:p>
    <w:p w:rsidR="0025663E" w:rsidRDefault="0025663E" w:rsidP="0095459A">
      <w:pPr>
        <w:jc w:val="both"/>
      </w:pPr>
    </w:p>
    <w:p w:rsidR="00302B0C" w:rsidRDefault="00302B0C" w:rsidP="00302B0C">
      <w:pPr>
        <w:jc w:val="both"/>
      </w:pPr>
      <w:r>
        <w:t>P.nr.339/18</w:t>
      </w:r>
    </w:p>
    <w:p w:rsidR="00302B0C" w:rsidRDefault="00302B0C" w:rsidP="00302B0C">
      <w:pPr>
        <w:jc w:val="both"/>
      </w:pPr>
    </w:p>
    <w:p w:rsidR="00302B0C" w:rsidRDefault="00302B0C" w:rsidP="00302B0C">
      <w:pPr>
        <w:jc w:val="both"/>
      </w:pPr>
      <w:r>
        <w:t>NË EMËR TË POPULLIT</w:t>
      </w:r>
    </w:p>
    <w:p w:rsidR="00302B0C" w:rsidRDefault="00302B0C" w:rsidP="00302B0C">
      <w:pPr>
        <w:jc w:val="both"/>
      </w:pPr>
    </w:p>
    <w:p w:rsidR="00302B0C" w:rsidRDefault="00302B0C" w:rsidP="00302B0C">
      <w:pPr>
        <w:jc w:val="both"/>
      </w:pPr>
      <w:r>
        <w:t>GJYKATA THEMELORE NË PEJË-Departamenti i përgjithshëm, me gjyqtarin e vetëm gjykues Ahmet Rexhaj, me pjesëmarrjen e sekretares juridike Lindmire Begolli, në çështjen pena</w:t>
      </w:r>
      <w:r w:rsidR="00B54794">
        <w:t>le kundër të pandehurit    V. K</w:t>
      </w:r>
      <w:r>
        <w:t xml:space="preserve">    nga  Peja  ,për shkak të veprës penale, Sulm ndaj personit zyrtar gjate kryerjes se detyrës zyrtare nga neni 410 par 2 te KPRK-së dhe Ngasje ne gjendje te paafte apo te dehur nga neni 379 par 1 te KPRK-së   duke vendosur sipas aktakuzës së Prokurorisë Themelore në Pejë, Departamenti  i Përgjithshëm, PP/II.nr.741/18  , pas mbajtjes së shqyrtimit fillestar, publik dhe me gojë ,  me dt.  18.07.2018 , të mbajtur në </w:t>
      </w:r>
      <w:r w:rsidR="00B54794">
        <w:t>prezencën e të pandehurit  V K</w:t>
      </w:r>
      <w:r>
        <w:t xml:space="preserve">   , Prokurorit të shtetit    Valbona Disha Haxhosaj  ,  e ne mungesë te palës se dëmtuar ka marrë dhe botërisht ka shpallë  këtë: </w:t>
      </w:r>
    </w:p>
    <w:p w:rsidR="00302B0C" w:rsidRDefault="00302B0C" w:rsidP="00302B0C">
      <w:pPr>
        <w:jc w:val="both"/>
      </w:pPr>
    </w:p>
    <w:p w:rsidR="00302B0C" w:rsidRDefault="00302B0C" w:rsidP="00302B0C">
      <w:pPr>
        <w:jc w:val="both"/>
      </w:pPr>
      <w:r>
        <w:t xml:space="preserve">A K T GJ Y K I M </w:t>
      </w:r>
    </w:p>
    <w:p w:rsidR="00302B0C" w:rsidRDefault="00302B0C" w:rsidP="00302B0C">
      <w:pPr>
        <w:jc w:val="both"/>
      </w:pPr>
    </w:p>
    <w:p w:rsidR="00302B0C" w:rsidRDefault="00B54794" w:rsidP="00302B0C">
      <w:pPr>
        <w:jc w:val="both"/>
      </w:pPr>
      <w:r>
        <w:t>I pandehuri  V  K      i lindur me    .....    , në  f.L</w:t>
      </w:r>
      <w:r w:rsidR="00302B0C">
        <w:t xml:space="preserve"> K. Peje  ,   ku   tani</w:t>
      </w:r>
      <w:r>
        <w:t xml:space="preserve"> banon në Pejë rr B K  nr. ..  ,   i biri i   Sh     dhe nga nëna   H</w:t>
      </w:r>
      <w:r w:rsidR="00302B0C">
        <w:t xml:space="preserve">     e  g</w:t>
      </w:r>
      <w:r>
        <w:t>jinisë    M    ka të kryer  shkollën  ....    me prof.   ...     i   gjendjes  së    ....   ekonomike, ....   , nr. personal i  ......</w:t>
      </w:r>
      <w:r w:rsidR="00302B0C">
        <w:t xml:space="preserve">    ,   shqiptar ,   shtetas i Republikës së Kosovës , gjendet në liri, </w:t>
      </w:r>
    </w:p>
    <w:p w:rsidR="00302B0C" w:rsidRDefault="00302B0C" w:rsidP="00302B0C">
      <w:pPr>
        <w:jc w:val="both"/>
      </w:pPr>
      <w:r>
        <w:t xml:space="preserve"> </w:t>
      </w:r>
    </w:p>
    <w:p w:rsidR="00302B0C" w:rsidRDefault="00302B0C" w:rsidP="00302B0C">
      <w:pPr>
        <w:jc w:val="both"/>
      </w:pPr>
      <w:r>
        <w:t>ËSHTË FAJTOR</w:t>
      </w:r>
    </w:p>
    <w:p w:rsidR="00302B0C" w:rsidRDefault="00302B0C" w:rsidP="00302B0C">
      <w:pPr>
        <w:jc w:val="both"/>
      </w:pPr>
    </w:p>
    <w:p w:rsidR="00302B0C" w:rsidRDefault="00302B0C" w:rsidP="00302B0C">
      <w:pPr>
        <w:jc w:val="both"/>
      </w:pPr>
      <w:r>
        <w:t>Për shkak se:</w:t>
      </w:r>
    </w:p>
    <w:p w:rsidR="00302B0C" w:rsidRDefault="00302B0C" w:rsidP="00302B0C">
      <w:pPr>
        <w:jc w:val="both"/>
      </w:pPr>
    </w:p>
    <w:p w:rsidR="00302B0C" w:rsidRDefault="00302B0C" w:rsidP="00302B0C">
      <w:pPr>
        <w:jc w:val="both"/>
      </w:pPr>
      <w:r>
        <w:t xml:space="preserve"> I. Me date 01.05.2018 rreth orës 19:30 min. ne rrugën Peje – Kuqishte sulmon personat zyrtar gjate kryerjes  se detyrave z</w:t>
      </w:r>
      <w:r w:rsidR="00B54794">
        <w:t xml:space="preserve">yrtare dhe te te dëmtuarin A B  dhe S K </w:t>
      </w:r>
      <w:r>
        <w:t>ne atë mënyrë qe  ditën  kritike  përderisa  te dëmtuarit ishin duke vepruar  sipas planit  operativ  për festen e 1 majit  me detyrën për rregullimin  e  komunikacionit dhe mbajtjen  e rendit  , ku te  njëjtit  posa marrin informacionin se vetura  e te pandehurit e ti</w:t>
      </w:r>
      <w:r w:rsidR="00B54794">
        <w:t>pit Opel corsa me targa ....</w:t>
      </w:r>
      <w:r>
        <w:t xml:space="preserve">  kishte hyre ne tejkalim te kolonës  se veturave dhe qarkullonte me një shpejtësi  te madhe , me çrraste i njëjti  pasi qe ndalet  ne patrullën e pare  me pas  ndalohet  nga patrulla  e dyte policore dhe i njëjti   god</w:t>
      </w:r>
      <w:r w:rsidR="00B54794">
        <w:t>et  me veture te dëmtuarin A B</w:t>
      </w:r>
      <w:r>
        <w:t xml:space="preserve">  dhe atë ne këmben  dhe dorën e majte , si  dhe gjate  </w:t>
      </w:r>
      <w:r>
        <w:lastRenderedPageBreak/>
        <w:t>arrestimit te</w:t>
      </w:r>
      <w:r w:rsidR="00B54794">
        <w:t xml:space="preserve"> te njëjtit  nga i dëmtuari S K</w:t>
      </w:r>
      <w:r>
        <w:t xml:space="preserve"> ,ky i fundit goditet  ne hunde dhe ne dore nga  këtu i pandehuri ,me çrraste te njëjtëve iu ka shkaktuar lëndime  te lehta trupore.</w:t>
      </w:r>
    </w:p>
    <w:p w:rsidR="00302B0C" w:rsidRDefault="00302B0C" w:rsidP="00302B0C">
      <w:pPr>
        <w:jc w:val="both"/>
      </w:pPr>
      <w:r>
        <w:t xml:space="preserve">-Me çka ka kryer vepër penale,  Sulm ndaj personit zyrtar gjate kryerjes se detyrës zyrtare nga neni 410 par 2 te KPRK-së  </w:t>
      </w:r>
    </w:p>
    <w:p w:rsidR="00302B0C" w:rsidRDefault="00302B0C" w:rsidP="00302B0C">
      <w:pPr>
        <w:jc w:val="both"/>
      </w:pPr>
    </w:p>
    <w:p w:rsidR="00302B0C" w:rsidRDefault="00302B0C" w:rsidP="00302B0C">
      <w:pPr>
        <w:jc w:val="both"/>
      </w:pPr>
      <w:r>
        <w:t xml:space="preserve">II.Me date 01.05.2018 rreth orës 19:30 min. ne rrugën Peje –Kuqishte drejton veturën e tipit Opel corsa  me </w:t>
      </w:r>
      <w:r w:rsidR="00B54794">
        <w:t>targa te regjistrimit  .....</w:t>
      </w:r>
      <w:r>
        <w:t xml:space="preserve"> pa poseduar patentë shofer  dhe nen ndikim te alkoolit  ,ne atë mënyrë qe i pandehuri  ne vendin dhe kohen  e cekur me lart i dehur me 2.38% sasi te alkoolit  ne organizëm  ka qarkulluar duke rrezikuar pjesëmarrësit e tjerë ne komunikacion si dhe duke kryer veprimet si ne diapozitivin e I-re.</w:t>
      </w:r>
    </w:p>
    <w:p w:rsidR="00302B0C" w:rsidRDefault="00302B0C" w:rsidP="00302B0C">
      <w:pPr>
        <w:jc w:val="both"/>
      </w:pPr>
    </w:p>
    <w:p w:rsidR="00302B0C" w:rsidRDefault="00302B0C" w:rsidP="00302B0C">
      <w:pPr>
        <w:jc w:val="both"/>
      </w:pPr>
      <w:r>
        <w:t xml:space="preserve"> Me qka ka kryer vepër penale :Ngasje ne gjendje te paafte apo te dehur nga neni 379 par 1 te KPRK-së</w:t>
      </w:r>
    </w:p>
    <w:p w:rsidR="00302B0C" w:rsidRDefault="00302B0C" w:rsidP="00302B0C">
      <w:pPr>
        <w:jc w:val="both"/>
      </w:pPr>
    </w:p>
    <w:p w:rsidR="00302B0C" w:rsidRDefault="00302B0C" w:rsidP="00302B0C">
      <w:pPr>
        <w:jc w:val="both"/>
      </w:pPr>
      <w:r>
        <w:t>Andaj, gjykata duke u bazuar në nenin 7,41,42,43,46,73, të KPK-së, nenit  410 par 2 dhe 379 par 1  të KPRK-së, si dhe nenit 365 të KPPRK-së, të pandehurit    V K  i shqipton</w:t>
      </w:r>
    </w:p>
    <w:p w:rsidR="00302B0C" w:rsidRDefault="00302B0C" w:rsidP="00302B0C">
      <w:pPr>
        <w:jc w:val="both"/>
      </w:pPr>
      <w:r>
        <w:t xml:space="preserve">   </w:t>
      </w:r>
    </w:p>
    <w:p w:rsidR="00302B0C" w:rsidRDefault="00302B0C" w:rsidP="00302B0C">
      <w:pPr>
        <w:jc w:val="both"/>
      </w:pPr>
      <w:r>
        <w:t xml:space="preserve">                                                 DENIM ME BURG </w:t>
      </w:r>
    </w:p>
    <w:p w:rsidR="00302B0C" w:rsidRDefault="00302B0C" w:rsidP="00302B0C">
      <w:pPr>
        <w:jc w:val="both"/>
      </w:pPr>
      <w:r>
        <w:tab/>
        <w:t xml:space="preserve">                                         DHE GJOBË </w:t>
      </w:r>
    </w:p>
    <w:p w:rsidR="00302B0C" w:rsidRDefault="00302B0C" w:rsidP="00302B0C">
      <w:pPr>
        <w:jc w:val="both"/>
      </w:pPr>
    </w:p>
    <w:p w:rsidR="00302B0C" w:rsidRDefault="00B54794" w:rsidP="00302B0C">
      <w:pPr>
        <w:jc w:val="both"/>
      </w:pPr>
      <w:r>
        <w:t>I.Te pandehurit   V K</w:t>
      </w:r>
      <w:r w:rsidR="00302B0C">
        <w:t xml:space="preserve"> për vepre  penale  nga dispozitiv i  pare  i  aktakuzës  i përcakton  i dënim me burg ne kohëzgjatje prej 6 (gjashte )  muajve e n e cilin  dënim do ti llogaritet edhe koha e kaluar ne paraburgim  nga data 01.05.2018 e deri me dt. 30.06.2018 te cilin dënim do te vuaj pas plotfuqishmërisë se aktgjykimit ,me  pëlqimin e te pandehurit dënim me burg është zëvendësuar me dënim gjobe ne lartësi prej   katërqind    ( 400 ) euro e te cilin është e obliguar qe ta paguaj ne afatin prej 60 ditëve  , pas plotfuqishmërisë së aktgjykimit.</w:t>
      </w:r>
    </w:p>
    <w:p w:rsidR="00302B0C" w:rsidRDefault="00302B0C" w:rsidP="00302B0C">
      <w:pPr>
        <w:jc w:val="both"/>
      </w:pPr>
    </w:p>
    <w:p w:rsidR="00302B0C" w:rsidRDefault="00302B0C" w:rsidP="00302B0C">
      <w:pPr>
        <w:jc w:val="both"/>
      </w:pPr>
      <w:r>
        <w:t>II. Te pandeh</w:t>
      </w:r>
      <w:r w:rsidR="00B54794">
        <w:t>urit V K</w:t>
      </w:r>
      <w:r>
        <w:t xml:space="preserve"> për veprën  penale nga diapozitivi i dyte i aktakuzës i përcakton dënim me gjobe ne shume prej dyqinde (200) euro te cilin dënim është i obliguar ta paguaj ne afat prej 60 (ditëve) pas plotfuqishmërisë se aktgjykimit ,</w:t>
      </w:r>
    </w:p>
    <w:p w:rsidR="00302B0C" w:rsidRDefault="00302B0C" w:rsidP="00302B0C">
      <w:pPr>
        <w:jc w:val="both"/>
      </w:pPr>
    </w:p>
    <w:p w:rsidR="00302B0C" w:rsidRDefault="00302B0C" w:rsidP="00302B0C">
      <w:pPr>
        <w:jc w:val="both"/>
      </w:pPr>
      <w:r>
        <w:t xml:space="preserve"> Nëse i pandehuri i lartcekur dënimin me gjobë nuk e paguan në afat të caktuar, atëherë dënimi me gjobë gjykata do ta zëvendësoi me dënim burgu, një ditë burgu i llogaritur 20 € të gjobës.</w:t>
      </w:r>
    </w:p>
    <w:p w:rsidR="00302B0C" w:rsidRDefault="00302B0C" w:rsidP="00302B0C">
      <w:pPr>
        <w:jc w:val="both"/>
      </w:pPr>
    </w:p>
    <w:p w:rsidR="00302B0C" w:rsidRDefault="00302B0C" w:rsidP="00302B0C">
      <w:pPr>
        <w:jc w:val="both"/>
      </w:pPr>
      <w:r>
        <w:t>I pandehuri obligohet që në emër të  shpenzimeve procedurale te paguaj shume prej 50€ (pesëdhjetë euro),   si dhe paushallit gjyqësor shumën prej 20€ (njëzetë euro),  si dhe në emër të programit për kompensimin e viktimave të krimit në shumë prej 30€ (tridhjetë euro), të gjitha këto në afat prej 15 ditësh, pas plotfuqishmërisë së aktgjykimit.</w:t>
      </w:r>
    </w:p>
    <w:p w:rsidR="00302B0C" w:rsidRDefault="00302B0C" w:rsidP="00302B0C">
      <w:pPr>
        <w:jc w:val="both"/>
      </w:pPr>
    </w:p>
    <w:p w:rsidR="00302B0C" w:rsidRDefault="00302B0C" w:rsidP="00302B0C">
      <w:pPr>
        <w:jc w:val="both"/>
      </w:pPr>
      <w:r>
        <w:t>Pala e dëmtuar për realizimin e kërkesës pasurore juridike udhëzohet e kontest civil .</w:t>
      </w:r>
    </w:p>
    <w:p w:rsidR="00302B0C" w:rsidRDefault="00302B0C" w:rsidP="00302B0C">
      <w:pPr>
        <w:jc w:val="both"/>
      </w:pPr>
    </w:p>
    <w:p w:rsidR="00302B0C" w:rsidRDefault="00302B0C" w:rsidP="00302B0C">
      <w:pPr>
        <w:jc w:val="both"/>
      </w:pPr>
      <w:r>
        <w:t xml:space="preserve">A r s y e t i m </w:t>
      </w:r>
    </w:p>
    <w:p w:rsidR="00302B0C" w:rsidRDefault="00302B0C" w:rsidP="00302B0C">
      <w:pPr>
        <w:jc w:val="both"/>
      </w:pPr>
    </w:p>
    <w:p w:rsidR="00302B0C" w:rsidRDefault="00302B0C" w:rsidP="00302B0C">
      <w:pPr>
        <w:jc w:val="both"/>
      </w:pPr>
      <w:r>
        <w:t>Prokuroria Themelore në Pejë-Departamenti për krime të përgjithshme ka ngrit aktakuzë PP/II.nr. 741</w:t>
      </w:r>
      <w:r w:rsidR="00B54794">
        <w:t>/18 , kundër të pandehurit V K</w:t>
      </w:r>
      <w:r>
        <w:t xml:space="preserve">  </w:t>
      </w:r>
      <w:r w:rsidR="00B54794">
        <w:t xml:space="preserve"> nga  f. Ll</w:t>
      </w:r>
      <w:r>
        <w:t xml:space="preserve">  K. Pejë  , për shkak të veprave penale , Sulm ndaj personit zyrtar gjate kryerjes se detyrës zyrtare nga neni 410 par 2 te KPRK-së dhe Ngasje ne gjendje te paafte apo te dehur nga neni 379 par 1 te KPRK-së.                       </w:t>
      </w:r>
    </w:p>
    <w:p w:rsidR="00302B0C" w:rsidRDefault="00302B0C" w:rsidP="00302B0C">
      <w:pPr>
        <w:jc w:val="both"/>
      </w:pPr>
    </w:p>
    <w:p w:rsidR="00302B0C" w:rsidRDefault="00302B0C" w:rsidP="00302B0C">
      <w:pPr>
        <w:jc w:val="both"/>
      </w:pPr>
      <w:r>
        <w:t xml:space="preserve">Gjykata ka caktuar shqyrtimin fillestarë me datë  18.07.2018, pas leximit të aktakuzës nga ana e Prokurores së PP/II.nr.   741/18  te dt. 28.05.2018 , në seancën e shqyrtimit fillestar, gjykata </w:t>
      </w:r>
      <w:r>
        <w:lastRenderedPageBreak/>
        <w:t>është bindur se i pandehuri i ka kuptuar aktakuzën dhe të pandehurit i ka dhënë mundësinë që të deklarohet për pranimin ose mos pranimin e fajësisë.</w:t>
      </w:r>
    </w:p>
    <w:p w:rsidR="00302B0C" w:rsidRDefault="00302B0C" w:rsidP="00302B0C">
      <w:pPr>
        <w:jc w:val="both"/>
      </w:pPr>
    </w:p>
    <w:p w:rsidR="00302B0C" w:rsidRDefault="00302B0C" w:rsidP="00302B0C">
      <w:pPr>
        <w:jc w:val="both"/>
      </w:pPr>
      <w:r>
        <w:t xml:space="preserve">Në këtë rast gjykata  e ka udhëzuar të pandehurin për rëndësinë dhe pasojat e pranimit të fajësisë, dhe i pandehuri  ka deklaruar, se i ka kuptuar të gjitha pasojat  dhe përparësitë e pranimit të fajësisë dhe  deklaron se  e pranon fajësinë për vepër penale  me të cilën ngarkohet me aktakuza  deklaron se e pranon fajësinë   ,  fajësinë se nuk e kame kontestuar qe nga momentin i pare kur ka ndodhur rasti por paraprakisht te deklarohem se si ka rrjedhe ngjarja për ditën kritike unë shprehi keqardhje para gjykatës jam i penduar thelle për atë qka me ka ndodhur me sinqeritetin me te madhe me përgjegjësi te plot morale dhe penale sot ne ketë gjykata deklaroj se edhe sot nuk me kujtohet rasti se qysh ka ndodhur ku me ka ndaluar policia </w:t>
      </w:r>
      <w:r w:rsidR="00F33CD6">
        <w:t>ç</w:t>
      </w:r>
      <w:r>
        <w:t xml:space="preserve">ka kame bere dhe </w:t>
      </w:r>
      <w:r w:rsidR="00F33CD6">
        <w:t>ç</w:t>
      </w:r>
      <w:r>
        <w:t xml:space="preserve">far veprimeve kame ndërmarre ndaj zyrtareve policor te cilët kane qene ne kryerjen e detyrës zyrtare për arsyeje se kame qene totalisht i dehur dhe unë zyrtareve policor përmes gjykatës  kërkoj falje dhe shprehu keqardhje për atë </w:t>
      </w:r>
      <w:r w:rsidR="00F33CD6">
        <w:t>ç</w:t>
      </w:r>
      <w:r>
        <w:t>ka me ka ndodhe ,unë me pune jam punëtor ne moleraj jetoj ne një shtëpi te braktisur akoma te një serbi ,te cilën e kemi shfrytëzuar me qira përmes agjencisë për mbrojtjen dhe ruajtjen e pronave te Kosovës ( Habitat ) e kisha lut gjykatën qe këto rrethana brenda mundësive ligjore te këtë parasysh e si rrethana lehtësuese me rastin e marrjes se vendimit ,</w:t>
      </w:r>
    </w:p>
    <w:p w:rsidR="00302B0C" w:rsidRDefault="00302B0C" w:rsidP="00302B0C">
      <w:pPr>
        <w:jc w:val="both"/>
      </w:pPr>
    </w:p>
    <w:p w:rsidR="00302B0C" w:rsidRDefault="00302B0C" w:rsidP="00302B0C">
      <w:pPr>
        <w:jc w:val="both"/>
      </w:pPr>
      <w:r>
        <w:t xml:space="preserve"> Prokurori i shtetit ka deklaruar se pajtohet me pranimin e fajësisë nga ana e të pandehurit, meqenëse i njëjti e ka pranuar fajin duke i kuptuar pasojat e pranimit të fajësisë dhe atë në mënyrë vullnetare dhe pa ndonjë presion, konsideron se i njëjti pranim i fajësisë ka mbështetje në provat të cilat gjenden në shkresa të lëndës.</w:t>
      </w:r>
    </w:p>
    <w:p w:rsidR="00302B0C" w:rsidRDefault="00302B0C" w:rsidP="00302B0C">
      <w:pPr>
        <w:jc w:val="both"/>
      </w:pPr>
    </w:p>
    <w:p w:rsidR="00302B0C" w:rsidRDefault="00302B0C" w:rsidP="00302B0C">
      <w:pPr>
        <w:jc w:val="both"/>
      </w:pPr>
      <w:r>
        <w:t>Në vijim gjykata duke shqyrtuar fajësinë nga ana e të pandehurit vlerësoi se pranimi i fajësisë paraqet shprehje të lirë të vullnetit të pandehurit, pasi që ai e ka kuptuar natyrën dhe pasojat e pranimit të fajësisë.</w:t>
      </w:r>
    </w:p>
    <w:p w:rsidR="00302B0C" w:rsidRDefault="00302B0C" w:rsidP="00302B0C">
      <w:pPr>
        <w:jc w:val="both"/>
      </w:pPr>
    </w:p>
    <w:p w:rsidR="00302B0C" w:rsidRDefault="00302B0C" w:rsidP="00302B0C">
      <w:pPr>
        <w:jc w:val="both"/>
      </w:pPr>
      <w:r>
        <w:t xml:space="preserve">Duke pasur parasysh të lart cekurat gjykata e ka aprovuar pranimin e fajësisë nga ana e të pandehurit dhe ka vërtetuar se nuk ekziston ndonjë rrethanë për hudhje të aktakuzës konfrom nenit 253 të KPPK-së, se janë plotësuar kushtet nga neni 248 të KPPK-së, atëherë në këtë çështje penale nuk është zbatuar procedura e provave por gjykata ka vazhduar me shqiptimin e dënimit. </w:t>
      </w:r>
    </w:p>
    <w:p w:rsidR="00302B0C" w:rsidRDefault="00302B0C" w:rsidP="00302B0C">
      <w:pPr>
        <w:jc w:val="both"/>
      </w:pPr>
    </w:p>
    <w:p w:rsidR="00302B0C" w:rsidRDefault="00302B0C" w:rsidP="00302B0C">
      <w:pPr>
        <w:jc w:val="both"/>
      </w:pPr>
      <w:r>
        <w:t>Andaj  gjykata duke u gjendur para këtyre fakteve siç janë pranimi i fajësisë nga ana e të pandehurit si dhe duke pasur parasysh provat të cilat gjenden në shkresat e lëndës siç janë: raporti i policit  hetues Hasan Rexhaj  i datës  02.05.2018 raporti i policit Agron Beqiraj i  datës 01.05.2018  raporti i policit Hysen Krasniqi i datës 01.05.2018 deklarata e te pandehurit V K e dhënë ne stacionin  policor ne Peje me date 02.02.2018 si dhe ne Prokurori me datën 28.05.201</w:t>
      </w:r>
      <w:r w:rsidR="00B54794">
        <w:t xml:space="preserve">8 deklarata e te dëmtuarit A  </w:t>
      </w:r>
      <w:r>
        <w:t>e dhënë  ne prokurori   me date 18.05.201</w:t>
      </w:r>
      <w:r w:rsidR="00B54794">
        <w:t xml:space="preserve">8 deklarata e te dëmtuarit S K </w:t>
      </w:r>
      <w:r>
        <w:t>e dhënë ne prokurori  me date 18.05.2018 akt ekspertimi  mjeko –ligjor i datës 11.05.2018 fotografit,</w:t>
      </w:r>
      <w:r w:rsidR="00F70AAE">
        <w:t xml:space="preserve"> </w:t>
      </w:r>
      <w:bookmarkStart w:id="0" w:name="_GoBack"/>
      <w:bookmarkEnd w:id="0"/>
      <w:r>
        <w:t>ashtu qe pas analizimit te provave dhe shkresave te lartcekura bashkangjitur aktakuzës gjykata ka vërtetuar se pranimi i fajësisë nga ana e te akuzuarit e ka edhe mbështetjen ne provat e bashkangjitur aktakuzës,</w:t>
      </w:r>
    </w:p>
    <w:p w:rsidR="00302B0C" w:rsidRDefault="00302B0C" w:rsidP="00302B0C">
      <w:pPr>
        <w:jc w:val="both"/>
      </w:pPr>
    </w:p>
    <w:p w:rsidR="00302B0C" w:rsidRDefault="00302B0C" w:rsidP="00302B0C">
      <w:pPr>
        <w:jc w:val="both"/>
      </w:pPr>
      <w:r>
        <w:t>Duke u bazuar në këto që u ceken më lartë gjykata ka v</w:t>
      </w:r>
      <w:r w:rsidR="00B54794">
        <w:t>endosur që të pandehurin   V K</w:t>
      </w:r>
      <w:r>
        <w:t xml:space="preserve">  ta shpall fajtor për kryerjen e veprës penale, ngase veprimet e të njëjtit i përmbajnë të gjitha tiparet e kësaj vepre penale dhe se për të njëjtën është edhe penalisht përgjegjës.</w:t>
      </w:r>
    </w:p>
    <w:p w:rsidR="00302B0C" w:rsidRDefault="00302B0C" w:rsidP="00302B0C">
      <w:pPr>
        <w:jc w:val="both"/>
      </w:pPr>
    </w:p>
    <w:p w:rsidR="00302B0C" w:rsidRDefault="00302B0C" w:rsidP="00302B0C">
      <w:pPr>
        <w:jc w:val="both"/>
      </w:pPr>
      <w:r>
        <w:lastRenderedPageBreak/>
        <w:t xml:space="preserve">Duke vendosur mbi vendimin mbi dënim konform  nenit 73 dhe 74 të KPRK-së me rastin e shqiptimit të dënimit ndaj të pandehurit, gjykata ka mare për bazë disa rrethana që ndikojnë në llojin dhe lartësinë e dënimit. </w:t>
      </w:r>
    </w:p>
    <w:p w:rsidR="00302B0C" w:rsidRDefault="00302B0C" w:rsidP="00302B0C">
      <w:pPr>
        <w:jc w:val="both"/>
      </w:pPr>
    </w:p>
    <w:p w:rsidR="00302B0C" w:rsidRDefault="00302B0C" w:rsidP="00302B0C">
      <w:pPr>
        <w:jc w:val="both"/>
      </w:pPr>
      <w:r>
        <w:t xml:space="preserve">Si rrethana lehtësuese për të pandehurin gjyqtari i vetëm gjykues e ka marrë pranimin e fajësisë nga ana e të pandehurit, se është penduar për kryerje e kësaj vepre penale, se më parë nuk ka qenë i dënuar për ndonjë vepër tjetër penale, si dhe premtimin e tij se në të ardhmen nuk do të kryej ndonjë vepër tjetër penale. Ndërsa gjyqtari i vetëm gjykues, nuk ka gjetur ndonjë rrethanë rënduese për të pandehurin. </w:t>
      </w:r>
    </w:p>
    <w:p w:rsidR="00302B0C" w:rsidRDefault="00302B0C" w:rsidP="00302B0C">
      <w:pPr>
        <w:jc w:val="both"/>
      </w:pPr>
    </w:p>
    <w:p w:rsidR="00302B0C" w:rsidRDefault="00302B0C" w:rsidP="00302B0C">
      <w:pPr>
        <w:jc w:val="both"/>
      </w:pPr>
      <w:r>
        <w:t>Sipas bindjes së gjyqtarit të vetëm gjykues,  dënimi i shqiptuar me g</w:t>
      </w:r>
      <w:r w:rsidR="00B54794">
        <w:t>jobë ndaj të pandehurit    V K</w:t>
      </w:r>
      <w:r>
        <w:t xml:space="preserve"> e duke i marrë për bazë rrethanat e lart cekura, është dënim i drejtë, në harmoni me peshën e veprës penale dhe shkallën e përgjegjësisë të pandehurit. </w:t>
      </w:r>
    </w:p>
    <w:p w:rsidR="00302B0C" w:rsidRDefault="00302B0C" w:rsidP="00302B0C">
      <w:pPr>
        <w:jc w:val="both"/>
      </w:pPr>
    </w:p>
    <w:p w:rsidR="00302B0C" w:rsidRDefault="00302B0C" w:rsidP="00302B0C">
      <w:pPr>
        <w:jc w:val="both"/>
      </w:pPr>
      <w:r>
        <w:t>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pandehurit në kryerjen e veprave penale në të ardhmen si dhe në preventivën tjetër për personat tjerë që të përmbahen nga kryerja e veprave penale konform nenit 41 të KRPK-së.</w:t>
      </w:r>
    </w:p>
    <w:p w:rsidR="00302B0C" w:rsidRDefault="00302B0C" w:rsidP="00302B0C">
      <w:pPr>
        <w:jc w:val="both"/>
      </w:pPr>
    </w:p>
    <w:p w:rsidR="00302B0C" w:rsidRDefault="00302B0C" w:rsidP="00302B0C">
      <w:pPr>
        <w:jc w:val="both"/>
      </w:pPr>
      <w:r>
        <w:t>Duke u bazuar në nenin 450 të KPPRK-së, e obligoi të pandehurin në paguarjen e paushallit gjyqësor.</w:t>
      </w:r>
    </w:p>
    <w:p w:rsidR="00302B0C" w:rsidRDefault="00302B0C" w:rsidP="00302B0C">
      <w:pPr>
        <w:jc w:val="both"/>
      </w:pPr>
    </w:p>
    <w:p w:rsidR="00302B0C" w:rsidRDefault="00302B0C" w:rsidP="00302B0C">
      <w:pPr>
        <w:jc w:val="both"/>
      </w:pPr>
      <w:r>
        <w:t>Konform nenit 39 par.1,2,3 nën par. 3.1 të Ligjit për kompensim të viktimave të krimit e obligoi të akuzuarin  që  të paguaj shpenzimet e viktimave të krimit.</w:t>
      </w:r>
    </w:p>
    <w:p w:rsidR="00302B0C" w:rsidRDefault="00302B0C" w:rsidP="00302B0C">
      <w:pPr>
        <w:jc w:val="both"/>
      </w:pPr>
    </w:p>
    <w:p w:rsidR="00302B0C" w:rsidRDefault="00302B0C" w:rsidP="00302B0C">
      <w:pPr>
        <w:jc w:val="both"/>
      </w:pPr>
      <w:r>
        <w:t>Nga sa u tha më lart u vendos si në dispozitiv të këtij aktgjykimi konform nenit 365 të                  KPPRK-së.</w:t>
      </w:r>
    </w:p>
    <w:p w:rsidR="00302B0C" w:rsidRDefault="00302B0C" w:rsidP="00302B0C">
      <w:pPr>
        <w:jc w:val="both"/>
      </w:pPr>
    </w:p>
    <w:p w:rsidR="00302B0C" w:rsidRDefault="00302B0C" w:rsidP="00302B0C">
      <w:pPr>
        <w:jc w:val="both"/>
      </w:pPr>
      <w:r>
        <w:t xml:space="preserve">NGA GJYKATA THEMELORE NË PEJË-Departamenti i Përgjithshëm P.nr. </w:t>
      </w:r>
    </w:p>
    <w:p w:rsidR="00302B0C" w:rsidRDefault="00302B0C" w:rsidP="00302B0C">
      <w:pPr>
        <w:jc w:val="both"/>
      </w:pPr>
      <w:r>
        <w:t xml:space="preserve">                                            P.nr .339/18 te dt. 18.07.2018. </w:t>
      </w: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r>
        <w:t xml:space="preserve">Sekretare juridike                                                                                   Gjyqtari </w:t>
      </w:r>
    </w:p>
    <w:p w:rsidR="00302B0C" w:rsidRDefault="00302B0C" w:rsidP="00302B0C">
      <w:pPr>
        <w:jc w:val="both"/>
      </w:pPr>
      <w:r>
        <w:t>Lindmire Begolli</w:t>
      </w:r>
      <w:r>
        <w:tab/>
        <w:t xml:space="preserve">                                                                            Ahmet Rexhaj</w:t>
      </w:r>
    </w:p>
    <w:p w:rsidR="00302B0C" w:rsidRDefault="00302B0C" w:rsidP="00302B0C">
      <w:pPr>
        <w:jc w:val="both"/>
      </w:pPr>
    </w:p>
    <w:p w:rsidR="00302B0C" w:rsidRDefault="00302B0C" w:rsidP="00302B0C">
      <w:pPr>
        <w:jc w:val="both"/>
      </w:pPr>
    </w:p>
    <w:p w:rsidR="00302B0C" w:rsidRDefault="00302B0C" w:rsidP="00302B0C">
      <w:pPr>
        <w:jc w:val="both"/>
      </w:pPr>
      <w:r>
        <w:t>KËSHILLË JURIDIKE:</w:t>
      </w:r>
    </w:p>
    <w:p w:rsidR="00302B0C" w:rsidRDefault="00302B0C" w:rsidP="00302B0C">
      <w:pPr>
        <w:jc w:val="both"/>
      </w:pPr>
      <w:r>
        <w:t>Kundër këtij aktgjykimi është e lejuar ankesa</w:t>
      </w:r>
    </w:p>
    <w:p w:rsidR="00302B0C" w:rsidRDefault="00302B0C" w:rsidP="00302B0C">
      <w:pPr>
        <w:jc w:val="both"/>
      </w:pPr>
      <w:r>
        <w:t xml:space="preserve">në afat prej 15 ditësh, nga dita e marrjes, Gjykatës </w:t>
      </w:r>
    </w:p>
    <w:p w:rsidR="00302B0C" w:rsidRDefault="00302B0C" w:rsidP="00302B0C">
      <w:pPr>
        <w:jc w:val="both"/>
      </w:pPr>
      <w:r>
        <w:t>së Apelit në Prishtinë, e nëpërmjet të kësaj gjykate.</w:t>
      </w: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302B0C" w:rsidRDefault="00302B0C" w:rsidP="00302B0C">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81" w:rsidRDefault="00B82381" w:rsidP="004369F3">
      <w:r>
        <w:separator/>
      </w:r>
    </w:p>
  </w:endnote>
  <w:endnote w:type="continuationSeparator" w:id="0">
    <w:p w:rsidR="00B82381" w:rsidRDefault="00B8238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2018:019924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2018:019924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70AAE">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70AAE">
      <w:rPr>
        <w:noProof/>
      </w:rPr>
      <w:t>5</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2018:019924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2018:019924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70AA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70AAE">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81" w:rsidRDefault="00B82381" w:rsidP="004369F3">
      <w:r>
        <w:separator/>
      </w:r>
    </w:p>
  </w:footnote>
  <w:footnote w:type="continuationSeparator" w:id="0">
    <w:p w:rsidR="00B82381" w:rsidRDefault="00B82381"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2018:014143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23.07.2018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00086510</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B82381"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629A"/>
    <w:multiLevelType w:val="hybridMultilevel"/>
    <w:tmpl w:val="C3C26CA4"/>
    <w:lvl w:ilvl="0" w:tplc="969C6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1"/>
  </w:num>
  <w:num w:numId="10">
    <w:abstractNumId w:val="12"/>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45CB"/>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02B0C"/>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B538A"/>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54794"/>
    <w:rsid w:val="00B63529"/>
    <w:rsid w:val="00B67C64"/>
    <w:rsid w:val="00B739C6"/>
    <w:rsid w:val="00B76568"/>
    <w:rsid w:val="00B77CCF"/>
    <w:rsid w:val="00B82381"/>
    <w:rsid w:val="00B91678"/>
    <w:rsid w:val="00BA1A57"/>
    <w:rsid w:val="00BA5234"/>
    <w:rsid w:val="00BA5C15"/>
    <w:rsid w:val="00BB4F84"/>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64AC0"/>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126C6"/>
    <w:rsid w:val="00F2215C"/>
    <w:rsid w:val="00F33CD6"/>
    <w:rsid w:val="00F36BB6"/>
    <w:rsid w:val="00F40D4F"/>
    <w:rsid w:val="00F41ED1"/>
    <w:rsid w:val="00F42421"/>
    <w:rsid w:val="00F4254C"/>
    <w:rsid w:val="00F460E4"/>
    <w:rsid w:val="00F46A26"/>
    <w:rsid w:val="00F5021B"/>
    <w:rsid w:val="00F56F44"/>
    <w:rsid w:val="00F6309C"/>
    <w:rsid w:val="00F640CF"/>
    <w:rsid w:val="00F66130"/>
    <w:rsid w:val="00F70AAE"/>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FF7FB"/>
  <w15:docId w15:val="{CA4DFF6D-8BAB-4EC2-9519-0B85996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227CD"/>
    <w:rsid w:val="00134AD4"/>
    <w:rsid w:val="00155292"/>
    <w:rsid w:val="00192C48"/>
    <w:rsid w:val="001A19B1"/>
    <w:rsid w:val="001A3DF1"/>
    <w:rsid w:val="001C258A"/>
    <w:rsid w:val="001C76D1"/>
    <w:rsid w:val="001E72A3"/>
    <w:rsid w:val="001F4064"/>
    <w:rsid w:val="00202A92"/>
    <w:rsid w:val="002346F5"/>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B2AF8"/>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44BB"/>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157E6"/>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C48F-F18C-4C10-9FA7-3801B78A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5</cp:revision>
  <cp:lastPrinted>2013-07-17T08:22:00Z</cp:lastPrinted>
  <dcterms:created xsi:type="dcterms:W3CDTF">2018-10-08T11:53:00Z</dcterms:created>
  <dcterms:modified xsi:type="dcterms:W3CDTF">2018-10-08T13:04:00Z</dcterms:modified>
</cp:coreProperties>
</file>