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EA342F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2019:138865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EA342F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31.01.2020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EA342F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00799522</w:t>
                </w:r>
              </w:sdtContent>
            </w:sdt>
          </w:p>
        </w:tc>
      </w:tr>
    </w:tbl>
    <w:p w:rsidR="0033576F" w:rsidRDefault="0033576F" w:rsidP="0033576F">
      <w:pPr>
        <w:jc w:val="both"/>
      </w:pPr>
      <w:proofErr w:type="spellStart"/>
      <w:r>
        <w:rPr>
          <w:b/>
        </w:rPr>
        <w:t>C.nr</w:t>
      </w:r>
      <w:proofErr w:type="spellEnd"/>
      <w:r>
        <w:rPr>
          <w:b/>
        </w:rPr>
        <w:t>. 352/17</w:t>
      </w:r>
    </w:p>
    <w:p w:rsidR="0033576F" w:rsidRDefault="0033576F" w:rsidP="0033576F">
      <w:pPr>
        <w:jc w:val="both"/>
      </w:pPr>
    </w:p>
    <w:p w:rsidR="0033576F" w:rsidRDefault="0033576F" w:rsidP="0033576F">
      <w:pPr>
        <w:jc w:val="both"/>
        <w:rPr>
          <w:bCs/>
        </w:rPr>
      </w:pPr>
      <w:r>
        <w:rPr>
          <w:b/>
          <w:bCs/>
        </w:rPr>
        <w:t xml:space="preserve">GJYKATA THEMELORE NË PEJË – </w:t>
      </w:r>
      <w:r>
        <w:rPr>
          <w:bCs/>
        </w:rPr>
        <w:t>Departamenti i Përgjithshëm, me gjyqtarin Ilir Berisha, në çështjen juridike-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 të paditësit: </w:t>
      </w:r>
      <w:r w:rsidR="00744C40">
        <w:rPr>
          <w:bCs/>
        </w:rPr>
        <w:t>BKS</w:t>
      </w:r>
      <w:r>
        <w:rPr>
          <w:bCs/>
        </w:rPr>
        <w:t xml:space="preserve"> me seli në </w:t>
      </w:r>
      <w:r w:rsidR="00744C40">
        <w:rPr>
          <w:bCs/>
        </w:rPr>
        <w:t>P</w:t>
      </w:r>
      <w:r>
        <w:rPr>
          <w:bCs/>
        </w:rPr>
        <w:t xml:space="preserve">, rr. </w:t>
      </w:r>
      <w:r w:rsidR="00744C40">
        <w:rPr>
          <w:bCs/>
        </w:rPr>
        <w:t>...</w:t>
      </w:r>
      <w:r>
        <w:rPr>
          <w:bCs/>
        </w:rPr>
        <w:t xml:space="preserve">, pa nr., të cilën e përfaqëson, përfaqësuesi i autorizuar </w:t>
      </w:r>
      <w:proofErr w:type="spellStart"/>
      <w:r>
        <w:rPr>
          <w:bCs/>
        </w:rPr>
        <w:t>Rifat</w:t>
      </w:r>
      <w:proofErr w:type="spellEnd"/>
      <w:r>
        <w:rPr>
          <w:bCs/>
        </w:rPr>
        <w:t xml:space="preserve"> Kelmendi, sipas autorizimit, kundër të paditurit: </w:t>
      </w:r>
      <w:r w:rsidR="00744C40">
        <w:rPr>
          <w:bCs/>
        </w:rPr>
        <w:t>GJ</w:t>
      </w:r>
      <w:r>
        <w:rPr>
          <w:bCs/>
        </w:rPr>
        <w:t xml:space="preserve"> </w:t>
      </w:r>
      <w:r w:rsidR="00744C40">
        <w:rPr>
          <w:bCs/>
        </w:rPr>
        <w:t>N</w:t>
      </w:r>
      <w:r>
        <w:rPr>
          <w:bCs/>
        </w:rPr>
        <w:t xml:space="preserve"> nga </w:t>
      </w:r>
      <w:proofErr w:type="spellStart"/>
      <w:r>
        <w:rPr>
          <w:bCs/>
        </w:rPr>
        <w:t>fsh</w:t>
      </w:r>
      <w:proofErr w:type="spellEnd"/>
      <w:r>
        <w:rPr>
          <w:bCs/>
        </w:rPr>
        <w:t xml:space="preserve">. </w:t>
      </w:r>
      <w:r w:rsidR="00744C40">
        <w:rPr>
          <w:bCs/>
        </w:rPr>
        <w:t>T</w:t>
      </w:r>
      <w:r>
        <w:rPr>
          <w:bCs/>
        </w:rPr>
        <w:t xml:space="preserve"> Komuna e Pejës, për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dëmit, vlera e kontestit 335 euro, në prezencën e të autorizuarit të paditëses dhe ne mungesë të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paditurit, në seancën e shqyrtimit kryesor, me dt. 21.01.2020, dhe të përpiluar me dt. 22.01.2020 bie: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center"/>
        <w:rPr>
          <w:b/>
          <w:bCs/>
        </w:rPr>
      </w:pPr>
      <w:r>
        <w:rPr>
          <w:b/>
          <w:bCs/>
        </w:rPr>
        <w:t>A K T G J Y K I M</w:t>
      </w:r>
    </w:p>
    <w:p w:rsidR="0033576F" w:rsidRDefault="0033576F" w:rsidP="0033576F">
      <w:pPr>
        <w:jc w:val="both"/>
        <w:rPr>
          <w:b/>
          <w:bCs/>
        </w:rPr>
      </w:pPr>
    </w:p>
    <w:p w:rsidR="0033576F" w:rsidRDefault="0033576F" w:rsidP="0033576F">
      <w:pPr>
        <w:pStyle w:val="ListParagraph"/>
        <w:numPr>
          <w:ilvl w:val="0"/>
          <w:numId w:val="14"/>
        </w:numPr>
        <w:ind w:left="360" w:hanging="360"/>
        <w:jc w:val="both"/>
        <w:rPr>
          <w:bCs/>
        </w:rPr>
      </w:pPr>
      <w:r w:rsidRPr="00DD7ADA">
        <w:rPr>
          <w:b/>
          <w:bCs/>
        </w:rPr>
        <w:t>APROVOHET NË TËRËSI SI E BAZUAR</w:t>
      </w:r>
      <w:r>
        <w:rPr>
          <w:bCs/>
        </w:rPr>
        <w:t>,  kërkesë</w:t>
      </w:r>
      <w:r w:rsidRPr="00DD7ADA">
        <w:rPr>
          <w:bCs/>
        </w:rPr>
        <w:t>padia e paditëse</w:t>
      </w:r>
      <w:r>
        <w:rPr>
          <w:bCs/>
        </w:rPr>
        <w:t>s</w:t>
      </w:r>
      <w:r w:rsidRPr="00DD7ADA">
        <w:rPr>
          <w:bCs/>
        </w:rPr>
        <w:t xml:space="preserve"> </w:t>
      </w:r>
      <w:r w:rsidR="00744C40">
        <w:rPr>
          <w:bCs/>
        </w:rPr>
        <w:t>BKS</w:t>
      </w:r>
      <w:r w:rsidRPr="00DD7ADA">
        <w:rPr>
          <w:bCs/>
        </w:rPr>
        <w:t xml:space="preserve"> me seli në </w:t>
      </w:r>
      <w:r w:rsidR="00744C40">
        <w:rPr>
          <w:bCs/>
        </w:rPr>
        <w:t>P</w:t>
      </w:r>
      <w:r w:rsidRPr="00DD7ADA">
        <w:rPr>
          <w:bCs/>
        </w:rPr>
        <w:t xml:space="preserve">, ashtu që DETYROHET i padituri </w:t>
      </w:r>
      <w:r w:rsidR="00744C40">
        <w:rPr>
          <w:bCs/>
        </w:rPr>
        <w:t>GJ</w:t>
      </w:r>
      <w:r>
        <w:rPr>
          <w:bCs/>
        </w:rPr>
        <w:t xml:space="preserve"> </w:t>
      </w:r>
      <w:r w:rsidR="00744C40">
        <w:rPr>
          <w:bCs/>
        </w:rPr>
        <w:t>N</w:t>
      </w:r>
      <w:r w:rsidRPr="00DD7ADA">
        <w:rPr>
          <w:bCs/>
        </w:rPr>
        <w:t xml:space="preserve"> nga </w:t>
      </w:r>
      <w:proofErr w:type="spellStart"/>
      <w:r>
        <w:rPr>
          <w:bCs/>
        </w:rPr>
        <w:t>fsh</w:t>
      </w:r>
      <w:proofErr w:type="spellEnd"/>
      <w:r>
        <w:rPr>
          <w:bCs/>
        </w:rPr>
        <w:t xml:space="preserve">. </w:t>
      </w:r>
      <w:r w:rsidR="00744C40">
        <w:rPr>
          <w:bCs/>
        </w:rPr>
        <w:t>T</w:t>
      </w:r>
      <w:r w:rsidRPr="00DD7ADA">
        <w:rPr>
          <w:bCs/>
        </w:rPr>
        <w:t xml:space="preserve"> në lartësi prej </w:t>
      </w:r>
      <w:r>
        <w:rPr>
          <w:bCs/>
        </w:rPr>
        <w:t>335</w:t>
      </w:r>
      <w:r w:rsidRPr="00DD7ADA">
        <w:rPr>
          <w:bCs/>
        </w:rPr>
        <w:t>0 euro, me kamat vjetore prej 8% e cila do të përllogaritet nga data 22.01.2020 e deri në pagesën definitive, e të gjitha këto në afat prej 15 dite nga dita e marrjes së këtij aktgjykimi e nën kërcënim të përmbarimit.</w:t>
      </w:r>
    </w:p>
    <w:p w:rsidR="0033576F" w:rsidRPr="00DD7ADA" w:rsidRDefault="0033576F" w:rsidP="0033576F">
      <w:pPr>
        <w:pStyle w:val="ListParagraph"/>
        <w:numPr>
          <w:ilvl w:val="0"/>
          <w:numId w:val="14"/>
        </w:numPr>
        <w:ind w:left="360" w:hanging="360"/>
        <w:jc w:val="both"/>
        <w:rPr>
          <w:bCs/>
        </w:rPr>
      </w:pPr>
      <w:r>
        <w:rPr>
          <w:b/>
          <w:bCs/>
        </w:rPr>
        <w:t xml:space="preserve">DETYROHET </w:t>
      </w:r>
      <w:r>
        <w:rPr>
          <w:bCs/>
        </w:rPr>
        <w:t xml:space="preserve">i paditur që paditëses në emër të shpenzimeve të procedurës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 t’ia paguaj shumën prej 15 euro.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center"/>
        <w:rPr>
          <w:b/>
          <w:bCs/>
        </w:rPr>
      </w:pPr>
      <w:r>
        <w:rPr>
          <w:b/>
          <w:bCs/>
        </w:rPr>
        <w:t>A r s y e t i m</w:t>
      </w:r>
    </w:p>
    <w:p w:rsidR="0033576F" w:rsidRDefault="0033576F" w:rsidP="0033576F">
      <w:pPr>
        <w:jc w:val="both"/>
        <w:rPr>
          <w:b/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 xml:space="preserve">Paditësja nëpërmes të autorizuarit të saj, me padi, gjatë shqyrtimit kryesor dhe në fjalën përfundimtare, ka mbetur në tërësi pran padisë dhe kërkesës së saj, duke kërkuar që të detyrohet i padituri t’ia bëj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dëmit material, nga baza e auto përgjegjësisë për aksidentin e dt. 20.06.2013, në arsyetim se me provat e administruara është vërtetuar në tërësi baza juridike dhe lartësia e kërkesë padisë, së paditëses, duke kërkuar nga gjykata që kërkesë padia e paditëses të aprovohet në tërësi si e bazuar, shpenzimet e procedurës.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</w:pPr>
      <w:r>
        <w:rPr>
          <w:bCs/>
        </w:rPr>
        <w:t xml:space="preserve">I padituri edhe pse ishte ftuar nga gjykata ne mënyrë te rregullte, i njëjti e ka pranuar me dt. ftesën me 11.01.2020, për shqyrtimin kryesor, pa dhëne një arsyetim për mos ardhjen e tij ne seancë, gjykata me </w:t>
      </w:r>
      <w:r>
        <w:t xml:space="preserve">kërkesën e paditëses bazuar në dispozitën e nenit 423.3 të LPK-së, kishte mbajtur shqyrtimin kryesorë në mungesë të te paditurit </w:t>
      </w:r>
      <w:proofErr w:type="spellStart"/>
      <w:r w:rsidR="00744C40">
        <w:t>GJ</w:t>
      </w:r>
      <w:r>
        <w:t>l</w:t>
      </w:r>
      <w:proofErr w:type="spellEnd"/>
      <w:r>
        <w:t xml:space="preserve"> </w:t>
      </w:r>
      <w:r w:rsidR="00744C40">
        <w:t>N</w:t>
      </w:r>
      <w:r>
        <w:t>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 xml:space="preserve">Gjykata në këtë çështje juridike -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 me qëllim të vërtetimit të plotë të gjendjes faktike, sipas propozimit të palëve ka zhvilluar procedurën dhe ka administruar provat: raporti i aksidentit me numër 2013 DA-1275 i dt. 20.06.2013, lista e pagesës për të dëmtuarën </w:t>
      </w:r>
      <w:r w:rsidR="00744C40">
        <w:rPr>
          <w:bCs/>
        </w:rPr>
        <w:t>E</w:t>
      </w:r>
      <w:r>
        <w:rPr>
          <w:bCs/>
        </w:rPr>
        <w:t xml:space="preserve"> </w:t>
      </w:r>
      <w:r w:rsidR="00744C40">
        <w:rPr>
          <w:bCs/>
        </w:rPr>
        <w:t>L</w:t>
      </w:r>
      <w:r>
        <w:rPr>
          <w:bCs/>
        </w:rPr>
        <w:t xml:space="preserve"> me nr. rendor 29</w:t>
      </w:r>
      <w:r w:rsidRPr="00A72C2F">
        <w:rPr>
          <w:bCs/>
        </w:rPr>
        <w:t xml:space="preserve">, urdhër </w:t>
      </w:r>
      <w:proofErr w:type="spellStart"/>
      <w:r w:rsidRPr="00A72C2F">
        <w:rPr>
          <w:bCs/>
        </w:rPr>
        <w:t>transferi</w:t>
      </w:r>
      <w:proofErr w:type="spellEnd"/>
      <w:r w:rsidRPr="00A72C2F">
        <w:rPr>
          <w:bCs/>
        </w:rPr>
        <w:t xml:space="preserve"> me nr. 2072/13 i datës 22.10.2013,</w:t>
      </w:r>
      <w:r>
        <w:rPr>
          <w:bCs/>
        </w:rPr>
        <w:t xml:space="preserve"> ujdia jashtë gjyqësore me numër protokollit 1741/13 e dt. 17.10.2013, vendimi i paditëses me numër FK -1741/2013 i dt. 17.10.2013, aktvendimi i gjykatës themelore ne Pejë regj-nr. 1-8786/13 i </w:t>
      </w:r>
      <w:proofErr w:type="spellStart"/>
      <w:r>
        <w:rPr>
          <w:bCs/>
        </w:rPr>
        <w:t>dt.25.06.2013</w:t>
      </w:r>
      <w:proofErr w:type="spellEnd"/>
      <w:r>
        <w:rPr>
          <w:bCs/>
        </w:rPr>
        <w:t xml:space="preserve">, i cili ka marr formën e prere me dt. 05.07.2013, akt vlerësimi i demit me numër 1741/13 i dt. 26.09.2013, dhe 15 fotografi bardhe dhe zi te automjetit të dëmtuar, si dhe deklarimet e  palëve ndërgjyqësve. 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 xml:space="preserve">Pasi që gjykata bëri vlerësimin e secilës provë veç e veç, dhe të gjitha së bashku e në lidhmëni njëra me tjetrën, e duke u mbështetur në dispozitat e nenit 8, të Ligjit për Procedurën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-LPK-së, arriti në përfundim se në këtë çështje juridike - civile duhet vendosur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>, të këtij aktgjykimi, pasi që: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>Nga provat e administruara  gjykata ka konstatuar se nga raporti i aksidentit me numër 2013 DA-1275 i dt. 20.06.2013, në orën 19:25, në rrugën “Konferenca e Bujanit” të Pejës, ka ndodhur aksident trafiku, ku pjesëmarrës në këtë aksident ishte Automjeti i  markës “</w:t>
      </w:r>
      <w:r w:rsidR="008800DD">
        <w:rPr>
          <w:bCs/>
        </w:rPr>
        <w:t>O</w:t>
      </w:r>
      <w:r>
        <w:rPr>
          <w:bCs/>
        </w:rPr>
        <w:t xml:space="preserve"> </w:t>
      </w:r>
      <w:r w:rsidR="008800DD">
        <w:rPr>
          <w:bCs/>
        </w:rPr>
        <w:t>V</w:t>
      </w:r>
      <w:r>
        <w:rPr>
          <w:bCs/>
        </w:rPr>
        <w:t xml:space="preserve">”, me targa </w:t>
      </w:r>
      <w:r w:rsidR="008800DD">
        <w:rPr>
          <w:bCs/>
        </w:rPr>
        <w:t>...</w:t>
      </w:r>
      <w:r>
        <w:rPr>
          <w:bCs/>
        </w:rPr>
        <w:t xml:space="preserve">, të cilën në momentin e aksidentit e drejtonte </w:t>
      </w:r>
      <w:proofErr w:type="spellStart"/>
      <w:r w:rsidR="00744C40">
        <w:rPr>
          <w:bCs/>
        </w:rPr>
        <w:t>GJ</w:t>
      </w:r>
      <w:r>
        <w:rPr>
          <w:bCs/>
        </w:rPr>
        <w:t>l</w:t>
      </w:r>
      <w:proofErr w:type="spellEnd"/>
      <w:r>
        <w:rPr>
          <w:bCs/>
        </w:rPr>
        <w:t xml:space="preserve"> </w:t>
      </w:r>
      <w:r w:rsidR="00744C40">
        <w:rPr>
          <w:bCs/>
        </w:rPr>
        <w:t>N</w:t>
      </w:r>
      <w:r>
        <w:rPr>
          <w:bCs/>
        </w:rPr>
        <w:t>,</w:t>
      </w:r>
      <w:r w:rsidRPr="00081A85">
        <w:rPr>
          <w:bCs/>
        </w:rPr>
        <w:t xml:space="preserve"> </w:t>
      </w:r>
      <w:proofErr w:type="spellStart"/>
      <w:r>
        <w:rPr>
          <w:bCs/>
        </w:rPr>
        <w:t>fsh</w:t>
      </w:r>
      <w:proofErr w:type="spellEnd"/>
      <w:r>
        <w:rPr>
          <w:bCs/>
        </w:rPr>
        <w:t xml:space="preserve">. </w:t>
      </w:r>
      <w:r w:rsidR="00744C40">
        <w:rPr>
          <w:bCs/>
        </w:rPr>
        <w:t>T</w:t>
      </w:r>
      <w:r>
        <w:rPr>
          <w:bCs/>
        </w:rPr>
        <w:t xml:space="preserve"> Komuna e Pejës, dhe personit </w:t>
      </w:r>
      <w:r w:rsidR="008800DD">
        <w:rPr>
          <w:bCs/>
        </w:rPr>
        <w:t>E</w:t>
      </w:r>
      <w:r>
        <w:rPr>
          <w:bCs/>
        </w:rPr>
        <w:t xml:space="preserve"> </w:t>
      </w:r>
      <w:r w:rsidR="00744C40">
        <w:rPr>
          <w:bCs/>
        </w:rPr>
        <w:t>L</w:t>
      </w:r>
      <w:r>
        <w:rPr>
          <w:bCs/>
        </w:rPr>
        <w:t xml:space="preserve"> nga fshati </w:t>
      </w:r>
      <w:r w:rsidR="008800DD">
        <w:rPr>
          <w:bCs/>
        </w:rPr>
        <w:t>B</w:t>
      </w:r>
      <w:r>
        <w:rPr>
          <w:bCs/>
        </w:rPr>
        <w:t>, Komuna e Istogut, i cili në momentin e aksidentit e drejtonte automjetin-e markës “</w:t>
      </w:r>
      <w:r w:rsidR="008800DD">
        <w:rPr>
          <w:bCs/>
        </w:rPr>
        <w:t>R</w:t>
      </w:r>
      <w:r>
        <w:rPr>
          <w:bCs/>
        </w:rPr>
        <w:t xml:space="preserve">” me targa </w:t>
      </w:r>
      <w:r w:rsidR="008800DD">
        <w:rPr>
          <w:bCs/>
        </w:rPr>
        <w:t>..</w:t>
      </w:r>
      <w:r>
        <w:rPr>
          <w:bCs/>
        </w:rPr>
        <w:t xml:space="preserve"> Ky aksident është shkaktuar  me fajin e drejtuesit të automjetit-“</w:t>
      </w:r>
      <w:r w:rsidR="008800DD">
        <w:rPr>
          <w:bCs/>
        </w:rPr>
        <w:t>O</w:t>
      </w:r>
      <w:r>
        <w:rPr>
          <w:bCs/>
        </w:rPr>
        <w:t xml:space="preserve"> </w:t>
      </w:r>
      <w:r w:rsidR="008800DD">
        <w:rPr>
          <w:bCs/>
        </w:rPr>
        <w:t>V</w:t>
      </w:r>
      <w:r>
        <w:rPr>
          <w:bCs/>
        </w:rPr>
        <w:t>”, me targa</w:t>
      </w:r>
      <w:r w:rsidR="008800DD">
        <w:rPr>
          <w:bCs/>
        </w:rPr>
        <w:t>....</w:t>
      </w:r>
      <w:r>
        <w:rPr>
          <w:bCs/>
        </w:rPr>
        <w:t xml:space="preserve"> këtu të paditurit, automjetin të cilin e drejtonte i padituri në momentin e aksidentit nuk ka qene pa mbulese siguruese, respektivisht me afat te skaduar te policisë se sigurimit, si pasoj e këtij aksidenti i padituri ka shkaktuar dëme materiale në automjetin e </w:t>
      </w:r>
      <w:proofErr w:type="spellStart"/>
      <w:r w:rsidR="00744C40">
        <w:rPr>
          <w:bCs/>
        </w:rPr>
        <w:t>E</w:t>
      </w:r>
      <w:proofErr w:type="spellEnd"/>
      <w:r>
        <w:rPr>
          <w:bCs/>
        </w:rPr>
        <w:t xml:space="preserve"> </w:t>
      </w:r>
      <w:r w:rsidR="00744C40">
        <w:rPr>
          <w:bCs/>
        </w:rPr>
        <w:t>L</w:t>
      </w:r>
      <w:r>
        <w:rPr>
          <w:bCs/>
        </w:rPr>
        <w:t xml:space="preserve"> pjesëmarrëse në këtë aksident.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 xml:space="preserve">Nga </w:t>
      </w:r>
      <w:r w:rsidRPr="00A72C2F">
        <w:rPr>
          <w:bCs/>
        </w:rPr>
        <w:t xml:space="preserve">urdhër </w:t>
      </w:r>
      <w:proofErr w:type="spellStart"/>
      <w:r w:rsidRPr="00A72C2F">
        <w:rPr>
          <w:bCs/>
        </w:rPr>
        <w:t>transferi</w:t>
      </w:r>
      <w:proofErr w:type="spellEnd"/>
      <w:r w:rsidRPr="00A72C2F">
        <w:rPr>
          <w:bCs/>
        </w:rPr>
        <w:t xml:space="preserve"> me nr. </w:t>
      </w:r>
      <w:r w:rsidR="008800DD">
        <w:rPr>
          <w:bCs/>
        </w:rPr>
        <w:t>...</w:t>
      </w:r>
      <w:r w:rsidRPr="00A72C2F">
        <w:rPr>
          <w:bCs/>
        </w:rPr>
        <w:t xml:space="preserve"> i datës 22.10.2013</w:t>
      </w:r>
      <w:r>
        <w:rPr>
          <w:bCs/>
        </w:rPr>
        <w:t xml:space="preserve">, vërtetohet se </w:t>
      </w:r>
      <w:proofErr w:type="spellStart"/>
      <w:r>
        <w:rPr>
          <w:bCs/>
        </w:rPr>
        <w:t>klientes</w:t>
      </w:r>
      <w:proofErr w:type="spellEnd"/>
      <w:r>
        <w:rPr>
          <w:bCs/>
        </w:rPr>
        <w:t xml:space="preserve"> </w:t>
      </w:r>
      <w:r w:rsidR="00744C40">
        <w:rPr>
          <w:bCs/>
        </w:rPr>
        <w:t>E</w:t>
      </w:r>
      <w:r>
        <w:rPr>
          <w:bCs/>
        </w:rPr>
        <w:t xml:space="preserve"> </w:t>
      </w:r>
      <w:r w:rsidR="00744C40">
        <w:rPr>
          <w:bCs/>
        </w:rPr>
        <w:t>L</w:t>
      </w:r>
      <w:r>
        <w:rPr>
          <w:bCs/>
        </w:rPr>
        <w:t xml:space="preserve"> ne emër te zhdëmtimit ti paguhet shuma prej 335 euro ne parapare në afatin e parapare me ujdi. 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 xml:space="preserve">Nga lista e pagesës për të dëmtuarin </w:t>
      </w:r>
      <w:r w:rsidR="008800DD">
        <w:rPr>
          <w:bCs/>
        </w:rPr>
        <w:t>E</w:t>
      </w:r>
      <w:r>
        <w:rPr>
          <w:bCs/>
        </w:rPr>
        <w:t xml:space="preserve"> </w:t>
      </w:r>
      <w:r w:rsidR="00744C40">
        <w:rPr>
          <w:bCs/>
        </w:rPr>
        <w:t>L</w:t>
      </w:r>
      <w:r>
        <w:rPr>
          <w:bCs/>
        </w:rPr>
        <w:t xml:space="preserve"> me nr. rendor 29, vërtetohet vlera e caktuar ne </w:t>
      </w:r>
      <w:proofErr w:type="spellStart"/>
      <w:r>
        <w:rPr>
          <w:bCs/>
        </w:rPr>
        <w:t>shumen</w:t>
      </w:r>
      <w:proofErr w:type="spellEnd"/>
      <w:r>
        <w:rPr>
          <w:bCs/>
        </w:rPr>
        <w:t xml:space="preserve"> prej 335 euro nga BKS-ja, për demin e shkaktuar nga i padituri.  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 xml:space="preserve">Nga ujdia jashtë gjyqësore me numër protokollit 1741/13 e dt. 17.10.2013, me te cilën vërtetohet se paditësja BKS-ja ka bere ujdi jashtë gjyqësore me te dëmtuarën </w:t>
      </w:r>
      <w:r w:rsidR="00744C40">
        <w:rPr>
          <w:bCs/>
        </w:rPr>
        <w:t>E</w:t>
      </w:r>
      <w:r>
        <w:rPr>
          <w:bCs/>
        </w:rPr>
        <w:t xml:space="preserve"> </w:t>
      </w:r>
      <w:r w:rsidR="00744C40">
        <w:rPr>
          <w:bCs/>
        </w:rPr>
        <w:t>L</w:t>
      </w:r>
      <w:r>
        <w:rPr>
          <w:bCs/>
        </w:rPr>
        <w:t xml:space="preserve">, me te cilën ujdi palët do ti rregullojnë te gjitha çështjet te cilat kane te bëjnë me rastin e dëmit te automjetit te pësuar nga i dëmtuari ne aksidenti e trafikut me date 20.06.2013 ne Pejë si dhe vlerën e </w:t>
      </w:r>
      <w:proofErr w:type="spellStart"/>
      <w:r>
        <w:rPr>
          <w:bCs/>
        </w:rPr>
        <w:t>shumes</w:t>
      </w:r>
      <w:proofErr w:type="spellEnd"/>
      <w:r>
        <w:rPr>
          <w:bCs/>
        </w:rPr>
        <w:t xml:space="preserve"> ne emër te zhdëmtimit </w:t>
      </w:r>
      <w:proofErr w:type="spellStart"/>
      <w:r>
        <w:rPr>
          <w:bCs/>
        </w:rPr>
        <w:t>shumen</w:t>
      </w:r>
      <w:proofErr w:type="spellEnd"/>
      <w:r>
        <w:rPr>
          <w:bCs/>
        </w:rPr>
        <w:t xml:space="preserve"> prej 335 euro.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>Nga vendimi i paditëses me numër FK -1741/2013 i dt. 27.09.2013, vërtetohet nga mos përmbajtja e distancës – goditje mbrapa sipas se cilës ka baze juridike për kompensim demi.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 xml:space="preserve">Nga aktvendimi i gjykatës themelore ne Pejë regj-nr. 1-8786/13 i </w:t>
      </w:r>
      <w:proofErr w:type="spellStart"/>
      <w:r>
        <w:rPr>
          <w:bCs/>
        </w:rPr>
        <w:t>dt.25.06.2013</w:t>
      </w:r>
      <w:proofErr w:type="spellEnd"/>
      <w:r>
        <w:rPr>
          <w:bCs/>
        </w:rPr>
        <w:t xml:space="preserve">, i cili ka marr formën e prere me dt. 05.07.2013, vërtetohet fakti se i padituri </w:t>
      </w:r>
      <w:proofErr w:type="spellStart"/>
      <w:r w:rsidR="00744C40">
        <w:rPr>
          <w:bCs/>
        </w:rPr>
        <w:t>GJ</w:t>
      </w:r>
      <w:r>
        <w:rPr>
          <w:bCs/>
        </w:rPr>
        <w:t>l</w:t>
      </w:r>
      <w:proofErr w:type="spellEnd"/>
      <w:r>
        <w:rPr>
          <w:bCs/>
        </w:rPr>
        <w:t xml:space="preserve"> </w:t>
      </w:r>
      <w:r w:rsidR="00744C40">
        <w:rPr>
          <w:bCs/>
        </w:rPr>
        <w:t>N</w:t>
      </w:r>
      <w:r>
        <w:rPr>
          <w:bCs/>
        </w:rPr>
        <w:t xml:space="preserve"> është përgjegjës për aksidentin e shkaktuar me dt. 20.06.2013 rreth orës 19:20 minuta, e sipas se cilit aktvendim është dënuar me dënim me gjobë ne </w:t>
      </w:r>
      <w:proofErr w:type="spellStart"/>
      <w:r>
        <w:rPr>
          <w:bCs/>
        </w:rPr>
        <w:t>shumen</w:t>
      </w:r>
      <w:proofErr w:type="spellEnd"/>
      <w:r>
        <w:rPr>
          <w:bCs/>
        </w:rPr>
        <w:t xml:space="preserve"> prej 70 (shtatëdhjetë) euro.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>Nga akt vlerësimi i demit me numër 1741/13 i dt. 26.09.2013, konstatohet vlerësimi i demit te shkaktuar nga aksidenti dhe atë ne vlere prej 335 euro.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 xml:space="preserve">Baza juridike e kërkesë padisë, që i padituri të jetë përgjegjëse për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dëmit paditëses gjejnë mbështetje në dispozitat e nenit 18 </w:t>
      </w:r>
      <w:proofErr w:type="spellStart"/>
      <w:r>
        <w:rPr>
          <w:bCs/>
        </w:rPr>
        <w:t>par.4</w:t>
      </w:r>
      <w:proofErr w:type="spellEnd"/>
      <w:r>
        <w:rPr>
          <w:bCs/>
        </w:rPr>
        <w:t xml:space="preserve"> të Ligjit për sigurimi e detyrueshëm nga auto-përgjegjësia (04/L-018).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Paditësja është dashur ta kompensoj dëmin të dëmtuarit në aksidentin e komunikacionit rrugor të dt. 20.06.2013, në bazë të dispozitës së nenit 18 </w:t>
      </w:r>
      <w:proofErr w:type="spellStart"/>
      <w:r>
        <w:rPr>
          <w:bCs/>
        </w:rPr>
        <w:t>par.1</w:t>
      </w:r>
      <w:proofErr w:type="spellEnd"/>
      <w:r>
        <w:rPr>
          <w:bCs/>
        </w:rPr>
        <w:t xml:space="preserve"> të Ligjit për sigurimi e detyrueshëm nga auto-përgjegjësia (04/L-018) në të cilën shprehimisht parashihet së</w:t>
      </w:r>
      <w:r>
        <w:rPr>
          <w:rFonts w:ascii="Helvetica" w:hAnsi="Helvetica" w:cs="Helvetica"/>
          <w:sz w:val="20"/>
          <w:szCs w:val="20"/>
          <w:lang w:eastAsia="sq-AL"/>
        </w:rPr>
        <w:t xml:space="preserve"> “</w:t>
      </w:r>
      <w:r>
        <w:rPr>
          <w:lang w:eastAsia="sq-AL"/>
        </w:rPr>
        <w:t xml:space="preserve">personi i dëmtuar të cilit i është shkaktuar dëmi brenda territorit të Republikës së Kosovës nga një mjet motorik, pronari i të cilit nuk është i mbuluar nga sigurimi i auto-përgjegjësisë, ka të drejtë të kërkojë dëmshpërblimin e dëmit nga </w:t>
      </w:r>
      <w:r w:rsidR="008800DD">
        <w:rPr>
          <w:lang w:eastAsia="sq-AL"/>
        </w:rPr>
        <w:t>B</w:t>
      </w:r>
      <w:r>
        <w:rPr>
          <w:lang w:eastAsia="sq-AL"/>
        </w:rPr>
        <w:t>”.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Meqenëse paditësja në bazë të provave prezent në shkresat të lëndës ka përmbushur detyrimin ndaj të dëmtuarit në vlerë prej 335 euro, respektivisht 70% të dëmit material (bazuar në ndarjen e përgjegjësisë-kontributit të palëve në shkaktimin e aksidentit), ka të drejtë që të kërkoi nga shkaktari i </w:t>
      </w:r>
      <w:proofErr w:type="spellStart"/>
      <w:r>
        <w:rPr>
          <w:bCs/>
        </w:rPr>
        <w:t>aksidenit</w:t>
      </w:r>
      <w:proofErr w:type="spellEnd"/>
      <w:r>
        <w:rPr>
          <w:bCs/>
        </w:rPr>
        <w:t xml:space="preserve">-i padituri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shumes</w:t>
      </w:r>
      <w:proofErr w:type="spellEnd"/>
      <w:r>
        <w:rPr>
          <w:bCs/>
        </w:rPr>
        <w:t xml:space="preserve"> së paguaj në bazë të nenit 18 </w:t>
      </w:r>
      <w:proofErr w:type="spellStart"/>
      <w:r>
        <w:rPr>
          <w:bCs/>
        </w:rPr>
        <w:t>par.4</w:t>
      </w:r>
      <w:proofErr w:type="spellEnd"/>
      <w:r>
        <w:rPr>
          <w:bCs/>
        </w:rPr>
        <w:t xml:space="preserve"> të Ligjit për sigurimi e detyrueshëm nga auto-përgjegjësia (04/L-018), e cila shprehimisht parasheh së “</w:t>
      </w:r>
      <w:r w:rsidR="008800DD">
        <w:rPr>
          <w:lang w:eastAsia="sq-AL"/>
        </w:rPr>
        <w:t>B</w:t>
      </w:r>
      <w:r>
        <w:rPr>
          <w:lang w:eastAsia="sq-AL"/>
        </w:rPr>
        <w:t xml:space="preserve"> ka të drejtë regresi për këto dëme nga personi përgjegjës dhe atë për shumën e paguar, shpenzimet dhe kamatat”.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 xml:space="preserve">Sipas dispozitës së  nenit 7, të Ligjit për Procedurën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, palët kanë për detyrë ti paraqesin të gjitha faktet mbi të cilat i mbështesin kërkesat e veta, dhe të propozojnë prova me të cilat konstatohen faktet e tilla, ndërsa sipas dispozitës së nenit 319 të LPK, secila palë ndërgjyqës, ka për detyrë ti provoi faktet mbi të cilat i bazon kërkimet dhe pretendimet e veta. 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 xml:space="preserve">Meqenëse i padituri me asnjë provë të vetme, nuk e ka argumentuar të kundërtën e dëmit të pretenduar, ndërsa në shqyrtimin kryesor edhe përkundër marrjes se ftesës ne mënyra te rregullte nuk ka qene prezentë ne shqyrtimin kryesor dhe nuk e ka arsyetuar mos ardhjen e tij ne gjykate, pra nuk është kontestuar  besueshmërinë e kërkesëpadisë, andaj gjykata e vënë para një situate të tillë dhe duke u bazuar në këtë gjendje faktike erdhi në përfundim dhe vërtetoi se ekziston detyrimi juridik – civil, ndaj paditëses për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dëmit, në shumën prej 335 euro, e duke u mbështetur në dispozitat e nenit 18 të Ligjit për sigurimin e detyrueshëm nga auto përgjegjësia.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 xml:space="preserve">Për kamatën gjykata ka vendosur duke u mbështetur në dispozitat e nenit 378, 382 të LMD-së, e lidhur me nenin 18 </w:t>
      </w:r>
      <w:proofErr w:type="spellStart"/>
      <w:r>
        <w:rPr>
          <w:bCs/>
        </w:rPr>
        <w:t>par.4</w:t>
      </w:r>
      <w:proofErr w:type="spellEnd"/>
      <w:r>
        <w:rPr>
          <w:bCs/>
        </w:rPr>
        <w:t xml:space="preserve"> të LSDAP.</w:t>
      </w:r>
    </w:p>
    <w:p w:rsidR="0033576F" w:rsidRDefault="0033576F" w:rsidP="0033576F">
      <w:pPr>
        <w:jc w:val="both"/>
        <w:rPr>
          <w:bCs/>
        </w:rPr>
      </w:pPr>
      <w:r>
        <w:rPr>
          <w:bCs/>
        </w:rPr>
        <w:tab/>
        <w:t xml:space="preserve"> </w:t>
      </w:r>
    </w:p>
    <w:p w:rsidR="0033576F" w:rsidRDefault="0033576F" w:rsidP="0033576F">
      <w:pPr>
        <w:jc w:val="both"/>
        <w:rPr>
          <w:bCs/>
        </w:rPr>
      </w:pPr>
      <w:r>
        <w:rPr>
          <w:bCs/>
        </w:rPr>
        <w:t>Vendimin që pala e paditur ti bart shpenzimet e procedurës, gjykata e ka mbështetur në dispozitat e nenit 449 dhe 452, e lidhur me nenin 463 të LPK-së, duke mare parasysh suksesin e paditësit ne këtë procedurë.</w:t>
      </w:r>
    </w:p>
    <w:p w:rsidR="0033576F" w:rsidRDefault="0033576F" w:rsidP="0033576F">
      <w:pPr>
        <w:jc w:val="both"/>
        <w:rPr>
          <w:bCs/>
        </w:rPr>
      </w:pPr>
    </w:p>
    <w:p w:rsidR="0033576F" w:rsidRDefault="0033576F" w:rsidP="0033576F">
      <w:pPr>
        <w:jc w:val="both"/>
        <w:rPr>
          <w:bCs/>
        </w:rPr>
      </w:pPr>
      <w:r>
        <w:rPr>
          <w:bCs/>
        </w:rPr>
        <w:t>Lartësia e shpenzimeve të procedurës të aprovuara i referohen shpenzimeve të palës paditëse dhe atë: 15 euro në emër të taksës gjyqësore.</w:t>
      </w:r>
    </w:p>
    <w:p w:rsidR="001A1ED3" w:rsidRDefault="001A1ED3" w:rsidP="00731283">
      <w:pPr>
        <w:ind w:firstLine="720"/>
        <w:jc w:val="both"/>
        <w:rPr>
          <w:bCs/>
          <w:iCs/>
          <w:color w:val="000000" w:themeColor="text1"/>
        </w:rPr>
      </w:pPr>
    </w:p>
    <w:p w:rsidR="0033576F" w:rsidRPr="00777090" w:rsidRDefault="0033576F" w:rsidP="00731283">
      <w:pPr>
        <w:ind w:firstLine="720"/>
        <w:jc w:val="both"/>
        <w:rPr>
          <w:bCs/>
          <w:iCs/>
          <w:color w:val="000000" w:themeColor="text1"/>
        </w:rPr>
      </w:pPr>
      <w:bookmarkStart w:id="0" w:name="_GoBack"/>
      <w:bookmarkEnd w:id="0"/>
    </w:p>
    <w:p w:rsidR="001A1ED3" w:rsidRDefault="00EA342F" w:rsidP="00731283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3471A4AAA4AD42B49C4C66FD3759CEEF"/>
          </w:placeholder>
        </w:sdtPr>
        <w:sdtContent>
          <w:r w:rsidR="001A1ED3">
            <w:rPr>
              <w:b/>
            </w:rPr>
            <w:t>GJYKATA THEMELORE PEJË</w:t>
          </w:r>
        </w:sdtContent>
      </w:sdt>
      <w:r w:rsidR="001A1ED3" w:rsidRPr="00217F35">
        <w:rPr>
          <w:b/>
        </w:rPr>
        <w:t xml:space="preserve"> </w:t>
      </w:r>
    </w:p>
    <w:p w:rsidR="001A1ED3" w:rsidRPr="0042172D" w:rsidRDefault="000145F2" w:rsidP="00731283">
      <w:pPr>
        <w:jc w:val="center"/>
        <w:rPr>
          <w:b/>
        </w:rPr>
      </w:pPr>
      <w:r w:rsidRPr="0042172D">
        <w:rPr>
          <w:b/>
        </w:rPr>
        <w:t>DEPARTAMENTI I PËRGJITHSHËM – DIVIZIONI CIVIL</w:t>
      </w:r>
    </w:p>
    <w:p w:rsidR="001A1ED3" w:rsidRPr="00777090" w:rsidRDefault="00EA342F" w:rsidP="00731283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B152DAF7875B4133A5D4915D791D566A"/>
          </w:placeholder>
          <w:text/>
        </w:sdtPr>
        <w:sdtContent>
          <w:r w:rsidR="001A1ED3" w:rsidRPr="006A7DB9">
            <w:rPr>
              <w:b/>
            </w:rPr>
            <w:t>2019:138865</w:t>
          </w:r>
        </w:sdtContent>
      </w:sdt>
      <w:r w:rsidR="001A1ED3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80E5DC09DA36404B84CFCEC951750850"/>
          </w:placeholder>
        </w:sdtPr>
        <w:sdtContent>
          <w:r w:rsidR="001A1ED3">
            <w:rPr>
              <w:b/>
            </w:rPr>
            <w:t>22.01.2020</w:t>
          </w:r>
        </w:sdtContent>
      </w:sdt>
    </w:p>
    <w:p w:rsidR="001A1ED3" w:rsidRDefault="001A1ED3" w:rsidP="00731283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1A1ED3" w:rsidRDefault="0033576F" w:rsidP="00731283">
      <w:pPr>
        <w:tabs>
          <w:tab w:val="left" w:pos="5760"/>
        </w:tabs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1A1ED3">
        <w:rPr>
          <w:b/>
        </w:rPr>
        <w:t xml:space="preserve">G j y q t a r i        </w:t>
      </w:r>
    </w:p>
    <w:p w:rsidR="001A1ED3" w:rsidRDefault="001A1ED3" w:rsidP="00731283">
      <w:pPr>
        <w:tabs>
          <w:tab w:val="left" w:pos="5760"/>
        </w:tabs>
        <w:rPr>
          <w:b/>
        </w:rPr>
      </w:pPr>
    </w:p>
    <w:p w:rsidR="001A1ED3" w:rsidRDefault="0033576F" w:rsidP="00731283">
      <w:pPr>
        <w:tabs>
          <w:tab w:val="left" w:pos="57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1ED3">
        <w:rPr>
          <w:b/>
        </w:rPr>
        <w:t xml:space="preserve">   _____________</w:t>
      </w:r>
    </w:p>
    <w:p w:rsidR="001A1ED3" w:rsidRPr="0033576F" w:rsidRDefault="001A1ED3" w:rsidP="0033576F">
      <w:pPr>
        <w:tabs>
          <w:tab w:val="left" w:pos="5760"/>
        </w:tabs>
        <w:rPr>
          <w:b/>
        </w:rPr>
      </w:pPr>
      <w:r>
        <w:t xml:space="preserve">                                                                                   </w:t>
      </w:r>
      <w:r w:rsidR="0042172D">
        <w:tab/>
      </w:r>
      <w:r w:rsidR="0042172D">
        <w:tab/>
      </w:r>
      <w:r>
        <w:t xml:space="preserve">             </w:t>
      </w:r>
      <w:bookmarkStart w:id="1" w:name="_Hlk497919706"/>
      <w:r w:rsidR="0033576F">
        <w:t xml:space="preserve">      </w:t>
      </w:r>
      <w:sdt>
        <w:sdtPr>
          <w:alias w:val="Gjyqtari"/>
          <w:tag w:val="case.judgeName"/>
          <w:id w:val="-302624614"/>
          <w:placeholder>
            <w:docPart w:val="6A1A39FFAF1741D4AC116637737B912D"/>
          </w:placeholder>
        </w:sdtPr>
        <w:sdtContent>
          <w:r w:rsidRPr="00B374FA">
            <w:rPr>
              <w:b/>
            </w:rPr>
            <w:t>Ilir Berisha</w:t>
          </w:r>
        </w:sdtContent>
      </w:sdt>
      <w:bookmarkEnd w:id="1"/>
    </w:p>
    <w:p w:rsidR="001A1ED3" w:rsidRPr="002D78CD" w:rsidRDefault="001A1ED3" w:rsidP="00731283">
      <w:pPr>
        <w:jc w:val="both"/>
        <w:rPr>
          <w:color w:val="000000" w:themeColor="text1"/>
        </w:rPr>
      </w:pPr>
    </w:p>
    <w:p w:rsidR="001A1ED3" w:rsidRDefault="001A1ED3" w:rsidP="00731283">
      <w:pPr>
        <w:jc w:val="both"/>
      </w:pPr>
    </w:p>
    <w:p w:rsidR="000B444F" w:rsidRPr="001A1ED3" w:rsidRDefault="001A1ED3" w:rsidP="0033576F">
      <w:pPr>
        <w:jc w:val="both"/>
      </w:pPr>
      <w:r w:rsidRPr="00830BC0">
        <w:rPr>
          <w:b/>
          <w:spacing w:val="1"/>
        </w:rPr>
        <w:t>K</w:t>
      </w:r>
      <w:r w:rsidRPr="00830BC0">
        <w:rPr>
          <w:b/>
        </w:rPr>
        <w:t>ËS</w:t>
      </w:r>
      <w:r w:rsidRPr="00830BC0">
        <w:rPr>
          <w:b/>
          <w:spacing w:val="-1"/>
        </w:rPr>
        <w:t>H</w:t>
      </w:r>
      <w:r w:rsidRPr="00830BC0">
        <w:rPr>
          <w:b/>
          <w:spacing w:val="-4"/>
        </w:rPr>
        <w:t>I</w:t>
      </w:r>
      <w:r w:rsidRPr="00830BC0">
        <w:rPr>
          <w:b/>
        </w:rPr>
        <w:t xml:space="preserve">LLË </w:t>
      </w:r>
      <w:r w:rsidRPr="00830BC0">
        <w:rPr>
          <w:b/>
          <w:spacing w:val="3"/>
        </w:rPr>
        <w:t>J</w:t>
      </w:r>
      <w:r w:rsidRPr="00830BC0">
        <w:rPr>
          <w:b/>
          <w:spacing w:val="-1"/>
        </w:rPr>
        <w:t>URI</w:t>
      </w:r>
      <w:r w:rsidRPr="00830BC0">
        <w:rPr>
          <w:b/>
          <w:spacing w:val="1"/>
        </w:rPr>
        <w:t>D</w:t>
      </w:r>
      <w:r w:rsidRPr="00830BC0">
        <w:rPr>
          <w:b/>
          <w:spacing w:val="-4"/>
        </w:rPr>
        <w:t>I</w:t>
      </w:r>
      <w:r w:rsidRPr="00830BC0">
        <w:rPr>
          <w:b/>
          <w:spacing w:val="1"/>
        </w:rPr>
        <w:t>K</w:t>
      </w:r>
      <w:r w:rsidRPr="00830BC0">
        <w:rPr>
          <w:b/>
          <w:spacing w:val="-2"/>
        </w:rPr>
        <w:t>E</w:t>
      </w:r>
      <w:r w:rsidRPr="00830BC0">
        <w:t xml:space="preserve">: </w:t>
      </w:r>
      <w:r w:rsidRPr="00830BC0">
        <w:rPr>
          <w:spacing w:val="1"/>
        </w:rPr>
        <w:t>K</w:t>
      </w:r>
      <w:r w:rsidRPr="00830BC0">
        <w:t>un</w:t>
      </w:r>
      <w:r w:rsidRPr="00830BC0">
        <w:rPr>
          <w:spacing w:val="-2"/>
        </w:rPr>
        <w:t>d</w:t>
      </w:r>
      <w:r w:rsidRPr="00830BC0">
        <w:t>ër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k</w:t>
      </w:r>
      <w:r w:rsidRPr="00830BC0">
        <w:t>ë</w:t>
      </w:r>
      <w:r w:rsidRPr="00830BC0">
        <w:rPr>
          <w:spacing w:val="-1"/>
        </w:rPr>
        <w:t>ti</w:t>
      </w:r>
      <w:r w:rsidRPr="00830BC0">
        <w:t>j</w:t>
      </w:r>
      <w:r w:rsidRPr="00830BC0">
        <w:rPr>
          <w:spacing w:val="1"/>
        </w:rPr>
        <w:t xml:space="preserve"> </w:t>
      </w:r>
      <w:r w:rsidRPr="00830BC0">
        <w:t>A</w:t>
      </w:r>
      <w:r w:rsidRPr="00830BC0">
        <w:rPr>
          <w:spacing w:val="-2"/>
        </w:rPr>
        <w:t>ktgjykimi</w:t>
      </w:r>
      <w:r w:rsidRPr="00830BC0">
        <w:rPr>
          <w:spacing w:val="1"/>
        </w:rPr>
        <w:t xml:space="preserve"> </w:t>
      </w:r>
      <w:r w:rsidRPr="00830BC0">
        <w:t>pa</w:t>
      </w:r>
      <w:r w:rsidRPr="00830BC0">
        <w:rPr>
          <w:spacing w:val="1"/>
        </w:rPr>
        <w:t>l</w:t>
      </w:r>
      <w:r w:rsidRPr="00830BC0">
        <w:t xml:space="preserve">a e </w:t>
      </w:r>
      <w:r w:rsidRPr="00830BC0">
        <w:rPr>
          <w:spacing w:val="-2"/>
        </w:rPr>
        <w:t>p</w:t>
      </w:r>
      <w:r w:rsidRPr="00830BC0">
        <w:t>a</w:t>
      </w:r>
      <w:r w:rsidRPr="00830BC0">
        <w:rPr>
          <w:spacing w:val="-2"/>
        </w:rPr>
        <w:t>k</w:t>
      </w:r>
      <w:r w:rsidRPr="00830BC0">
        <w:t>ënaq</w:t>
      </w:r>
      <w:r w:rsidRPr="00830BC0">
        <w:rPr>
          <w:spacing w:val="-2"/>
        </w:rPr>
        <w:t>u</w:t>
      </w:r>
      <w:r w:rsidRPr="00830BC0">
        <w:t>r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k</w:t>
      </w:r>
      <w:r w:rsidRPr="00830BC0">
        <w:t xml:space="preserve">a </w:t>
      </w:r>
      <w:r w:rsidRPr="00830BC0">
        <w:rPr>
          <w:spacing w:val="1"/>
        </w:rPr>
        <w:t>t</w:t>
      </w:r>
      <w:r w:rsidRPr="00830BC0">
        <w:t xml:space="preserve">ë </w:t>
      </w:r>
      <w:r w:rsidRPr="00830BC0">
        <w:rPr>
          <w:spacing w:val="-2"/>
        </w:rPr>
        <w:t>d</w:t>
      </w:r>
      <w:r w:rsidRPr="00830BC0">
        <w:rPr>
          <w:spacing w:val="1"/>
        </w:rPr>
        <w:t>r</w:t>
      </w:r>
      <w:r w:rsidRPr="00830BC0">
        <w:rPr>
          <w:spacing w:val="-2"/>
        </w:rPr>
        <w:t>e</w:t>
      </w:r>
      <w:r w:rsidRPr="00830BC0">
        <w:rPr>
          <w:spacing w:val="1"/>
        </w:rPr>
        <w:t>jt</w:t>
      </w:r>
      <w:r w:rsidRPr="00830BC0">
        <w:t>ë an</w:t>
      </w:r>
      <w:r w:rsidRPr="00830BC0">
        <w:rPr>
          <w:spacing w:val="-2"/>
        </w:rPr>
        <w:t>k</w:t>
      </w:r>
      <w:r w:rsidRPr="00830BC0">
        <w:t>ese në</w:t>
      </w:r>
      <w:r w:rsidRPr="00830BC0">
        <w:rPr>
          <w:spacing w:val="-2"/>
        </w:rPr>
        <w:t xml:space="preserve"> </w:t>
      </w:r>
      <w:r w:rsidRPr="00830BC0">
        <w:t>a</w:t>
      </w:r>
      <w:r w:rsidRPr="00830BC0">
        <w:rPr>
          <w:spacing w:val="1"/>
        </w:rPr>
        <w:t>f</w:t>
      </w:r>
      <w:r w:rsidRPr="00830BC0">
        <w:rPr>
          <w:spacing w:val="-2"/>
        </w:rPr>
        <w:t>a</w:t>
      </w:r>
      <w:r w:rsidRPr="00830BC0">
        <w:t>t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p</w:t>
      </w:r>
      <w:r w:rsidRPr="00830BC0">
        <w:rPr>
          <w:spacing w:val="1"/>
        </w:rPr>
        <w:t>r</w:t>
      </w:r>
      <w:r w:rsidRPr="00830BC0">
        <w:rPr>
          <w:spacing w:val="-2"/>
        </w:rPr>
        <w:t>e</w:t>
      </w:r>
      <w:r w:rsidRPr="00830BC0">
        <w:t>j</w:t>
      </w:r>
      <w:r w:rsidRPr="00830BC0">
        <w:rPr>
          <w:spacing w:val="1"/>
        </w:rPr>
        <w:t xml:space="preserve"> </w:t>
      </w:r>
      <w:r w:rsidR="0033576F">
        <w:t>15</w:t>
      </w:r>
      <w:r w:rsidRPr="00830BC0">
        <w:t xml:space="preserve"> </w:t>
      </w:r>
      <w:r w:rsidRPr="00830BC0">
        <w:rPr>
          <w:spacing w:val="-2"/>
        </w:rPr>
        <w:t>(</w:t>
      </w:r>
      <w:r w:rsidR="0033576F">
        <w:rPr>
          <w:spacing w:val="-2"/>
        </w:rPr>
        <w:t>pesëmbëdhjetë</w:t>
      </w:r>
      <w:r w:rsidRPr="00830BC0">
        <w:rPr>
          <w:spacing w:val="-2"/>
        </w:rPr>
        <w:t xml:space="preserve">) </w:t>
      </w:r>
      <w:r w:rsidRPr="00830BC0">
        <w:t>ditësh n</w:t>
      </w:r>
      <w:r w:rsidRPr="00830BC0">
        <w:rPr>
          <w:spacing w:val="-2"/>
        </w:rPr>
        <w:t>g</w:t>
      </w:r>
      <w:r w:rsidRPr="00830BC0">
        <w:t>a d</w:t>
      </w:r>
      <w:r w:rsidRPr="00830BC0">
        <w:rPr>
          <w:spacing w:val="1"/>
        </w:rPr>
        <w:t>it</w:t>
      </w:r>
      <w:r w:rsidRPr="00830BC0">
        <w:t>a</w:t>
      </w:r>
      <w:r w:rsidRPr="00830BC0">
        <w:rPr>
          <w:spacing w:val="-2"/>
        </w:rPr>
        <w:t xml:space="preserve"> </w:t>
      </w:r>
      <w:r w:rsidRPr="00830BC0">
        <w:t xml:space="preserve">e </w:t>
      </w:r>
      <w:r w:rsidRPr="00830BC0">
        <w:rPr>
          <w:spacing w:val="-2"/>
        </w:rPr>
        <w:t>p</w:t>
      </w:r>
      <w:r w:rsidRPr="00830BC0">
        <w:rPr>
          <w:spacing w:val="1"/>
        </w:rPr>
        <w:t>r</w:t>
      </w:r>
      <w:r w:rsidRPr="00830BC0">
        <w:t>a</w:t>
      </w:r>
      <w:r w:rsidRPr="00830BC0">
        <w:rPr>
          <w:spacing w:val="-2"/>
        </w:rPr>
        <w:t>n</w:t>
      </w:r>
      <w:r w:rsidRPr="00830BC0">
        <w:rPr>
          <w:spacing w:val="1"/>
        </w:rPr>
        <w:t>i</w:t>
      </w:r>
      <w:r w:rsidRPr="00830BC0">
        <w:rPr>
          <w:spacing w:val="-4"/>
        </w:rPr>
        <w:t>m</w:t>
      </w:r>
      <w:r w:rsidRPr="00830BC0">
        <w:rPr>
          <w:spacing w:val="1"/>
        </w:rPr>
        <w:t>it</w:t>
      </w:r>
      <w:r w:rsidRPr="00830BC0">
        <w:t xml:space="preserve">, </w:t>
      </w:r>
      <w:r w:rsidRPr="00830BC0">
        <w:rPr>
          <w:spacing w:val="-1"/>
        </w:rPr>
        <w:t>G</w:t>
      </w:r>
      <w:r w:rsidRPr="00830BC0">
        <w:rPr>
          <w:spacing w:val="3"/>
        </w:rPr>
        <w:t>j</w:t>
      </w:r>
      <w:r w:rsidRPr="00830BC0">
        <w:rPr>
          <w:spacing w:val="-2"/>
        </w:rPr>
        <w:t>yk</w:t>
      </w:r>
      <w:r w:rsidRPr="00830BC0">
        <w:t>a</w:t>
      </w:r>
      <w:r w:rsidRPr="00830BC0">
        <w:rPr>
          <w:spacing w:val="1"/>
        </w:rPr>
        <w:t>t</w:t>
      </w:r>
      <w:r w:rsidRPr="00830BC0">
        <w:t>ës</w:t>
      </w:r>
      <w:r w:rsidRPr="00830BC0">
        <w:rPr>
          <w:spacing w:val="-2"/>
        </w:rPr>
        <w:t xml:space="preserve"> </w:t>
      </w:r>
      <w:r w:rsidRPr="00830BC0">
        <w:t xml:space="preserve">së </w:t>
      </w:r>
      <w:r w:rsidRPr="00830BC0">
        <w:rPr>
          <w:spacing w:val="-1"/>
        </w:rPr>
        <w:t>A</w:t>
      </w:r>
      <w:r w:rsidRPr="00830BC0">
        <w:t>p</w:t>
      </w:r>
      <w:r w:rsidRPr="00830BC0">
        <w:rPr>
          <w:spacing w:val="-2"/>
        </w:rPr>
        <w:t>e</w:t>
      </w:r>
      <w:r w:rsidRPr="00830BC0">
        <w:rPr>
          <w:spacing w:val="1"/>
        </w:rPr>
        <w:t>l</w:t>
      </w:r>
      <w:r w:rsidRPr="00830BC0">
        <w:rPr>
          <w:spacing w:val="-1"/>
        </w:rPr>
        <w:t>i</w:t>
      </w:r>
      <w:r w:rsidRPr="00830BC0">
        <w:rPr>
          <w:spacing w:val="1"/>
        </w:rPr>
        <w:t>t</w:t>
      </w:r>
      <w:r w:rsidRPr="00830BC0">
        <w:t>, n</w:t>
      </w:r>
      <w:r w:rsidRPr="00830BC0">
        <w:rPr>
          <w:spacing w:val="-2"/>
        </w:rPr>
        <w:t>ë</w:t>
      </w:r>
      <w:r w:rsidRPr="00830BC0">
        <w:t>pë</w:t>
      </w:r>
      <w:r w:rsidRPr="00830BC0">
        <w:rPr>
          <w:spacing w:val="1"/>
        </w:rPr>
        <w:t>r</w:t>
      </w:r>
      <w:r w:rsidRPr="00830BC0">
        <w:rPr>
          <w:spacing w:val="-6"/>
        </w:rPr>
        <w:t>m</w:t>
      </w:r>
      <w:r w:rsidRPr="00830BC0">
        <w:rPr>
          <w:spacing w:val="1"/>
        </w:rPr>
        <w:t>j</w:t>
      </w:r>
      <w:r w:rsidRPr="00830BC0">
        <w:t>et</w:t>
      </w:r>
      <w:r w:rsidRPr="00830BC0">
        <w:rPr>
          <w:spacing w:val="1"/>
        </w:rPr>
        <w:t xml:space="preserve"> </w:t>
      </w:r>
      <w:r w:rsidRPr="00830BC0">
        <w:rPr>
          <w:spacing w:val="-1"/>
        </w:rPr>
        <w:t>t</w:t>
      </w:r>
      <w:r w:rsidRPr="00830BC0">
        <w:t xml:space="preserve">ë </w:t>
      </w:r>
      <w:r w:rsidRPr="00830BC0">
        <w:rPr>
          <w:spacing w:val="-2"/>
        </w:rPr>
        <w:t>k</w:t>
      </w:r>
      <w:r w:rsidRPr="00830BC0">
        <w:t>ës</w:t>
      </w:r>
      <w:r w:rsidRPr="00830BC0">
        <w:rPr>
          <w:spacing w:val="-2"/>
        </w:rPr>
        <w:t>a</w:t>
      </w:r>
      <w:r w:rsidRPr="00830BC0">
        <w:t>j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G</w:t>
      </w:r>
      <w:r w:rsidRPr="00830BC0">
        <w:rPr>
          <w:spacing w:val="3"/>
        </w:rPr>
        <w:t>j</w:t>
      </w:r>
      <w:r w:rsidRPr="00830BC0">
        <w:rPr>
          <w:spacing w:val="-2"/>
        </w:rPr>
        <w:t>yk</w:t>
      </w:r>
      <w:r w:rsidRPr="00830BC0">
        <w:t>a</w:t>
      </w:r>
      <w:r w:rsidRPr="00830BC0">
        <w:rPr>
          <w:spacing w:val="1"/>
        </w:rPr>
        <w:t>t</w:t>
      </w:r>
      <w:r w:rsidR="0033576F">
        <w:t>e.</w:t>
      </w:r>
    </w:p>
    <w:sectPr w:rsidR="000B444F" w:rsidRPr="001A1ED3" w:rsidSect="00335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90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D1" w:rsidRDefault="00D62FD1" w:rsidP="004369F3">
      <w:r>
        <w:separator/>
      </w:r>
    </w:p>
  </w:endnote>
  <w:endnote w:type="continuationSeparator" w:id="0">
    <w:p w:rsidR="00D62FD1" w:rsidRDefault="00D62FD1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A342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63.85pt;margin-top:-303.65pt;width:30.5pt;height:33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2019:138866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800DD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800DD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A342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2019:138866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800DD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800DD">
        <w:rPr>
          <w:noProof/>
        </w:rPr>
        <w:t>3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D1" w:rsidRDefault="00D62FD1" w:rsidP="004369F3">
      <w:r>
        <w:separator/>
      </w:r>
    </w:p>
  </w:footnote>
  <w:footnote w:type="continuationSeparator" w:id="0">
    <w:p w:rsidR="00D62FD1" w:rsidRDefault="00D62FD1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2019:138865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31.01.2020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00799522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EA342F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EA342F">
            <w:rPr>
              <w:rFonts w:ascii="Californian FB" w:hAnsi="Californian FB" w:cs="Aparajita"/>
              <w:noProof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pt;height:49.5pt;visibility:visible;mso-wrap-style:square">
                <v:imagedata r:id="rId1" o:title="stemaSmall"/>
              </v:shape>
            </w:pict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EA342F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585979"/>
    <w:multiLevelType w:val="hybridMultilevel"/>
    <w:tmpl w:val="B81A4938"/>
    <w:lvl w:ilvl="0" w:tplc="D4DA65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3576F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44C40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0DD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210E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62FD1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342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71A4AAA4AD42B49C4C66FD3759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57A1-F6EF-4FC2-AA0C-ECDD191EEFFF}"/>
      </w:docPartPr>
      <w:docPartBody>
        <w:p w:rsidR="00496BFB" w:rsidRDefault="0051602F" w:rsidP="0051602F">
          <w:pPr>
            <w:pStyle w:val="3471A4AAA4AD42B49C4C66FD3759CEEF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B152DAF7875B4133A5D4915D791D5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3F4B-2883-406E-9763-9AB524714E56}"/>
      </w:docPartPr>
      <w:docPartBody>
        <w:p w:rsidR="00496BFB" w:rsidRDefault="0051602F" w:rsidP="0051602F">
          <w:pPr>
            <w:pStyle w:val="B152DAF7875B4133A5D4915D791D56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E5DC09DA36404B84CFCEC95175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ACE4-5AB5-4E36-BD90-5BD212DE7AA8}"/>
      </w:docPartPr>
      <w:docPartBody>
        <w:p w:rsidR="00496BFB" w:rsidRDefault="0051602F" w:rsidP="0051602F">
          <w:pPr>
            <w:pStyle w:val="80E5DC09DA36404B84CFCEC951750850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6A1A39FFAF1741D4AC116637737B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5054-2013-4414-AE14-29AA8C55C250}"/>
      </w:docPartPr>
      <w:docPartBody>
        <w:p w:rsidR="00496BFB" w:rsidRDefault="0051602F" w:rsidP="0051602F">
          <w:pPr>
            <w:pStyle w:val="6A1A39FFAF1741D4AC116637737B912D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2F5386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BC1D38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D65E-EEDF-44E2-AFA4-893707EE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12</cp:revision>
  <cp:lastPrinted>2020-01-31T09:07:00Z</cp:lastPrinted>
  <dcterms:created xsi:type="dcterms:W3CDTF">2018-06-27T07:20:00Z</dcterms:created>
  <dcterms:modified xsi:type="dcterms:W3CDTF">2020-03-11T09:20:00Z</dcterms:modified>
</cp:coreProperties>
</file>