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4D7234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Content>
                <w:r w:rsidR="001A1ED3">
                  <w:t>2019:087004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4D7234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Content>
                <w:r w:rsidR="001A1ED3">
                  <w:rPr>
                    <w:color w:val="0D0D0D" w:themeColor="text1" w:themeTint="F2"/>
                  </w:rPr>
                  <w:t>24.09.2019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4D7234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Content>
                <w:r w:rsidR="001A1ED3">
                  <w:t>00527831</w:t>
                </w:r>
              </w:sdtContent>
            </w:sdt>
          </w:p>
        </w:tc>
      </w:tr>
    </w:tbl>
    <w:p w:rsidR="0082221E" w:rsidRPr="0082221E" w:rsidRDefault="0082221E" w:rsidP="0082221E">
      <w:pPr>
        <w:spacing w:line="276" w:lineRule="auto"/>
        <w:jc w:val="both"/>
        <w:rPr>
          <w:rFonts w:eastAsia="Times New Roman"/>
          <w:b/>
          <w:lang w:val="en-US"/>
        </w:rPr>
      </w:pPr>
      <w:bookmarkStart w:id="0" w:name="_GoBack"/>
      <w:bookmarkEnd w:id="0"/>
      <w:r w:rsidRPr="0082221E">
        <w:rPr>
          <w:rFonts w:eastAsia="Times New Roman"/>
          <w:b/>
          <w:lang w:val="en-US"/>
        </w:rPr>
        <w:t>C.nr.238/17</w:t>
      </w:r>
    </w:p>
    <w:p w:rsidR="0082221E" w:rsidRPr="0082221E" w:rsidRDefault="0082221E" w:rsidP="0082221E">
      <w:pPr>
        <w:spacing w:line="276" w:lineRule="auto"/>
        <w:jc w:val="both"/>
        <w:rPr>
          <w:rFonts w:eastAsia="Times New Roman"/>
          <w:b/>
          <w:lang w:val="en-US"/>
        </w:rPr>
      </w:pPr>
    </w:p>
    <w:p w:rsidR="0082221E" w:rsidRPr="0082221E" w:rsidRDefault="0082221E" w:rsidP="0082221E">
      <w:pPr>
        <w:spacing w:line="276" w:lineRule="auto"/>
        <w:jc w:val="both"/>
        <w:rPr>
          <w:rFonts w:eastAsia="Times New Roman"/>
        </w:rPr>
      </w:pPr>
      <w:r w:rsidRPr="0082221E">
        <w:rPr>
          <w:rFonts w:eastAsia="Times New Roman"/>
          <w:b/>
        </w:rPr>
        <w:t>GJYKATA THEMELORE NE PEJË</w:t>
      </w:r>
      <w:r w:rsidRPr="0082221E">
        <w:rPr>
          <w:rFonts w:eastAsia="Times New Roman"/>
        </w:rPr>
        <w:t>-Departamenti i Përgjithshëm</w:t>
      </w:r>
      <w:r w:rsidRPr="0082221E">
        <w:rPr>
          <w:rFonts w:eastAsia="Times New Roman"/>
          <w:i/>
        </w:rPr>
        <w:t xml:space="preserve">, </w:t>
      </w:r>
      <w:r w:rsidRPr="0082221E">
        <w:rPr>
          <w:rFonts w:eastAsia="Times New Roman"/>
          <w:iCs/>
        </w:rPr>
        <w:t xml:space="preserve">me gjyqtarin Veton </w:t>
      </w:r>
      <w:r w:rsidR="004638B6">
        <w:rPr>
          <w:rFonts w:eastAsia="Times New Roman"/>
          <w:iCs/>
        </w:rPr>
        <w:t>A</w:t>
      </w:r>
      <w:r w:rsidR="00031E80">
        <w:rPr>
          <w:rFonts w:eastAsia="Times New Roman"/>
          <w:iCs/>
        </w:rPr>
        <w:t>demaj</w:t>
      </w:r>
      <w:r w:rsidRPr="0082221E">
        <w:rPr>
          <w:rFonts w:eastAsia="Times New Roman"/>
          <w:i/>
        </w:rPr>
        <w:t xml:space="preserve">, </w:t>
      </w:r>
      <w:r w:rsidRPr="0082221E">
        <w:rPr>
          <w:rFonts w:eastAsia="Times New Roman"/>
        </w:rPr>
        <w:t xml:space="preserve">ne çështjen juridike </w:t>
      </w:r>
      <w:proofErr w:type="spellStart"/>
      <w:r w:rsidRPr="0082221E">
        <w:rPr>
          <w:rFonts w:eastAsia="Times New Roman"/>
        </w:rPr>
        <w:t>kontestimore</w:t>
      </w:r>
      <w:proofErr w:type="spellEnd"/>
      <w:r w:rsidRPr="0082221E">
        <w:rPr>
          <w:rFonts w:eastAsia="Times New Roman"/>
        </w:rPr>
        <w:t xml:space="preserve"> te paditëses Qeveria e Kosovës, Ministria e Mjedisit dhe Planifikimit Hapësinor në Prishtinë, të përfaqësuar nga Ministria e Drejtësisë, Avokatura shtetërore Prishtinë të cilën e përfaqëson avokatia shtetërore Fitore Gajtani me autorizim, kundër te paditurve: </w:t>
      </w:r>
      <w:proofErr w:type="spellStart"/>
      <w:r w:rsidR="004638B6">
        <w:rPr>
          <w:rFonts w:eastAsia="Times New Roman"/>
        </w:rPr>
        <w:t>D.L</w:t>
      </w:r>
      <w:proofErr w:type="spellEnd"/>
      <w:r w:rsidR="004638B6">
        <w:rPr>
          <w:rFonts w:eastAsia="Times New Roman"/>
        </w:rPr>
        <w:t xml:space="preserve"> </w:t>
      </w:r>
      <w:r w:rsidRPr="0082221E">
        <w:rPr>
          <w:rFonts w:eastAsia="Times New Roman"/>
        </w:rPr>
        <w:t xml:space="preserve">nga fusha e </w:t>
      </w:r>
      <w:proofErr w:type="spellStart"/>
      <w:r w:rsidRPr="0082221E">
        <w:rPr>
          <w:rFonts w:eastAsia="Times New Roman"/>
        </w:rPr>
        <w:t>e</w:t>
      </w:r>
      <w:proofErr w:type="spellEnd"/>
      <w:r w:rsidRPr="0082221E">
        <w:rPr>
          <w:rFonts w:eastAsia="Times New Roman"/>
        </w:rPr>
        <w:t xml:space="preserve"> Pejës, </w:t>
      </w:r>
      <w:proofErr w:type="spellStart"/>
      <w:r w:rsidRPr="0082221E">
        <w:rPr>
          <w:rFonts w:eastAsia="Times New Roman"/>
        </w:rPr>
        <w:t>p.nr</w:t>
      </w:r>
      <w:proofErr w:type="spellEnd"/>
      <w:r w:rsidRPr="0082221E">
        <w:rPr>
          <w:rFonts w:eastAsia="Times New Roman"/>
        </w:rPr>
        <w:t xml:space="preserve">. Pejë dhe </w:t>
      </w:r>
      <w:r w:rsidR="004638B6">
        <w:rPr>
          <w:rFonts w:eastAsia="Times New Roman"/>
        </w:rPr>
        <w:t>B</w:t>
      </w:r>
      <w:r w:rsidRPr="0082221E">
        <w:rPr>
          <w:rFonts w:eastAsia="Times New Roman"/>
        </w:rPr>
        <w:t xml:space="preserve"> (</w:t>
      </w:r>
      <w:r w:rsidR="004638B6">
        <w:rPr>
          <w:rFonts w:eastAsia="Times New Roman"/>
        </w:rPr>
        <w:t>R</w:t>
      </w:r>
      <w:r w:rsidRPr="0082221E">
        <w:rPr>
          <w:rFonts w:eastAsia="Times New Roman"/>
        </w:rPr>
        <w:t xml:space="preserve">) </w:t>
      </w:r>
      <w:r w:rsidR="004638B6">
        <w:rPr>
          <w:rFonts w:eastAsia="Times New Roman"/>
        </w:rPr>
        <w:t>N</w:t>
      </w:r>
      <w:r w:rsidRPr="0082221E">
        <w:rPr>
          <w:rFonts w:eastAsia="Times New Roman"/>
        </w:rPr>
        <w:t xml:space="preserve"> nga Peja, rr “</w:t>
      </w:r>
      <w:r w:rsidR="004638B6">
        <w:rPr>
          <w:rFonts w:eastAsia="Times New Roman"/>
        </w:rPr>
        <w:t>K</w:t>
      </w:r>
      <w:r w:rsidRPr="0082221E">
        <w:rPr>
          <w:rFonts w:eastAsia="Times New Roman"/>
        </w:rPr>
        <w:t xml:space="preserve"> </w:t>
      </w:r>
      <w:r w:rsidR="004638B6">
        <w:rPr>
          <w:rFonts w:eastAsia="Times New Roman"/>
        </w:rPr>
        <w:t>A</w:t>
      </w:r>
      <w:r w:rsidRPr="0082221E">
        <w:rPr>
          <w:rFonts w:eastAsia="Times New Roman"/>
        </w:rPr>
        <w:t>” nr.</w:t>
      </w:r>
      <w:r w:rsidR="004638B6">
        <w:rPr>
          <w:rFonts w:eastAsia="Times New Roman"/>
        </w:rPr>
        <w:t>..</w:t>
      </w:r>
      <w:r w:rsidRPr="0082221E">
        <w:rPr>
          <w:rFonts w:eastAsia="Times New Roman"/>
          <w:i/>
          <w:iCs/>
        </w:rPr>
        <w:t xml:space="preserve">, </w:t>
      </w:r>
      <w:r w:rsidRPr="0082221E">
        <w:rPr>
          <w:rFonts w:eastAsia="Times New Roman"/>
        </w:rPr>
        <w:t>baza juridike: kompensim i dëmit, vlera e kontestit: 325.50 euro, në seancën publike të shqyrtimit kryesor të mbajtur me dt. 23.09.2019, në prani të autorizuarës së paditëse avokates shtetërore Fitore Gajtani,</w:t>
      </w:r>
      <w:r w:rsidRPr="0082221E">
        <w:rPr>
          <w:rFonts w:eastAsia="Times New Roman"/>
          <w:bCs/>
        </w:rPr>
        <w:t xml:space="preserve"> </w:t>
      </w:r>
      <w:r w:rsidRPr="0082221E">
        <w:rPr>
          <w:rFonts w:eastAsia="Times New Roman"/>
        </w:rPr>
        <w:t>me dt. 24.09.2019, mori këtë:</w:t>
      </w:r>
    </w:p>
    <w:p w:rsidR="0082221E" w:rsidRPr="0082221E" w:rsidRDefault="0082221E" w:rsidP="0082221E">
      <w:pPr>
        <w:spacing w:line="276" w:lineRule="auto"/>
        <w:jc w:val="both"/>
        <w:rPr>
          <w:rFonts w:eastAsia="Times New Roman"/>
        </w:rPr>
      </w:pPr>
    </w:p>
    <w:p w:rsidR="0082221E" w:rsidRPr="0082221E" w:rsidRDefault="0082221E" w:rsidP="0082221E">
      <w:pPr>
        <w:spacing w:line="276" w:lineRule="auto"/>
        <w:jc w:val="center"/>
        <w:rPr>
          <w:rFonts w:eastAsia="Times New Roman"/>
          <w:b/>
        </w:rPr>
      </w:pPr>
      <w:r w:rsidRPr="0082221E">
        <w:rPr>
          <w:rFonts w:eastAsia="Times New Roman"/>
          <w:b/>
        </w:rPr>
        <w:t>A K T G J Y K I M</w:t>
      </w:r>
    </w:p>
    <w:p w:rsidR="0082221E" w:rsidRPr="0082221E" w:rsidRDefault="0082221E" w:rsidP="0082221E">
      <w:pPr>
        <w:spacing w:line="276" w:lineRule="auto"/>
        <w:jc w:val="both"/>
        <w:rPr>
          <w:rFonts w:eastAsia="Times New Roman"/>
          <w:b/>
        </w:rPr>
      </w:pPr>
    </w:p>
    <w:p w:rsidR="0082221E" w:rsidRPr="0082221E" w:rsidRDefault="0082221E" w:rsidP="0082221E">
      <w:pPr>
        <w:spacing w:line="276" w:lineRule="auto"/>
        <w:jc w:val="both"/>
        <w:rPr>
          <w:rFonts w:eastAsia="Times New Roman"/>
          <w:bCs/>
        </w:rPr>
      </w:pPr>
      <w:r w:rsidRPr="0082221E">
        <w:rPr>
          <w:rFonts w:eastAsia="Times New Roman"/>
          <w:b/>
        </w:rPr>
        <w:t xml:space="preserve">I.APROVOHET SI E BAZUAR </w:t>
      </w:r>
      <w:r w:rsidRPr="0082221E">
        <w:rPr>
          <w:rFonts w:eastAsia="Times New Roman"/>
        </w:rPr>
        <w:t>kërke</w:t>
      </w:r>
      <w:r w:rsidRPr="0082221E">
        <w:rPr>
          <w:rFonts w:eastAsia="Times New Roman"/>
          <w:b/>
        </w:rPr>
        <w:t>s</w:t>
      </w:r>
      <w:r w:rsidRPr="0082221E">
        <w:rPr>
          <w:rFonts w:eastAsia="Times New Roman"/>
        </w:rPr>
        <w:t>ë</w:t>
      </w:r>
      <w:r w:rsidRPr="0082221E">
        <w:rPr>
          <w:rFonts w:eastAsia="Times New Roman"/>
          <w:b/>
        </w:rPr>
        <w:t xml:space="preserve"> </w:t>
      </w:r>
      <w:r w:rsidRPr="0082221E">
        <w:rPr>
          <w:rFonts w:eastAsia="Times New Roman"/>
        </w:rPr>
        <w:t xml:space="preserve">padia e </w:t>
      </w:r>
      <w:proofErr w:type="spellStart"/>
      <w:r w:rsidRPr="0082221E">
        <w:rPr>
          <w:rFonts w:eastAsia="Times New Roman"/>
        </w:rPr>
        <w:t>paditësës</w:t>
      </w:r>
      <w:proofErr w:type="spellEnd"/>
      <w:r w:rsidRPr="0082221E">
        <w:rPr>
          <w:rFonts w:eastAsia="Times New Roman"/>
        </w:rPr>
        <w:t xml:space="preserve"> Qeveria e Kosovës, Ministria e Mjedisit dhe Planifikimit Hapësinor në Prishtinë, ashtu që </w:t>
      </w:r>
      <w:r w:rsidRPr="0082221E">
        <w:rPr>
          <w:rFonts w:eastAsia="Times New Roman"/>
          <w:b/>
        </w:rPr>
        <w:t xml:space="preserve">DETYROHET </w:t>
      </w:r>
      <w:r w:rsidRPr="0082221E">
        <w:rPr>
          <w:rFonts w:eastAsia="Times New Roman"/>
        </w:rPr>
        <w:t xml:space="preserve"> i padituri</w:t>
      </w:r>
      <w:r w:rsidRPr="0082221E">
        <w:rPr>
          <w:rFonts w:eastAsia="Times New Roman"/>
          <w:bCs/>
        </w:rPr>
        <w:t xml:space="preserve"> </w:t>
      </w:r>
      <w:proofErr w:type="spellStart"/>
      <w:r w:rsidR="004638B6">
        <w:rPr>
          <w:rFonts w:eastAsia="Times New Roman"/>
          <w:bCs/>
        </w:rPr>
        <w:t>D.L</w:t>
      </w:r>
      <w:proofErr w:type="spellEnd"/>
      <w:r w:rsidR="004638B6">
        <w:rPr>
          <w:rFonts w:eastAsia="Times New Roman"/>
          <w:bCs/>
        </w:rPr>
        <w:t xml:space="preserve"> </w:t>
      </w:r>
      <w:r w:rsidRPr="0082221E">
        <w:rPr>
          <w:rFonts w:eastAsia="Times New Roman"/>
          <w:bCs/>
        </w:rPr>
        <w:t xml:space="preserve">nga fusha e Pejës, p.nr. Pejë dhe </w:t>
      </w:r>
      <w:r w:rsidR="004638B6">
        <w:rPr>
          <w:rFonts w:eastAsia="Times New Roman"/>
          <w:bCs/>
        </w:rPr>
        <w:t>B</w:t>
      </w:r>
      <w:r w:rsidRPr="0082221E">
        <w:rPr>
          <w:rFonts w:eastAsia="Times New Roman"/>
          <w:bCs/>
        </w:rPr>
        <w:t xml:space="preserve"> (</w:t>
      </w:r>
      <w:r w:rsidR="004638B6">
        <w:rPr>
          <w:rFonts w:eastAsia="Times New Roman"/>
          <w:bCs/>
        </w:rPr>
        <w:t>R</w:t>
      </w:r>
      <w:r w:rsidRPr="0082221E">
        <w:rPr>
          <w:rFonts w:eastAsia="Times New Roman"/>
          <w:bCs/>
        </w:rPr>
        <w:t xml:space="preserve">) </w:t>
      </w:r>
      <w:r w:rsidR="004638B6">
        <w:rPr>
          <w:rFonts w:eastAsia="Times New Roman"/>
          <w:bCs/>
        </w:rPr>
        <w:t>N</w:t>
      </w:r>
      <w:r w:rsidRPr="0082221E">
        <w:rPr>
          <w:rFonts w:eastAsia="Times New Roman"/>
          <w:bCs/>
        </w:rPr>
        <w:t xml:space="preserve"> nga Peja, rr “</w:t>
      </w:r>
      <w:r w:rsidR="004638B6">
        <w:rPr>
          <w:rFonts w:eastAsia="Times New Roman"/>
          <w:bCs/>
        </w:rPr>
        <w:t>K</w:t>
      </w:r>
      <w:r w:rsidRPr="0082221E">
        <w:rPr>
          <w:rFonts w:eastAsia="Times New Roman"/>
          <w:bCs/>
        </w:rPr>
        <w:t xml:space="preserve"> </w:t>
      </w:r>
      <w:r w:rsidR="004638B6">
        <w:rPr>
          <w:rFonts w:eastAsia="Times New Roman"/>
          <w:bCs/>
        </w:rPr>
        <w:t>A</w:t>
      </w:r>
      <w:r w:rsidRPr="0082221E">
        <w:rPr>
          <w:rFonts w:eastAsia="Times New Roman"/>
          <w:bCs/>
        </w:rPr>
        <w:t>” nr.</w:t>
      </w:r>
      <w:r w:rsidR="004638B6">
        <w:rPr>
          <w:rFonts w:eastAsia="Times New Roman"/>
          <w:bCs/>
        </w:rPr>
        <w:t>..</w:t>
      </w:r>
      <w:r w:rsidRPr="0082221E">
        <w:rPr>
          <w:rFonts w:eastAsia="Times New Roman"/>
          <w:bCs/>
        </w:rPr>
        <w:t xml:space="preserve">, që </w:t>
      </w:r>
      <w:proofErr w:type="spellStart"/>
      <w:r w:rsidRPr="0082221E">
        <w:rPr>
          <w:rFonts w:eastAsia="Times New Roman"/>
          <w:bCs/>
        </w:rPr>
        <w:t>solidarishtë</w:t>
      </w:r>
      <w:proofErr w:type="spellEnd"/>
      <w:r w:rsidRPr="0082221E">
        <w:rPr>
          <w:rFonts w:eastAsia="Times New Roman"/>
          <w:bCs/>
        </w:rPr>
        <w:t xml:space="preserve"> </w:t>
      </w:r>
      <w:proofErr w:type="spellStart"/>
      <w:r w:rsidRPr="0082221E">
        <w:rPr>
          <w:rFonts w:eastAsia="Times New Roman"/>
          <w:bCs/>
        </w:rPr>
        <w:t>paditësës</w:t>
      </w:r>
      <w:proofErr w:type="spellEnd"/>
      <w:r w:rsidRPr="0082221E">
        <w:rPr>
          <w:rFonts w:eastAsia="Times New Roman"/>
          <w:bCs/>
        </w:rPr>
        <w:t xml:space="preserve"> në emër të dëmit të shkaktuar t`ia paguajnë shumën në kundërvlerë 325.50 euro, të gjitha këto në afat prej 15 ditësh, nga dita e plotfuqishmërisë së aktgjykimit, në të kundërtën përmbarimi do të bëhet me detyrim.</w:t>
      </w:r>
    </w:p>
    <w:p w:rsidR="0082221E" w:rsidRPr="0082221E" w:rsidRDefault="0082221E" w:rsidP="0082221E">
      <w:pPr>
        <w:spacing w:line="276" w:lineRule="auto"/>
        <w:jc w:val="both"/>
        <w:rPr>
          <w:rFonts w:eastAsia="Times New Roman"/>
        </w:rPr>
      </w:pPr>
    </w:p>
    <w:p w:rsidR="0082221E" w:rsidRPr="0082221E" w:rsidRDefault="0082221E" w:rsidP="0082221E">
      <w:pPr>
        <w:spacing w:line="276" w:lineRule="auto"/>
        <w:jc w:val="both"/>
        <w:rPr>
          <w:rFonts w:eastAsia="Times New Roman"/>
        </w:rPr>
      </w:pPr>
      <w:r w:rsidRPr="0082221E">
        <w:rPr>
          <w:rFonts w:eastAsia="Times New Roman"/>
          <w:b/>
        </w:rPr>
        <w:t>II.</w:t>
      </w:r>
      <w:r w:rsidRPr="0082221E">
        <w:rPr>
          <w:rFonts w:eastAsia="Times New Roman"/>
        </w:rPr>
        <w:t xml:space="preserve"> Secila palë i bartë shpenzimet e veta procedurale.</w:t>
      </w:r>
    </w:p>
    <w:p w:rsidR="0082221E" w:rsidRPr="0082221E" w:rsidRDefault="0082221E" w:rsidP="0082221E">
      <w:pPr>
        <w:spacing w:line="276" w:lineRule="auto"/>
        <w:jc w:val="both"/>
        <w:rPr>
          <w:rFonts w:eastAsia="Times New Roman"/>
          <w:b/>
        </w:rPr>
      </w:pPr>
    </w:p>
    <w:p w:rsidR="0082221E" w:rsidRPr="0082221E" w:rsidRDefault="0082221E" w:rsidP="0082221E">
      <w:pPr>
        <w:spacing w:line="276" w:lineRule="auto"/>
        <w:jc w:val="center"/>
        <w:rPr>
          <w:rFonts w:eastAsia="Times New Roman"/>
          <w:b/>
        </w:rPr>
      </w:pPr>
      <w:r w:rsidRPr="0082221E">
        <w:rPr>
          <w:rFonts w:eastAsia="Times New Roman"/>
          <w:b/>
        </w:rPr>
        <w:t>A r s y e t i m</w:t>
      </w:r>
    </w:p>
    <w:p w:rsidR="0082221E" w:rsidRPr="0082221E" w:rsidRDefault="0082221E" w:rsidP="0082221E">
      <w:pPr>
        <w:spacing w:line="276" w:lineRule="auto"/>
        <w:jc w:val="both"/>
        <w:rPr>
          <w:rFonts w:eastAsia="Times New Roman"/>
          <w:b/>
        </w:rPr>
      </w:pPr>
    </w:p>
    <w:p w:rsidR="0082221E" w:rsidRPr="0082221E" w:rsidRDefault="0082221E" w:rsidP="0082221E">
      <w:pPr>
        <w:spacing w:line="276" w:lineRule="auto"/>
        <w:jc w:val="both"/>
        <w:rPr>
          <w:rFonts w:eastAsia="Times New Roman"/>
        </w:rPr>
      </w:pPr>
      <w:r w:rsidRPr="0082221E">
        <w:rPr>
          <w:rFonts w:eastAsia="Times New Roman"/>
        </w:rPr>
        <w:t>Paditësja me datë 17.03.2017 ka ushtruar padi kundër të paditurve, baza juridike kompensim dëmi, vlera e kontestit 325.50 euro.</w:t>
      </w:r>
    </w:p>
    <w:p w:rsidR="0082221E" w:rsidRPr="0082221E" w:rsidRDefault="0082221E" w:rsidP="0082221E">
      <w:pPr>
        <w:spacing w:line="276" w:lineRule="auto"/>
        <w:jc w:val="both"/>
        <w:rPr>
          <w:rFonts w:eastAsia="Times New Roman"/>
        </w:rPr>
      </w:pPr>
    </w:p>
    <w:p w:rsidR="0082221E" w:rsidRPr="0082221E" w:rsidRDefault="0082221E" w:rsidP="0082221E">
      <w:pPr>
        <w:spacing w:line="276" w:lineRule="auto"/>
        <w:jc w:val="both"/>
        <w:rPr>
          <w:rFonts w:eastAsia="Times New Roman"/>
        </w:rPr>
      </w:pPr>
      <w:r w:rsidRPr="0082221E">
        <w:rPr>
          <w:rFonts w:eastAsia="Times New Roman"/>
        </w:rPr>
        <w:t>Gjykata seancën e shqyrtimin kryesor konform nenit 423 par.4 të LPK-së, e kishte mbajtur pa praninë e të paditurve.</w:t>
      </w:r>
    </w:p>
    <w:p w:rsidR="0082221E" w:rsidRPr="0082221E" w:rsidRDefault="0082221E" w:rsidP="0082221E">
      <w:pPr>
        <w:spacing w:line="276" w:lineRule="auto"/>
        <w:jc w:val="both"/>
        <w:rPr>
          <w:rFonts w:eastAsia="Times New Roman"/>
        </w:rPr>
      </w:pPr>
    </w:p>
    <w:p w:rsidR="0082221E" w:rsidRPr="0082221E" w:rsidRDefault="0082221E" w:rsidP="0082221E">
      <w:pPr>
        <w:spacing w:line="276" w:lineRule="auto"/>
        <w:jc w:val="both"/>
        <w:rPr>
          <w:rFonts w:eastAsia="Times New Roman"/>
        </w:rPr>
      </w:pPr>
      <w:proofErr w:type="spellStart"/>
      <w:r w:rsidRPr="0082221E">
        <w:rPr>
          <w:rFonts w:eastAsia="Times New Roman"/>
        </w:rPr>
        <w:t>Paditësia</w:t>
      </w:r>
      <w:proofErr w:type="spellEnd"/>
      <w:r w:rsidRPr="0082221E">
        <w:rPr>
          <w:rFonts w:eastAsia="Times New Roman"/>
        </w:rPr>
        <w:t xml:space="preserve"> në padi gjatë shqyrtimit kryesor dhe në fjalën përfundimtare ka deklaruar së i padituri </w:t>
      </w:r>
      <w:r w:rsidR="004638B6">
        <w:rPr>
          <w:rFonts w:eastAsia="Times New Roman"/>
        </w:rPr>
        <w:t>D</w:t>
      </w:r>
      <w:r w:rsidRPr="0082221E">
        <w:rPr>
          <w:rFonts w:eastAsia="Times New Roman"/>
        </w:rPr>
        <w:t xml:space="preserve"> </w:t>
      </w:r>
      <w:r w:rsidR="004638B6">
        <w:rPr>
          <w:rFonts w:eastAsia="Times New Roman"/>
        </w:rPr>
        <w:t>L</w:t>
      </w:r>
      <w:r w:rsidRPr="0082221E">
        <w:rPr>
          <w:rFonts w:eastAsia="Times New Roman"/>
        </w:rPr>
        <w:t xml:space="preserve">, me datë 28.05.2014, rreth orës 19:25 të barriera e pylltarisë në Pejë, pjesë e territorit të parkut kombëtar “Bjeshkët e Nemuna” në të cilën ndalohet shfrytëzimi i të mirave të natyrës është hasur nga Policia e Kosovës duke transportuar me automjetin kombi </w:t>
      </w:r>
      <w:proofErr w:type="spellStart"/>
      <w:r w:rsidRPr="0082221E">
        <w:rPr>
          <w:rFonts w:eastAsia="Times New Roman"/>
        </w:rPr>
        <w:t>furgon</w:t>
      </w:r>
      <w:proofErr w:type="spellEnd"/>
      <w:r w:rsidRPr="0082221E">
        <w:rPr>
          <w:rFonts w:eastAsia="Times New Roman"/>
        </w:rPr>
        <w:t xml:space="preserve"> të markës </w:t>
      </w:r>
      <w:proofErr w:type="spellStart"/>
      <w:r w:rsidRPr="0082221E">
        <w:rPr>
          <w:rFonts w:eastAsia="Times New Roman"/>
        </w:rPr>
        <w:t>Mercedes</w:t>
      </w:r>
      <w:proofErr w:type="spellEnd"/>
      <w:r w:rsidRPr="0082221E">
        <w:rPr>
          <w:rFonts w:eastAsia="Times New Roman"/>
        </w:rPr>
        <w:t xml:space="preserve"> me targa të regjistrimit 03-973, masë drunorë të llojit të </w:t>
      </w:r>
      <w:proofErr w:type="spellStart"/>
      <w:r w:rsidRPr="0082221E">
        <w:rPr>
          <w:rFonts w:eastAsia="Times New Roman"/>
        </w:rPr>
        <w:t>breut</w:t>
      </w:r>
      <w:proofErr w:type="spellEnd"/>
      <w:r w:rsidRPr="0082221E">
        <w:rPr>
          <w:rFonts w:eastAsia="Times New Roman"/>
        </w:rPr>
        <w:t xml:space="preserve"> të pa damkosur, me </w:t>
      </w:r>
      <w:r w:rsidRPr="0082221E">
        <w:rPr>
          <w:rFonts w:eastAsia="Times New Roman"/>
        </w:rPr>
        <w:lastRenderedPageBreak/>
        <w:t xml:space="preserve">vëllim të përgjithshëm 0.93 m3, e për të cilin nuk posedonte dokumentacion përkatës fletë përcjellje e të cilin masë drunore i padituri </w:t>
      </w:r>
      <w:r w:rsidR="004638B6">
        <w:rPr>
          <w:rFonts w:eastAsia="Times New Roman"/>
        </w:rPr>
        <w:t>B</w:t>
      </w:r>
      <w:r w:rsidRPr="0082221E">
        <w:rPr>
          <w:rFonts w:eastAsia="Times New Roman"/>
        </w:rPr>
        <w:t xml:space="preserve"> </w:t>
      </w:r>
      <w:r w:rsidR="004638B6">
        <w:rPr>
          <w:rFonts w:eastAsia="Times New Roman"/>
        </w:rPr>
        <w:t>N</w:t>
      </w:r>
      <w:r w:rsidRPr="0082221E">
        <w:rPr>
          <w:rFonts w:eastAsia="Times New Roman"/>
        </w:rPr>
        <w:t xml:space="preserve"> me parë e kishte prerë, me ç`rast të DAPK-së i shkaktojnë dëme materiale, ku kërkon  që gjykata të aprovoi </w:t>
      </w:r>
      <w:proofErr w:type="spellStart"/>
      <w:r w:rsidRPr="0082221E">
        <w:rPr>
          <w:rFonts w:eastAsia="Times New Roman"/>
        </w:rPr>
        <w:t>kërkesëpadin</w:t>
      </w:r>
      <w:proofErr w:type="spellEnd"/>
      <w:r w:rsidRPr="0082221E">
        <w:rPr>
          <w:rFonts w:eastAsia="Times New Roman"/>
        </w:rPr>
        <w:t xml:space="preserve"> si të bazuar dhe që të paditurit të detyrohen në mënyrë solidare të bëjnë kompensimin e dëmit së në padi si dhe shpenzimet e procedurës.</w:t>
      </w:r>
    </w:p>
    <w:p w:rsidR="0082221E" w:rsidRPr="0082221E" w:rsidRDefault="0082221E" w:rsidP="0082221E">
      <w:pPr>
        <w:spacing w:line="276" w:lineRule="auto"/>
        <w:jc w:val="both"/>
        <w:rPr>
          <w:rFonts w:eastAsia="Times New Roman"/>
        </w:rPr>
      </w:pPr>
    </w:p>
    <w:p w:rsidR="0082221E" w:rsidRPr="0082221E" w:rsidRDefault="0082221E" w:rsidP="0082221E">
      <w:pPr>
        <w:spacing w:line="276" w:lineRule="auto"/>
        <w:jc w:val="both"/>
        <w:rPr>
          <w:rFonts w:eastAsia="Times New Roman"/>
        </w:rPr>
      </w:pPr>
      <w:r w:rsidRPr="0082221E">
        <w:rPr>
          <w:rFonts w:eastAsia="Times New Roman"/>
        </w:rPr>
        <w:t>Të paditurit nuk kanë paraqitur përgjigje në padi.</w:t>
      </w:r>
    </w:p>
    <w:p w:rsidR="0082221E" w:rsidRPr="0082221E" w:rsidRDefault="0082221E" w:rsidP="0082221E">
      <w:pPr>
        <w:spacing w:line="276" w:lineRule="auto"/>
        <w:jc w:val="both"/>
        <w:rPr>
          <w:rFonts w:eastAsia="Times New Roman"/>
        </w:rPr>
      </w:pPr>
    </w:p>
    <w:p w:rsidR="0082221E" w:rsidRPr="0082221E" w:rsidRDefault="0082221E" w:rsidP="0082221E">
      <w:pPr>
        <w:spacing w:line="276" w:lineRule="auto"/>
        <w:jc w:val="both"/>
        <w:rPr>
          <w:rFonts w:eastAsia="Times New Roman"/>
        </w:rPr>
      </w:pPr>
      <w:r w:rsidRPr="0082221E">
        <w:rPr>
          <w:rFonts w:eastAsia="Times New Roman"/>
          <w:bCs/>
        </w:rPr>
        <w:t xml:space="preserve">Gjykata me qëllim të vërtetimit të plotë të gjendjes faktike, sipas propozimit të palës paditëse ka zhvilluar procedurën dhe ka administruar provat: Aktvendimi i Gjykatës Themelore në Pejë, Divizioni për Kundërvajtje nr. K.5-10783/14, i datës 01.12.2015, i cili është i plotfuqishëm, </w:t>
      </w:r>
      <w:proofErr w:type="spellStart"/>
      <w:r w:rsidRPr="0082221E">
        <w:rPr>
          <w:rFonts w:eastAsia="Times New Roman"/>
          <w:bCs/>
        </w:rPr>
        <w:t>Çmimorja</w:t>
      </w:r>
      <w:proofErr w:type="spellEnd"/>
      <w:r w:rsidRPr="0082221E">
        <w:rPr>
          <w:rFonts w:eastAsia="Times New Roman"/>
          <w:bCs/>
        </w:rPr>
        <w:t xml:space="preserve"> për kompensimin e dëmeve e cila është nxjerrë nga Ministria e mjedisit dhe planifikimit </w:t>
      </w:r>
      <w:proofErr w:type="spellStart"/>
      <w:r w:rsidRPr="0082221E">
        <w:rPr>
          <w:rFonts w:eastAsia="Times New Roman"/>
          <w:bCs/>
        </w:rPr>
        <w:t>Hapësiror</w:t>
      </w:r>
      <w:proofErr w:type="spellEnd"/>
      <w:r w:rsidRPr="0082221E">
        <w:rPr>
          <w:rFonts w:eastAsia="Times New Roman"/>
          <w:bCs/>
        </w:rPr>
        <w:t xml:space="preserve"> me numër 3802, e datës 02.09.2002 si dhe mori parasysh deklarimin e të autorizuarës së paditëses.. </w:t>
      </w:r>
      <w:r w:rsidRPr="0082221E">
        <w:rPr>
          <w:rFonts w:eastAsia="Times New Roman"/>
        </w:rPr>
        <w:t xml:space="preserve"> </w:t>
      </w:r>
    </w:p>
    <w:p w:rsidR="0082221E" w:rsidRPr="0082221E" w:rsidRDefault="0082221E" w:rsidP="0082221E">
      <w:pPr>
        <w:spacing w:line="276" w:lineRule="auto"/>
        <w:jc w:val="both"/>
        <w:rPr>
          <w:rFonts w:eastAsia="Times New Roman"/>
        </w:rPr>
      </w:pPr>
    </w:p>
    <w:p w:rsidR="0082221E" w:rsidRPr="0082221E" w:rsidRDefault="0082221E" w:rsidP="0082221E">
      <w:pPr>
        <w:spacing w:line="276" w:lineRule="auto"/>
        <w:jc w:val="both"/>
        <w:rPr>
          <w:rFonts w:eastAsia="Times New Roman"/>
          <w:bCs/>
        </w:rPr>
      </w:pPr>
      <w:r w:rsidRPr="0082221E">
        <w:rPr>
          <w:rFonts w:eastAsia="Times New Roman"/>
        </w:rPr>
        <w:t>Pasi qe gjykata beri vlerësimin e secilës prove veç e veç, e të gjitha së bashku ne lidhshmëri me njëra tjetrën, e duke u mbështetur ne dispozitat e nenit 8 te LPK-se, erdhi ne përfundim se kërkesëpadia e paditëses është e bazuar dhe ka vendosur si ne dispozitiv te këtij aktgjykimi.</w:t>
      </w:r>
      <w:r w:rsidRPr="0082221E">
        <w:rPr>
          <w:rFonts w:eastAsia="Times New Roman"/>
          <w:bCs/>
        </w:rPr>
        <w:t xml:space="preserve"> </w:t>
      </w:r>
    </w:p>
    <w:p w:rsidR="0082221E" w:rsidRPr="0082221E" w:rsidRDefault="0082221E" w:rsidP="0082221E">
      <w:pPr>
        <w:spacing w:line="276" w:lineRule="auto"/>
        <w:jc w:val="both"/>
        <w:rPr>
          <w:rFonts w:eastAsia="Times New Roman"/>
          <w:bCs/>
        </w:rPr>
      </w:pPr>
    </w:p>
    <w:p w:rsidR="0082221E" w:rsidRPr="0082221E" w:rsidRDefault="0082221E" w:rsidP="0082221E">
      <w:pPr>
        <w:spacing w:line="276" w:lineRule="auto"/>
        <w:jc w:val="both"/>
        <w:rPr>
          <w:rFonts w:eastAsia="Times New Roman"/>
        </w:rPr>
      </w:pPr>
      <w:r w:rsidRPr="0082221E">
        <w:rPr>
          <w:rFonts w:eastAsia="Times New Roman"/>
          <w:bCs/>
        </w:rPr>
        <w:t xml:space="preserve">Të paditurit i kanë shkaktuar dëm material drejtorisë për administrimin e parkut kombëtar ”Bjeshkët e Nemuna” kjo vërtetohet edhe me aktvendimin </w:t>
      </w:r>
      <w:proofErr w:type="spellStart"/>
      <w:r w:rsidRPr="0082221E">
        <w:rPr>
          <w:rFonts w:eastAsia="Times New Roman"/>
          <w:bCs/>
        </w:rPr>
        <w:t>plotëfuqishëm</w:t>
      </w:r>
      <w:proofErr w:type="spellEnd"/>
      <w:r w:rsidRPr="0082221E">
        <w:rPr>
          <w:rFonts w:eastAsia="Times New Roman"/>
          <w:bCs/>
        </w:rPr>
        <w:t xml:space="preserve"> të Gjykatës Themelore në Pejë, Divizioni për Kundërvajtje nr. K.5-10783/14, i datës 01.12.2015, ku theksohet së i padituri </w:t>
      </w:r>
      <w:proofErr w:type="spellStart"/>
      <w:r w:rsidR="004638B6">
        <w:rPr>
          <w:rFonts w:eastAsia="Times New Roman"/>
          <w:bCs/>
        </w:rPr>
        <w:t>D.L</w:t>
      </w:r>
      <w:proofErr w:type="spellEnd"/>
      <w:r w:rsidR="004638B6">
        <w:rPr>
          <w:rFonts w:eastAsia="Times New Roman"/>
          <w:bCs/>
        </w:rPr>
        <w:t xml:space="preserve"> </w:t>
      </w:r>
      <w:r w:rsidRPr="0082221E">
        <w:rPr>
          <w:rFonts w:eastAsia="Times New Roman"/>
        </w:rPr>
        <w:t xml:space="preserve">me datë 28.05.2014, rreth orës 19:25 të barriera e pylltarisë në Pejë, pjesë e territorit të parkut kombëtar “Bjeshkët e Nemuna” në të cilën ndalohet shfrytëzimi i të mirave të natyrës është hasur nga Policia e Kosovës duke transportuar me automjetin kombi </w:t>
      </w:r>
      <w:proofErr w:type="spellStart"/>
      <w:r w:rsidRPr="0082221E">
        <w:rPr>
          <w:rFonts w:eastAsia="Times New Roman"/>
        </w:rPr>
        <w:t>furgon</w:t>
      </w:r>
      <w:proofErr w:type="spellEnd"/>
      <w:r w:rsidRPr="0082221E">
        <w:rPr>
          <w:rFonts w:eastAsia="Times New Roman"/>
        </w:rPr>
        <w:t xml:space="preserve"> të markës </w:t>
      </w:r>
      <w:proofErr w:type="spellStart"/>
      <w:r w:rsidRPr="0082221E">
        <w:rPr>
          <w:rFonts w:eastAsia="Times New Roman"/>
        </w:rPr>
        <w:t>Mercedes</w:t>
      </w:r>
      <w:proofErr w:type="spellEnd"/>
      <w:r w:rsidRPr="0082221E">
        <w:rPr>
          <w:rFonts w:eastAsia="Times New Roman"/>
        </w:rPr>
        <w:t xml:space="preserve"> me targa të regjistrimit 03-973-DD, masë drunorë të llojit të </w:t>
      </w:r>
      <w:proofErr w:type="spellStart"/>
      <w:r w:rsidRPr="0082221E">
        <w:rPr>
          <w:rFonts w:eastAsia="Times New Roman"/>
        </w:rPr>
        <w:t>breut</w:t>
      </w:r>
      <w:proofErr w:type="spellEnd"/>
      <w:r w:rsidRPr="0082221E">
        <w:rPr>
          <w:rFonts w:eastAsia="Times New Roman"/>
        </w:rPr>
        <w:t xml:space="preserve"> të pa damkosur, me vëllim të përgjithshëm 0.93 m3, e për të cilin nuk posedonte dokumentacion përkatës fletë përcjellje, e të cilin masë drunore i padituri </w:t>
      </w:r>
      <w:r w:rsidR="004638B6">
        <w:rPr>
          <w:rFonts w:eastAsia="Times New Roman"/>
        </w:rPr>
        <w:t>B</w:t>
      </w:r>
      <w:r w:rsidRPr="0082221E">
        <w:rPr>
          <w:rFonts w:eastAsia="Times New Roman"/>
        </w:rPr>
        <w:t xml:space="preserve"> </w:t>
      </w:r>
      <w:r w:rsidR="004638B6">
        <w:rPr>
          <w:rFonts w:eastAsia="Times New Roman"/>
        </w:rPr>
        <w:t>N</w:t>
      </w:r>
      <w:r w:rsidRPr="0082221E">
        <w:rPr>
          <w:rFonts w:eastAsia="Times New Roman"/>
        </w:rPr>
        <w:t xml:space="preserve"> me parë e kishte prerë, ku të paditurit kishin kryere veprën </w:t>
      </w:r>
      <w:proofErr w:type="spellStart"/>
      <w:r w:rsidRPr="0082221E">
        <w:rPr>
          <w:rFonts w:eastAsia="Times New Roman"/>
        </w:rPr>
        <w:t>kundërvajtëse</w:t>
      </w:r>
      <w:proofErr w:type="spellEnd"/>
      <w:r w:rsidRPr="0082221E">
        <w:rPr>
          <w:rFonts w:eastAsia="Times New Roman"/>
        </w:rPr>
        <w:t xml:space="preserve"> për të cilin ishin dënuar me dënim me gjobë secili nga 100 euro.</w:t>
      </w:r>
    </w:p>
    <w:p w:rsidR="0082221E" w:rsidRPr="0082221E" w:rsidRDefault="0082221E" w:rsidP="0082221E">
      <w:pPr>
        <w:spacing w:line="276" w:lineRule="auto"/>
        <w:jc w:val="both"/>
        <w:rPr>
          <w:rFonts w:eastAsia="Times New Roman"/>
        </w:rPr>
      </w:pPr>
    </w:p>
    <w:p w:rsidR="0082221E" w:rsidRPr="0082221E" w:rsidRDefault="0082221E" w:rsidP="0082221E">
      <w:pPr>
        <w:spacing w:line="276" w:lineRule="auto"/>
        <w:jc w:val="both"/>
        <w:rPr>
          <w:rFonts w:eastAsia="Times New Roman"/>
        </w:rPr>
      </w:pPr>
      <w:r w:rsidRPr="0082221E">
        <w:rPr>
          <w:rFonts w:eastAsia="Times New Roman"/>
        </w:rPr>
        <w:t>Baza juridike e kërkesëpadisë mbështetët në nenin 136 par.1, neni 190 të LMD-së, si dhe nenin 14 të LPK-së.</w:t>
      </w:r>
    </w:p>
    <w:p w:rsidR="0082221E" w:rsidRPr="0082221E" w:rsidRDefault="0082221E" w:rsidP="0082221E">
      <w:pPr>
        <w:spacing w:line="276" w:lineRule="auto"/>
        <w:jc w:val="both"/>
        <w:rPr>
          <w:rFonts w:eastAsia="Times New Roman"/>
        </w:rPr>
      </w:pPr>
    </w:p>
    <w:p w:rsidR="0082221E" w:rsidRPr="0082221E" w:rsidRDefault="0082221E" w:rsidP="0082221E">
      <w:pPr>
        <w:spacing w:line="276" w:lineRule="auto"/>
        <w:jc w:val="both"/>
        <w:rPr>
          <w:rFonts w:eastAsia="Times New Roman"/>
        </w:rPr>
      </w:pPr>
      <w:r w:rsidRPr="0082221E">
        <w:rPr>
          <w:rFonts w:eastAsia="Times New Roman"/>
        </w:rPr>
        <w:t xml:space="preserve">LMD në nenin 136 par.1 parasheh “Kush i shkakton tjetrit dëm ka për detyrë të kompensojë, përveç nëse vërtetohet së dëmi është shkaktuar pa fajin e tij”. LMD në nenin 190 par.1 parasheh “Për dëmin të cilin disa persona e kanë shkaktuar bashkërisht, përgjigjen të gjithë pjesëmarrësit </w:t>
      </w:r>
      <w:proofErr w:type="spellStart"/>
      <w:r w:rsidRPr="0082221E">
        <w:rPr>
          <w:rFonts w:eastAsia="Times New Roman"/>
        </w:rPr>
        <w:t>solidarishtë</w:t>
      </w:r>
      <w:proofErr w:type="spellEnd"/>
      <w:r w:rsidRPr="0082221E">
        <w:rPr>
          <w:rFonts w:eastAsia="Times New Roman"/>
        </w:rPr>
        <w:t xml:space="preserve">. Në par.2 parasheh “Nxitësi dhe ndihmësi, si dhe ai që ka ndihmuar që personat përgjegjës të mos zbulohen, përgjigjen </w:t>
      </w:r>
      <w:proofErr w:type="spellStart"/>
      <w:r w:rsidRPr="0082221E">
        <w:rPr>
          <w:rFonts w:eastAsia="Times New Roman"/>
        </w:rPr>
        <w:t>solidarishtë</w:t>
      </w:r>
      <w:proofErr w:type="spellEnd"/>
      <w:r w:rsidRPr="0082221E">
        <w:rPr>
          <w:rFonts w:eastAsia="Times New Roman"/>
        </w:rPr>
        <w:t xml:space="preserve"> me këta” Në </w:t>
      </w:r>
      <w:proofErr w:type="spellStart"/>
      <w:r w:rsidRPr="0082221E">
        <w:rPr>
          <w:rFonts w:eastAsia="Times New Roman"/>
        </w:rPr>
        <w:t>par.3</w:t>
      </w:r>
      <w:proofErr w:type="spellEnd"/>
      <w:r w:rsidRPr="0082221E">
        <w:rPr>
          <w:rFonts w:eastAsia="Times New Roman"/>
        </w:rPr>
        <w:t xml:space="preserve"> parasheh ”Përgjigjen </w:t>
      </w:r>
      <w:proofErr w:type="spellStart"/>
      <w:r w:rsidRPr="0082221E">
        <w:rPr>
          <w:rFonts w:eastAsia="Times New Roman"/>
        </w:rPr>
        <w:t>solidarisht</w:t>
      </w:r>
      <w:proofErr w:type="spellEnd"/>
      <w:r w:rsidRPr="0082221E">
        <w:rPr>
          <w:rFonts w:eastAsia="Times New Roman"/>
        </w:rPr>
        <w:t xml:space="preserve"> për dëmin e shkaktuar edhe personat që e kanë shkaktuar duke e punuar pavarësisht njeri tjetrit, në çoftë se nuk mund të vërtetohen pjesët e tyre në dëmin e shkaktuar” dhe në par.3 parasheh “Kur nuk ka dyshim se dëmin e ka shkaktuar ndonjë nga dy ose nga me tepër persona të caktuar, të cilët ndonjë mënyrë janë të ndërlidhur midis tyre, ndërsa nuk mund të përcaktohet se cili prej tyre e ka shkaktuar dëmin, këta persona përgjigjen </w:t>
      </w:r>
      <w:proofErr w:type="spellStart"/>
      <w:r w:rsidRPr="0082221E">
        <w:rPr>
          <w:rFonts w:eastAsia="Times New Roman"/>
        </w:rPr>
        <w:t>solidarishtë</w:t>
      </w:r>
      <w:proofErr w:type="spellEnd"/>
      <w:r w:rsidRPr="0082221E">
        <w:rPr>
          <w:rFonts w:eastAsia="Times New Roman"/>
        </w:rPr>
        <w:t xml:space="preserve">”. LPK </w:t>
      </w:r>
      <w:r w:rsidRPr="0082221E">
        <w:rPr>
          <w:rFonts w:eastAsia="Times New Roman"/>
        </w:rPr>
        <w:lastRenderedPageBreak/>
        <w:t>në nenin 14 parasheh “Në procedurën kontestimore gjykata, në pikëpamje të ekzistimit të veprës penale dhe të përgjegjësisë penale të kryerësit, është e lidhur me aktgjykimin e formës së prerë të gjykatës penale, me të cilën i pandehuri është shpallur fajtorë” .</w:t>
      </w:r>
    </w:p>
    <w:p w:rsidR="0082221E" w:rsidRPr="0082221E" w:rsidRDefault="0082221E" w:rsidP="0082221E">
      <w:pPr>
        <w:spacing w:line="276" w:lineRule="auto"/>
        <w:jc w:val="both"/>
        <w:rPr>
          <w:rFonts w:eastAsia="Times New Roman"/>
        </w:rPr>
      </w:pPr>
    </w:p>
    <w:p w:rsidR="0082221E" w:rsidRPr="0082221E" w:rsidRDefault="0082221E" w:rsidP="0082221E">
      <w:pPr>
        <w:spacing w:line="276" w:lineRule="auto"/>
        <w:jc w:val="both"/>
        <w:rPr>
          <w:rFonts w:eastAsia="Times New Roman"/>
        </w:rPr>
      </w:pPr>
      <w:r w:rsidRPr="0082221E">
        <w:rPr>
          <w:rFonts w:eastAsia="Times New Roman"/>
        </w:rPr>
        <w:t xml:space="preserve">Andaj në kuptim të dispozitave ligjore të cekura me lartë të paditurit janë të obliguar që </w:t>
      </w:r>
      <w:proofErr w:type="spellStart"/>
      <w:r w:rsidRPr="0082221E">
        <w:rPr>
          <w:rFonts w:eastAsia="Times New Roman"/>
        </w:rPr>
        <w:t>solidarishtë</w:t>
      </w:r>
      <w:proofErr w:type="spellEnd"/>
      <w:r w:rsidRPr="0082221E">
        <w:rPr>
          <w:rFonts w:eastAsia="Times New Roman"/>
        </w:rPr>
        <w:t xml:space="preserve"> ti kompensojnë dëmin material paditëse. </w:t>
      </w:r>
    </w:p>
    <w:p w:rsidR="0082221E" w:rsidRPr="0082221E" w:rsidRDefault="0082221E" w:rsidP="0082221E">
      <w:pPr>
        <w:spacing w:line="276" w:lineRule="auto"/>
        <w:jc w:val="both"/>
        <w:rPr>
          <w:rFonts w:eastAsia="Times New Roman"/>
        </w:rPr>
      </w:pPr>
    </w:p>
    <w:p w:rsidR="0082221E" w:rsidRPr="0082221E" w:rsidRDefault="0082221E" w:rsidP="0082221E">
      <w:pPr>
        <w:spacing w:line="276" w:lineRule="auto"/>
        <w:jc w:val="both"/>
        <w:rPr>
          <w:rFonts w:eastAsia="Times New Roman"/>
          <w:bCs/>
        </w:rPr>
      </w:pPr>
      <w:r w:rsidRPr="0082221E">
        <w:rPr>
          <w:rFonts w:eastAsia="Times New Roman"/>
        </w:rPr>
        <w:t xml:space="preserve">Lidhur me lartësinë e kërkesëpadisë gjykata vendosi duke u bazuar në </w:t>
      </w:r>
      <w:proofErr w:type="spellStart"/>
      <w:r w:rsidRPr="0082221E">
        <w:rPr>
          <w:rFonts w:eastAsia="Times New Roman"/>
          <w:bCs/>
        </w:rPr>
        <w:t>Çmimorën</w:t>
      </w:r>
      <w:proofErr w:type="spellEnd"/>
      <w:r w:rsidRPr="0082221E">
        <w:rPr>
          <w:rFonts w:eastAsia="Times New Roman"/>
          <w:bCs/>
        </w:rPr>
        <w:t xml:space="preserve"> për kompensimin e dëmeve e cila është nxjerrë nga Ministria e mjedisit dhe planifikimit hapësinor me numër 3802, e datës 02.09.2002, ku të paditurit për 0.93 m3  masë drunorë  të prerë të llojit të </w:t>
      </w:r>
      <w:proofErr w:type="spellStart"/>
      <w:r w:rsidRPr="0082221E">
        <w:rPr>
          <w:rFonts w:eastAsia="Times New Roman"/>
          <w:bCs/>
        </w:rPr>
        <w:t>breut</w:t>
      </w:r>
      <w:proofErr w:type="spellEnd"/>
      <w:r w:rsidRPr="0082221E">
        <w:rPr>
          <w:rFonts w:eastAsia="Times New Roman"/>
          <w:bCs/>
        </w:rPr>
        <w:t xml:space="preserve"> obligohen që në emër të kompensimin të dëmit material që </w:t>
      </w:r>
      <w:proofErr w:type="spellStart"/>
      <w:r w:rsidRPr="0082221E">
        <w:rPr>
          <w:rFonts w:eastAsia="Times New Roman"/>
          <w:bCs/>
        </w:rPr>
        <w:t>solidarshtë</w:t>
      </w:r>
      <w:proofErr w:type="spellEnd"/>
      <w:r w:rsidRPr="0082221E">
        <w:rPr>
          <w:rFonts w:eastAsia="Times New Roman"/>
          <w:bCs/>
        </w:rPr>
        <w:t xml:space="preserve"> ti paguajnë paditëses shumën prej 325.50 euro.</w:t>
      </w:r>
      <w:r w:rsidRPr="0082221E">
        <w:rPr>
          <w:rFonts w:eastAsia="Times New Roman"/>
        </w:rPr>
        <w:t xml:space="preserve"> </w:t>
      </w:r>
    </w:p>
    <w:p w:rsidR="0082221E" w:rsidRPr="0082221E" w:rsidRDefault="0082221E" w:rsidP="0082221E">
      <w:pPr>
        <w:spacing w:line="276" w:lineRule="auto"/>
        <w:jc w:val="both"/>
        <w:rPr>
          <w:rFonts w:eastAsia="Times New Roman"/>
          <w:bCs/>
        </w:rPr>
      </w:pPr>
    </w:p>
    <w:p w:rsidR="0082221E" w:rsidRPr="0082221E" w:rsidRDefault="0082221E" w:rsidP="0082221E">
      <w:pPr>
        <w:spacing w:line="276" w:lineRule="auto"/>
        <w:jc w:val="both"/>
        <w:rPr>
          <w:rFonts w:eastAsia="Times New Roman"/>
          <w:bCs/>
        </w:rPr>
      </w:pPr>
      <w:r w:rsidRPr="0082221E">
        <w:rPr>
          <w:rFonts w:eastAsia="Times New Roman"/>
          <w:bCs/>
        </w:rPr>
        <w:t xml:space="preserve">Vendimi lidhur me shpenzimet procedurale gjykata e mbështeti në dispozitat e nenit 450,  452 e lidhur me nenin 463.1 të Ligjit për Procedurën Kontestimore, </w:t>
      </w:r>
      <w:r w:rsidRPr="0082221E">
        <w:rPr>
          <w:rFonts w:eastAsia="Times New Roman"/>
        </w:rPr>
        <w:t>pasi që pala paditëse nuk i kishte specifikuar shpenzimet secilën veç e veç dhe nuk kishte prezantuar prova për shpenzimet e bëra, gjykata vendosi që secila ti bartë shpenzimet e veta procedurale.</w:t>
      </w:r>
    </w:p>
    <w:p w:rsidR="0082221E" w:rsidRPr="0082221E" w:rsidRDefault="0082221E" w:rsidP="0082221E">
      <w:pPr>
        <w:spacing w:line="276" w:lineRule="auto"/>
        <w:jc w:val="both"/>
        <w:rPr>
          <w:rFonts w:eastAsia="Times New Roman"/>
        </w:rPr>
      </w:pPr>
    </w:p>
    <w:p w:rsidR="0082221E" w:rsidRPr="0082221E" w:rsidRDefault="0082221E" w:rsidP="0082221E">
      <w:pPr>
        <w:spacing w:line="276" w:lineRule="auto"/>
        <w:jc w:val="both"/>
        <w:rPr>
          <w:rFonts w:eastAsia="Times New Roman"/>
        </w:rPr>
      </w:pPr>
      <w:r w:rsidRPr="0082221E">
        <w:rPr>
          <w:rFonts w:eastAsia="Times New Roman"/>
        </w:rPr>
        <w:t>Nga arsyet e cekura si më lartë gjykata vendosi si në dispozitiv të këtij Aktgjykimi konform nenit 143 par.1, të LPK-së.</w:t>
      </w:r>
    </w:p>
    <w:p w:rsidR="0082221E" w:rsidRPr="0082221E" w:rsidRDefault="0082221E" w:rsidP="0082221E">
      <w:pPr>
        <w:spacing w:line="276" w:lineRule="auto"/>
        <w:jc w:val="both"/>
        <w:rPr>
          <w:rFonts w:eastAsia="Times New Roman"/>
          <w:u w:val="single"/>
        </w:rPr>
      </w:pPr>
    </w:p>
    <w:p w:rsidR="0082221E" w:rsidRPr="0082221E" w:rsidRDefault="0082221E" w:rsidP="0082221E">
      <w:pPr>
        <w:spacing w:line="276" w:lineRule="auto"/>
        <w:jc w:val="both"/>
        <w:rPr>
          <w:rFonts w:eastAsia="Times New Roman"/>
          <w:b/>
        </w:rPr>
      </w:pPr>
      <w:r w:rsidRPr="0082221E">
        <w:rPr>
          <w:rFonts w:eastAsia="Times New Roman"/>
          <w:b/>
        </w:rPr>
        <w:t>GJYKATA THEMELORE PEJË, DEPARTAMENTI I PËRGJITHSHËM</w:t>
      </w:r>
    </w:p>
    <w:p w:rsidR="0082221E" w:rsidRPr="0082221E" w:rsidRDefault="0082221E" w:rsidP="0082221E">
      <w:pPr>
        <w:spacing w:line="276" w:lineRule="auto"/>
        <w:ind w:left="2160" w:firstLine="720"/>
        <w:jc w:val="both"/>
        <w:rPr>
          <w:rFonts w:eastAsia="Times New Roman"/>
          <w:b/>
        </w:rPr>
      </w:pPr>
      <w:r w:rsidRPr="0082221E">
        <w:rPr>
          <w:rFonts w:eastAsia="Times New Roman"/>
          <w:b/>
        </w:rPr>
        <w:t>C.nr.238/17, me dt.24.09.2019</w:t>
      </w:r>
    </w:p>
    <w:p w:rsidR="0082221E" w:rsidRPr="0082221E" w:rsidRDefault="0082221E" w:rsidP="0082221E">
      <w:pPr>
        <w:spacing w:line="276" w:lineRule="auto"/>
        <w:ind w:left="5760" w:firstLine="720"/>
        <w:jc w:val="both"/>
        <w:rPr>
          <w:rFonts w:eastAsia="Times New Roman"/>
          <w:b/>
        </w:rPr>
      </w:pPr>
      <w:r w:rsidRPr="0082221E">
        <w:rPr>
          <w:rFonts w:eastAsia="Times New Roman"/>
          <w:b/>
        </w:rPr>
        <w:t xml:space="preserve">         Gj y q t a r i </w:t>
      </w:r>
    </w:p>
    <w:p w:rsidR="0082221E" w:rsidRPr="0082221E" w:rsidRDefault="0082221E" w:rsidP="0082221E">
      <w:pPr>
        <w:spacing w:line="276" w:lineRule="auto"/>
        <w:ind w:left="5760" w:firstLine="720"/>
        <w:jc w:val="both"/>
        <w:rPr>
          <w:rFonts w:eastAsia="Times New Roman"/>
          <w:b/>
        </w:rPr>
      </w:pPr>
      <w:r w:rsidRPr="0082221E">
        <w:rPr>
          <w:rFonts w:eastAsia="Times New Roman"/>
          <w:b/>
        </w:rPr>
        <w:t xml:space="preserve">       Veton </w:t>
      </w:r>
      <w:r w:rsidR="004638B6">
        <w:rPr>
          <w:rFonts w:eastAsia="Times New Roman"/>
          <w:b/>
        </w:rPr>
        <w:t>A</w:t>
      </w:r>
    </w:p>
    <w:p w:rsidR="0082221E" w:rsidRPr="0082221E" w:rsidRDefault="0082221E" w:rsidP="0082221E">
      <w:pPr>
        <w:spacing w:line="276" w:lineRule="auto"/>
        <w:jc w:val="both"/>
        <w:rPr>
          <w:rFonts w:eastAsia="Times New Roman"/>
        </w:rPr>
      </w:pPr>
      <w:r w:rsidRPr="0082221E">
        <w:rPr>
          <w:rFonts w:eastAsia="Times New Roman"/>
          <w:b/>
        </w:rPr>
        <w:t>KËSHILLA JURIDIKE</w:t>
      </w:r>
      <w:r w:rsidRPr="0082221E">
        <w:rPr>
          <w:rFonts w:eastAsia="Times New Roman"/>
        </w:rPr>
        <w:t>: Kundër këtij aktgjykimi</w:t>
      </w:r>
    </w:p>
    <w:p w:rsidR="0082221E" w:rsidRPr="0082221E" w:rsidRDefault="0082221E" w:rsidP="0082221E">
      <w:pPr>
        <w:spacing w:line="276" w:lineRule="auto"/>
        <w:jc w:val="both"/>
        <w:rPr>
          <w:rFonts w:eastAsia="Times New Roman"/>
        </w:rPr>
      </w:pPr>
      <w:r w:rsidRPr="0082221E">
        <w:rPr>
          <w:rFonts w:eastAsia="Times New Roman"/>
        </w:rPr>
        <w:t xml:space="preserve">është e lejuar ankesa në afat prej 15 ditëve, nga dita </w:t>
      </w:r>
    </w:p>
    <w:p w:rsidR="0082221E" w:rsidRPr="0082221E" w:rsidRDefault="0082221E" w:rsidP="0082221E">
      <w:pPr>
        <w:spacing w:line="276" w:lineRule="auto"/>
        <w:jc w:val="both"/>
        <w:rPr>
          <w:rFonts w:eastAsia="Times New Roman"/>
        </w:rPr>
      </w:pPr>
      <w:r w:rsidRPr="0082221E">
        <w:rPr>
          <w:rFonts w:eastAsia="Times New Roman"/>
        </w:rPr>
        <w:t xml:space="preserve">e pranimit, Gjykatës së Apelit, përmes kësaj Gjykate.                                              </w:t>
      </w:r>
    </w:p>
    <w:p w:rsidR="000B444F" w:rsidRPr="001A1ED3" w:rsidRDefault="000B444F" w:rsidP="001A1ED3"/>
    <w:sectPr w:rsidR="000B444F" w:rsidRPr="001A1ED3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E2E" w:rsidRDefault="007A5E2E" w:rsidP="004369F3">
      <w:r>
        <w:separator/>
      </w:r>
    </w:p>
  </w:endnote>
  <w:endnote w:type="continuationSeparator" w:id="0">
    <w:p w:rsidR="007A5E2E" w:rsidRDefault="007A5E2E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4D7234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3.85pt;margin-top:-303.65pt;width:30.5pt;height:330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6F6B3F" w:rsidRDefault="00053BF7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808080" w:themeColor="background1" w:themeShade="80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-1614586582"/>
                    <w:text/>
                  </w:sdtPr>
                  <w:sdtContent>
                    <w:r w:rsidR="0042172D">
                      <w:t>2019:087005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031E80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031E80">
        <w:rPr>
          <w:noProof/>
        </w:rPr>
        <w:t>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4D7234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63.05pt;margin-top:-249.25pt;width:29.7pt;height:276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<v:textbox style="layout-flow:vertical;mso-layout-flow-alt:bottom-to-top">
            <w:txbxContent>
              <w:p w:rsidR="006F6B3F" w:rsidRPr="003F2D6F" w:rsidRDefault="003F2D6F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1322696108"/>
                    <w:text/>
                  </w:sdtPr>
                  <w:sdtContent>
                    <w:r w:rsidR="0042172D">
                      <w:t>2019:087005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031E80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031E80">
        <w:rPr>
          <w:noProof/>
        </w:rPr>
        <w:t>3</w:t>
      </w:r>
    </w:fldSimple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E2E" w:rsidRDefault="007A5E2E" w:rsidP="004369F3">
      <w:r>
        <w:separator/>
      </w:r>
    </w:p>
  </w:footnote>
  <w:footnote w:type="continuationSeparator" w:id="0">
    <w:p w:rsidR="007A5E2E" w:rsidRDefault="007A5E2E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Content>
        <w:r w:rsidR="00717D13" w:rsidRPr="00717D13">
          <w:t>2019:087004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24.09.2019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00527831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82221E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71500" cy="628650"/>
                <wp:effectExtent l="0" t="0" r="0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4D7234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text/>
            </w:sdtPr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145F2"/>
    <w:rsid w:val="00014A46"/>
    <w:rsid w:val="00025CE7"/>
    <w:rsid w:val="00025E5A"/>
    <w:rsid w:val="00031E80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229D0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38B6"/>
    <w:rsid w:val="00466998"/>
    <w:rsid w:val="00474B8C"/>
    <w:rsid w:val="00492806"/>
    <w:rsid w:val="004B0976"/>
    <w:rsid w:val="004B5D63"/>
    <w:rsid w:val="004C3D7D"/>
    <w:rsid w:val="004C4B0B"/>
    <w:rsid w:val="004C75A4"/>
    <w:rsid w:val="004D28D9"/>
    <w:rsid w:val="004D5995"/>
    <w:rsid w:val="004D7234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7435A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62733"/>
    <w:rsid w:val="00791E4B"/>
    <w:rsid w:val="007972B8"/>
    <w:rsid w:val="007A28B8"/>
    <w:rsid w:val="007A5E2E"/>
    <w:rsid w:val="007B0932"/>
    <w:rsid w:val="007B5FFD"/>
    <w:rsid w:val="007E2888"/>
    <w:rsid w:val="007E2B01"/>
    <w:rsid w:val="00800F12"/>
    <w:rsid w:val="008052AB"/>
    <w:rsid w:val="0082221E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97DC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567A92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94188"/>
    <w:rsid w:val="00AB013A"/>
    <w:rsid w:val="00AE13D7"/>
    <w:rsid w:val="00B06BCF"/>
    <w:rsid w:val="00C170C2"/>
    <w:rsid w:val="00C24DC6"/>
    <w:rsid w:val="00CB1D48"/>
    <w:rsid w:val="00CE0F94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4912-6829-4FA4-8CC7-0635370D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6</cp:revision>
  <cp:lastPrinted>2019-09-24T06:38:00Z</cp:lastPrinted>
  <dcterms:created xsi:type="dcterms:W3CDTF">2019-09-24T06:34:00Z</dcterms:created>
  <dcterms:modified xsi:type="dcterms:W3CDTF">2019-09-26T08:31:00Z</dcterms:modified>
</cp:coreProperties>
</file>