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90F1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2018:020112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90F1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19.11.2018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90F1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00171593</w:t>
                </w:r>
              </w:sdtContent>
            </w:sdt>
          </w:p>
        </w:tc>
      </w:tr>
    </w:tbl>
    <w:p w:rsidR="00960EA8" w:rsidRPr="00ED5C91" w:rsidRDefault="00960EA8" w:rsidP="00960EA8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ED5C91">
        <w:rPr>
          <w:b/>
          <w:bCs/>
        </w:rPr>
        <w:t>P.nr.</w:t>
      </w:r>
      <w:r>
        <w:rPr>
          <w:b/>
          <w:bCs/>
        </w:rPr>
        <w:t>124/18</w:t>
      </w:r>
    </w:p>
    <w:p w:rsidR="00960EA8" w:rsidRPr="00ED5C91" w:rsidRDefault="00960EA8" w:rsidP="00960EA8">
      <w:pPr>
        <w:jc w:val="center"/>
        <w:rPr>
          <w:b/>
          <w:bCs/>
        </w:rPr>
      </w:pPr>
    </w:p>
    <w:p w:rsidR="00960EA8" w:rsidRDefault="00960EA8" w:rsidP="00960EA8">
      <w:pPr>
        <w:jc w:val="center"/>
        <w:rPr>
          <w:b/>
          <w:bCs/>
        </w:rPr>
      </w:pPr>
      <w:r w:rsidRPr="00ED5C91">
        <w:rPr>
          <w:b/>
          <w:bCs/>
        </w:rPr>
        <w:t>NË EMËR TË POPULLIT</w:t>
      </w:r>
    </w:p>
    <w:p w:rsidR="00960EA8" w:rsidRPr="00ED5C91" w:rsidRDefault="00960EA8" w:rsidP="00960EA8">
      <w:pPr>
        <w:jc w:val="center"/>
        <w:rPr>
          <w:b/>
          <w:bCs/>
        </w:rPr>
      </w:pPr>
    </w:p>
    <w:p w:rsidR="00960EA8" w:rsidRDefault="00960EA8" w:rsidP="00960EA8">
      <w:pPr>
        <w:pStyle w:val="BodyText"/>
      </w:pPr>
      <w:r w:rsidRPr="00F61D80">
        <w:rPr>
          <w:b/>
          <w:bCs/>
        </w:rPr>
        <w:t>GJYKATA THEMELORE NE PEJE</w:t>
      </w:r>
      <w:r>
        <w:rPr>
          <w:b/>
          <w:bCs/>
        </w:rPr>
        <w:t xml:space="preserve"> –DEGA ISTOG</w:t>
      </w:r>
      <w:r w:rsidRPr="00F61D80">
        <w:rPr>
          <w:b/>
          <w:bCs/>
        </w:rPr>
        <w:t xml:space="preserve"> – DEPARTAMENTI I PËRGJITHSHËM,</w:t>
      </w:r>
      <w:r>
        <w:rPr>
          <w:b/>
          <w:bCs/>
        </w:rPr>
        <w:t xml:space="preserve"> Divizioni Penal, </w:t>
      </w:r>
      <w:r w:rsidRPr="00F61D80">
        <w:t xml:space="preserve">sipas </w:t>
      </w:r>
      <w:r>
        <w:t>gjyqtarit të vetëm gjykues Arben Mustafaj</w:t>
      </w:r>
      <w:r w:rsidRPr="00F61D80">
        <w:t xml:space="preserve">, me pjesëmarrjen e sekretares juridike </w:t>
      </w:r>
      <w:r>
        <w:t>Hale Ahmetaj</w:t>
      </w:r>
      <w:r w:rsidRPr="00F61D80">
        <w:t>,</w:t>
      </w:r>
      <w:r>
        <w:t xml:space="preserve"> në lëndën penale kundër të pandehurit </w:t>
      </w:r>
      <w:r w:rsidR="00CF0BE4">
        <w:t>B</w:t>
      </w:r>
      <w:r>
        <w:t xml:space="preserve"> </w:t>
      </w:r>
      <w:r w:rsidR="00CF0BE4">
        <w:t>F</w:t>
      </w:r>
      <w:r>
        <w:t xml:space="preserve">  </w:t>
      </w:r>
      <w:r w:rsidRPr="00F61D80">
        <w:t>nga</w:t>
      </w:r>
      <w:r>
        <w:t xml:space="preserve"> </w:t>
      </w:r>
      <w:proofErr w:type="spellStart"/>
      <w:r>
        <w:t>f.sh</w:t>
      </w:r>
      <w:proofErr w:type="spellEnd"/>
      <w:r>
        <w:t xml:space="preserve">. </w:t>
      </w:r>
      <w:r w:rsidR="00CF0BE4">
        <w:t>B</w:t>
      </w:r>
      <w:r>
        <w:t xml:space="preserve"> K. Istog,</w:t>
      </w:r>
      <w:r w:rsidRPr="00F61D80">
        <w:t xml:space="preserve"> i akuzuar për vepër penale</w:t>
      </w:r>
      <w:r>
        <w:t xml:space="preserve">, “Ndryshim i njësorit të shërbimeve” nga neni 323 par. 1, të </w:t>
      </w:r>
      <w:r w:rsidRPr="00F61D80">
        <w:t xml:space="preserve"> KP</w:t>
      </w:r>
      <w:r>
        <w:t>R</w:t>
      </w:r>
      <w:r w:rsidRPr="00F61D80">
        <w:t xml:space="preserve">K-së, duke vendosur sipas </w:t>
      </w:r>
      <w:r>
        <w:t>aktakuzës së Prokurorisë Themelore ne Pejë</w:t>
      </w:r>
      <w:r w:rsidRPr="00F61D80">
        <w:t xml:space="preserve"> – Departamenti i Përgjithshëm</w:t>
      </w:r>
      <w:r>
        <w:t xml:space="preserve"> me PP.nr.768/18, dt. 22.05.2018</w:t>
      </w:r>
      <w:r w:rsidRPr="00F61D80">
        <w:t xml:space="preserve">, në seancën publike të shqyrtimit </w:t>
      </w:r>
      <w:r>
        <w:t xml:space="preserve">gjyqësore </w:t>
      </w:r>
      <w:r w:rsidRPr="00F61D80">
        <w:t>të mbajtur me</w:t>
      </w:r>
      <w:r>
        <w:t xml:space="preserve"> </w:t>
      </w:r>
      <w:r>
        <w:rPr>
          <w:b/>
        </w:rPr>
        <w:t>07.11.2018</w:t>
      </w:r>
      <w:r>
        <w:t xml:space="preserve">, </w:t>
      </w:r>
      <w:r w:rsidRPr="00F61D80">
        <w:t xml:space="preserve"> në pranin</w:t>
      </w:r>
      <w:r>
        <w:t>ë</w:t>
      </w:r>
      <w:r w:rsidRPr="00F61D80">
        <w:t xml:space="preserve"> e Prokurorit të</w:t>
      </w:r>
      <w:r>
        <w:t xml:space="preserve">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Vuçetaj</w:t>
      </w:r>
      <w:proofErr w:type="spellEnd"/>
      <w:r w:rsidRPr="00F61D80">
        <w:t>, të pandehurit</w:t>
      </w:r>
      <w:r>
        <w:t xml:space="preserve"> </w:t>
      </w:r>
      <w:r w:rsidR="00CF0BE4">
        <w:t>B</w:t>
      </w:r>
      <w:r>
        <w:t xml:space="preserve"> </w:t>
      </w:r>
      <w:r w:rsidR="00CF0BE4">
        <w:t>F</w:t>
      </w:r>
      <w:r>
        <w:t>, Gjykata të njëjtën ditë</w:t>
      </w:r>
      <w:r w:rsidRPr="00F61D80">
        <w:t xml:space="preserve"> m</w:t>
      </w:r>
      <w:r>
        <w:t>ori</w:t>
      </w:r>
      <w:r w:rsidRPr="00F61D80">
        <w:t xml:space="preserve"> dhe publikisht shpalli</w:t>
      </w:r>
      <w:r>
        <w:t xml:space="preserve">,  ndërsa me dt. 19.11.2018 e përpiloj </w:t>
      </w:r>
      <w:r w:rsidRPr="00F61D80">
        <w:t xml:space="preserve"> këtë:</w:t>
      </w:r>
    </w:p>
    <w:p w:rsidR="00960EA8" w:rsidRPr="00960EA8" w:rsidRDefault="00960EA8" w:rsidP="00960EA8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A K T GJ Y K I M</w:t>
      </w:r>
    </w:p>
    <w:p w:rsidR="00960EA8" w:rsidRPr="00F61D80" w:rsidRDefault="00960EA8" w:rsidP="00960EA8">
      <w:pPr>
        <w:jc w:val="both"/>
      </w:pPr>
    </w:p>
    <w:p w:rsidR="00960EA8" w:rsidRPr="00F61D80" w:rsidRDefault="00960EA8" w:rsidP="00960EA8">
      <w:pPr>
        <w:jc w:val="both"/>
      </w:pPr>
      <w:r w:rsidRPr="00F61D80">
        <w:t xml:space="preserve">I pandehuri </w:t>
      </w:r>
      <w:r>
        <w:rPr>
          <w:b/>
        </w:rPr>
        <w:t xml:space="preserve"> </w:t>
      </w:r>
      <w:r w:rsidR="00CF0BE4">
        <w:rPr>
          <w:b/>
        </w:rPr>
        <w:t>B</w:t>
      </w:r>
      <w:r>
        <w:rPr>
          <w:b/>
        </w:rPr>
        <w:t xml:space="preserve"> </w:t>
      </w:r>
      <w:r w:rsidR="00CF0BE4">
        <w:rPr>
          <w:b/>
        </w:rPr>
        <w:t>F</w:t>
      </w:r>
      <w:r>
        <w:t xml:space="preserve">, i lindur me </w:t>
      </w:r>
      <w:r w:rsidR="00CF0BE4">
        <w:t>..</w:t>
      </w:r>
      <w:r w:rsidRPr="00F61D80">
        <w:t>,</w:t>
      </w:r>
      <w:r>
        <w:t xml:space="preserve"> në </w:t>
      </w:r>
      <w:r w:rsidR="00CF0BE4">
        <w:t>I</w:t>
      </w:r>
      <w:r>
        <w:t xml:space="preserve">, tani me banim në </w:t>
      </w:r>
      <w:r w:rsidR="00CF0BE4">
        <w:t>B</w:t>
      </w:r>
      <w:r>
        <w:t xml:space="preserve"> K. Istog biri i </w:t>
      </w:r>
      <w:r w:rsidR="00CF0BE4">
        <w:t>M</w:t>
      </w:r>
      <w:r>
        <w:t xml:space="preserve"> dhe nenës </w:t>
      </w:r>
      <w:r w:rsidR="00CF0BE4">
        <w:t>F</w:t>
      </w:r>
      <w:r>
        <w:t xml:space="preserve"> e gjinisë </w:t>
      </w:r>
      <w:r w:rsidR="00CF0BE4">
        <w:t>G</w:t>
      </w:r>
      <w:r w:rsidRPr="00F61D80">
        <w:t>, me numër</w:t>
      </w:r>
      <w:r>
        <w:t xml:space="preserve"> personal: </w:t>
      </w:r>
      <w:r w:rsidR="00CF0BE4">
        <w:t>..</w:t>
      </w:r>
      <w:r>
        <w:t>, i pa  martuar, ka të kryer shkollën e mesme, student, i gjendjes së mesme ekonomiko-familjare,</w:t>
      </w:r>
      <w:r w:rsidRPr="000779FD">
        <w:t xml:space="preserve"> </w:t>
      </w:r>
      <w:r>
        <w:t>Shqiptar</w:t>
      </w:r>
      <w:r w:rsidRPr="00182F56">
        <w:t xml:space="preserve">, </w:t>
      </w:r>
      <w:r>
        <w:t>S</w:t>
      </w:r>
      <w:r w:rsidRPr="00182F56">
        <w:t xml:space="preserve">htetas i Republikës së Kosovës, </w:t>
      </w:r>
      <w:r>
        <w:t>i  pa dënuar me parë nga ana e gjykatës, gjendet në liri.</w:t>
      </w:r>
    </w:p>
    <w:p w:rsidR="00960EA8" w:rsidRPr="00F61D80" w:rsidRDefault="00960EA8" w:rsidP="00960EA8">
      <w:pPr>
        <w:jc w:val="both"/>
      </w:pPr>
      <w:r w:rsidRPr="00F61D80">
        <w:t xml:space="preserve">  </w:t>
      </w:r>
    </w:p>
    <w:p w:rsidR="00960EA8" w:rsidRPr="00F61D80" w:rsidRDefault="00960EA8" w:rsidP="00960EA8">
      <w:pPr>
        <w:jc w:val="both"/>
        <w:rPr>
          <w:b/>
        </w:rPr>
      </w:pPr>
      <w:r w:rsidRPr="00F61D80">
        <w:rPr>
          <w:b/>
        </w:rPr>
        <w:t xml:space="preserve">ËSHTË FAJTOR </w:t>
      </w:r>
    </w:p>
    <w:p w:rsidR="00960EA8" w:rsidRPr="00F61D80" w:rsidRDefault="00960EA8" w:rsidP="00960EA8">
      <w:pPr>
        <w:jc w:val="both"/>
        <w:rPr>
          <w:b/>
        </w:rPr>
      </w:pPr>
      <w:r w:rsidRPr="00F61D80">
        <w:rPr>
          <w:b/>
        </w:rPr>
        <w:t>Për shkak se:</w:t>
      </w:r>
    </w:p>
    <w:p w:rsidR="00960EA8" w:rsidRDefault="00960EA8" w:rsidP="00960EA8">
      <w:pPr>
        <w:jc w:val="both"/>
        <w:rPr>
          <w:b/>
        </w:rPr>
      </w:pPr>
    </w:p>
    <w:p w:rsidR="00960EA8" w:rsidRDefault="00960EA8" w:rsidP="00960EA8">
      <w:pPr>
        <w:jc w:val="both"/>
      </w:pPr>
      <w:r>
        <w:t>Më parë e gjerë me dt.30.06.2016 në lokalin e tij hotelier “</w:t>
      </w:r>
      <w:r w:rsidR="00CF0BE4">
        <w:t>..</w:t>
      </w:r>
      <w:r>
        <w:t>-</w:t>
      </w:r>
      <w:r w:rsidR="00CF0BE4">
        <w:t>..</w:t>
      </w:r>
      <w:r>
        <w:t xml:space="preserve">” në f. </w:t>
      </w:r>
      <w:r w:rsidR="00CF0BE4">
        <w:t>B</w:t>
      </w:r>
      <w:r>
        <w:t xml:space="preserve">  K. Istog i pandehuri me qellim të përfitimit të kundërligjshëm për vete, ndryshon  njësorin e energjisë elektrike, në atë mënyrë që gjatë kontrollit të bërë  nga ana e komisionit të autorizuar të  KEDS-it, në lokalin e tij është konstatuar se njësori elektrik është i pa bllombuar, dhe të njëjtit i ka ndërruar pozicionin nga salla e lokalit në kuzhinë, ku në këtë pjesë ishte i vendosur në mënyrë të njëanshme, pasi qe i njëjti ishte i kyçur jashtë njësorit, ashtu që në mënyrë të paautorizuar ka shpenzuar energjinë eklektike, me qerastë  të dëmtuarës KEDS, i është shkaktuar dëmi material në vlerë prej 2.851. 19(dymijetetëqindepesëdhjetenjë euro e nëntëmbëdhjetë cent),</w:t>
      </w:r>
    </w:p>
    <w:p w:rsidR="00960EA8" w:rsidRDefault="00960EA8" w:rsidP="00960EA8">
      <w:pPr>
        <w:jc w:val="both"/>
      </w:pPr>
    </w:p>
    <w:p w:rsidR="00960EA8" w:rsidRDefault="00960EA8" w:rsidP="00960EA8">
      <w:pPr>
        <w:numPr>
          <w:ilvl w:val="0"/>
          <w:numId w:val="13"/>
        </w:numPr>
        <w:jc w:val="both"/>
      </w:pPr>
      <w:r>
        <w:t xml:space="preserve">me çka ka kryer veprën penale, të  “Ndryshim i njësorit të shërbimeve” nga neni 323 par. 1, të </w:t>
      </w:r>
      <w:r w:rsidRPr="00F61D80">
        <w:t xml:space="preserve"> KP</w:t>
      </w:r>
      <w:r>
        <w:t>RK-së.</w:t>
      </w:r>
    </w:p>
    <w:p w:rsidR="00960EA8" w:rsidRDefault="00960EA8" w:rsidP="00960EA8">
      <w:pPr>
        <w:ind w:left="720"/>
        <w:jc w:val="both"/>
      </w:pPr>
    </w:p>
    <w:p w:rsidR="00960EA8" w:rsidRDefault="00960EA8" w:rsidP="00960EA8">
      <w:pPr>
        <w:jc w:val="both"/>
      </w:pPr>
      <w:r w:rsidRPr="00F61D80">
        <w:lastRenderedPageBreak/>
        <w:t>And</w:t>
      </w:r>
      <w:r>
        <w:t>aj Gjykata, duke vendosur  në kuptim të nenit 7,8,9,10,17,21,41,43,45,46,50,51,52,73,74,si dhe nenit 323 par. 1 të  KPRK-së</w:t>
      </w:r>
      <w:r w:rsidRPr="00F61D80">
        <w:t>, dhe nenit 359, 360, 361, 365, 366</w:t>
      </w:r>
      <w:r>
        <w:t xml:space="preserve">,450 par.1 </w:t>
      </w:r>
      <w:r w:rsidRPr="00F61D80">
        <w:t>te KPP</w:t>
      </w:r>
      <w:r>
        <w:t>RK-së, të pandehurit i shqipton.</w:t>
      </w:r>
    </w:p>
    <w:p w:rsidR="00960EA8" w:rsidRDefault="00960EA8" w:rsidP="00960EA8">
      <w:pPr>
        <w:jc w:val="both"/>
      </w:pPr>
    </w:p>
    <w:p w:rsidR="00960EA8" w:rsidRPr="00027D4B" w:rsidRDefault="00960EA8" w:rsidP="00960EA8">
      <w:pPr>
        <w:jc w:val="both"/>
        <w:rPr>
          <w:b/>
        </w:rPr>
      </w:pPr>
      <w:r w:rsidRPr="00027D4B">
        <w:rPr>
          <w:b/>
        </w:rPr>
        <w:t>DËNIM ME GJOBË</w:t>
      </w:r>
    </w:p>
    <w:p w:rsidR="00960EA8" w:rsidRPr="00027D4B" w:rsidRDefault="00960EA8" w:rsidP="00960EA8">
      <w:pPr>
        <w:jc w:val="both"/>
        <w:rPr>
          <w:b/>
        </w:rPr>
      </w:pPr>
      <w:r w:rsidRPr="00027D4B">
        <w:rPr>
          <w:b/>
        </w:rPr>
        <w:t>Ashtu që:</w:t>
      </w:r>
    </w:p>
    <w:p w:rsidR="00960EA8" w:rsidRPr="00027D4B" w:rsidRDefault="00960EA8" w:rsidP="00960EA8">
      <w:pPr>
        <w:jc w:val="both"/>
      </w:pPr>
    </w:p>
    <w:p w:rsidR="00960EA8" w:rsidRPr="00027D4B" w:rsidRDefault="00960EA8" w:rsidP="00960EA8">
      <w:pPr>
        <w:jc w:val="both"/>
      </w:pPr>
      <w:r w:rsidRPr="00027D4B">
        <w:rPr>
          <w:b/>
        </w:rPr>
        <w:t>1.</w:t>
      </w:r>
      <w:r w:rsidRPr="00027D4B">
        <w:t xml:space="preserve"> Gjykata i përcakto</w:t>
      </w:r>
      <w:r>
        <w:t xml:space="preserve">n dënim me gjobë në shumën prej </w:t>
      </w:r>
      <w:r>
        <w:rPr>
          <w:b/>
          <w:sz w:val="23"/>
          <w:szCs w:val="23"/>
        </w:rPr>
        <w:t>400</w:t>
      </w:r>
      <w:r w:rsidRPr="008A476E">
        <w:rPr>
          <w:b/>
          <w:sz w:val="23"/>
          <w:szCs w:val="23"/>
        </w:rPr>
        <w:t>(</w:t>
      </w:r>
      <w:r w:rsidRPr="00F04DA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katërqind</w:t>
      </w:r>
      <w:r w:rsidRPr="00F04DAB">
        <w:rPr>
          <w:b/>
          <w:sz w:val="23"/>
          <w:szCs w:val="23"/>
        </w:rPr>
        <w:t>) euro</w:t>
      </w:r>
      <w:r w:rsidRPr="00027D4B">
        <w:t xml:space="preserve"> të cilin dënim i pandehuri obligohet që ta paguaj në afat prej </w:t>
      </w:r>
      <w:r w:rsidRPr="00027D4B">
        <w:rPr>
          <w:b/>
        </w:rPr>
        <w:t>15 ditësh</w:t>
      </w:r>
      <w:r w:rsidRPr="00027D4B">
        <w:t>, pas plotfuqishmërisë së këtij aktgjykimi.</w:t>
      </w:r>
    </w:p>
    <w:p w:rsidR="00960EA8" w:rsidRPr="00027D4B" w:rsidRDefault="00960EA8" w:rsidP="00960EA8">
      <w:pPr>
        <w:jc w:val="both"/>
      </w:pPr>
    </w:p>
    <w:p w:rsidR="00960EA8" w:rsidRPr="00027D4B" w:rsidRDefault="00960EA8" w:rsidP="00960EA8">
      <w:pPr>
        <w:jc w:val="both"/>
      </w:pPr>
      <w:r w:rsidRPr="00027D4B">
        <w:rPr>
          <w:b/>
        </w:rPr>
        <w:t>2</w:t>
      </w:r>
      <w:r w:rsidRPr="00027D4B">
        <w:t xml:space="preserve">. </w:t>
      </w:r>
      <w:r w:rsidRPr="00BF6FEC">
        <w:t xml:space="preserve">Nëse i pandehuri nuk </w:t>
      </w:r>
      <w:r>
        <w:t>dëshiron apo nuk mund ta paguan gjobën,</w:t>
      </w:r>
      <w:r w:rsidRPr="00BF6FEC">
        <w:t xml:space="preserve"> sipas afatit</w:t>
      </w:r>
      <w:r>
        <w:t xml:space="preserve"> të dhënë nga Gjykata</w:t>
      </w:r>
      <w:r w:rsidRPr="00BF6FEC">
        <w:t>,</w:t>
      </w:r>
      <w:r>
        <w:t xml:space="preserve"> Atëherë</w:t>
      </w:r>
      <w:r w:rsidRPr="00BF6FEC">
        <w:t xml:space="preserve"> e njëjta gjobë do të zëvendësohet në dënim me burg</w:t>
      </w:r>
      <w:r w:rsidRPr="00027D4B">
        <w:rPr>
          <w:b/>
        </w:rPr>
        <w:t xml:space="preserve">, </w:t>
      </w:r>
      <w:r w:rsidRPr="00027D4B">
        <w:t xml:space="preserve">sipas nenit 46 par.3 të KPRK-së.    </w:t>
      </w:r>
    </w:p>
    <w:p w:rsidR="00960EA8" w:rsidRDefault="00960EA8" w:rsidP="00960EA8">
      <w:pPr>
        <w:jc w:val="both"/>
      </w:pPr>
    </w:p>
    <w:p w:rsidR="00960EA8" w:rsidRPr="000016C7" w:rsidRDefault="00960EA8" w:rsidP="00960EA8">
      <w:pPr>
        <w:jc w:val="both"/>
        <w:rPr>
          <w:b/>
          <w:sz w:val="23"/>
          <w:szCs w:val="23"/>
        </w:rPr>
      </w:pPr>
      <w:r w:rsidRPr="000016C7">
        <w:rPr>
          <w:b/>
          <w:sz w:val="23"/>
          <w:szCs w:val="23"/>
        </w:rPr>
        <w:t>DËNIM ME KUSHT</w:t>
      </w:r>
      <w:r>
        <w:rPr>
          <w:b/>
          <w:sz w:val="23"/>
          <w:szCs w:val="23"/>
        </w:rPr>
        <w:t>:</w:t>
      </w:r>
    </w:p>
    <w:p w:rsidR="00960EA8" w:rsidRDefault="00960EA8" w:rsidP="00960EA8">
      <w:pPr>
        <w:jc w:val="both"/>
        <w:rPr>
          <w:sz w:val="23"/>
          <w:szCs w:val="23"/>
        </w:rPr>
      </w:pPr>
    </w:p>
    <w:p w:rsidR="00960EA8" w:rsidRPr="004276BB" w:rsidRDefault="00960EA8" w:rsidP="00960EA8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.Të pandehurit </w:t>
      </w:r>
      <w:r w:rsidRPr="004276BB">
        <w:rPr>
          <w:sz w:val="23"/>
          <w:szCs w:val="23"/>
        </w:rPr>
        <w:t xml:space="preserve">gjykata i shqipton </w:t>
      </w:r>
      <w:r>
        <w:rPr>
          <w:sz w:val="23"/>
          <w:szCs w:val="23"/>
        </w:rPr>
        <w:t xml:space="preserve">edhe </w:t>
      </w:r>
      <w:r w:rsidRPr="004276BB">
        <w:rPr>
          <w:sz w:val="23"/>
          <w:szCs w:val="23"/>
        </w:rPr>
        <w:t xml:space="preserve">dënim me burgim në kohëzgjatje prej </w:t>
      </w:r>
      <w:r w:rsidRPr="006D2349">
        <w:rPr>
          <w:b/>
          <w:sz w:val="23"/>
          <w:szCs w:val="23"/>
        </w:rPr>
        <w:t>3 (tre)</w:t>
      </w:r>
      <w:r w:rsidRPr="00F04DAB">
        <w:rPr>
          <w:sz w:val="23"/>
          <w:szCs w:val="23"/>
        </w:rPr>
        <w:t xml:space="preserve"> </w:t>
      </w:r>
      <w:r w:rsidRPr="002B7436">
        <w:rPr>
          <w:b/>
          <w:sz w:val="23"/>
          <w:szCs w:val="23"/>
        </w:rPr>
        <w:t>muaj</w:t>
      </w:r>
      <w:r>
        <w:rPr>
          <w:b/>
          <w:sz w:val="23"/>
          <w:szCs w:val="23"/>
        </w:rPr>
        <w:t xml:space="preserve">sh, </w:t>
      </w:r>
      <w:r>
        <w:rPr>
          <w:sz w:val="23"/>
          <w:szCs w:val="23"/>
        </w:rPr>
        <w:t>i cili d</w:t>
      </w:r>
      <w:r w:rsidRPr="00D32448">
        <w:rPr>
          <w:sz w:val="23"/>
          <w:szCs w:val="23"/>
        </w:rPr>
        <w:t>ënim nuk do të ekzekutohet nëse i pandehuri në afatin ligjor prej</w:t>
      </w:r>
      <w:r>
        <w:rPr>
          <w:b/>
          <w:sz w:val="23"/>
          <w:szCs w:val="23"/>
        </w:rPr>
        <w:t xml:space="preserve"> </w:t>
      </w:r>
      <w:r w:rsidRPr="004276BB">
        <w:rPr>
          <w:sz w:val="23"/>
          <w:szCs w:val="23"/>
        </w:rPr>
        <w:t xml:space="preserve"> </w:t>
      </w:r>
      <w:r w:rsidRPr="00F04DAB">
        <w:rPr>
          <w:b/>
          <w:sz w:val="23"/>
          <w:szCs w:val="23"/>
        </w:rPr>
        <w:t>1(një) viti</w:t>
      </w:r>
      <w:r>
        <w:rPr>
          <w:b/>
          <w:sz w:val="23"/>
          <w:szCs w:val="23"/>
        </w:rPr>
        <w:t xml:space="preserve">, pas </w:t>
      </w:r>
      <w:r w:rsidRPr="00D32448">
        <w:rPr>
          <w:sz w:val="23"/>
          <w:szCs w:val="23"/>
        </w:rPr>
        <w:t>plotfuqishmërisë se këtij aktgjykimi</w:t>
      </w:r>
      <w:r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4276BB">
        <w:rPr>
          <w:sz w:val="23"/>
          <w:szCs w:val="23"/>
        </w:rPr>
        <w:t xml:space="preserve"> nuk kryen </w:t>
      </w:r>
      <w:r>
        <w:rPr>
          <w:sz w:val="23"/>
          <w:szCs w:val="23"/>
        </w:rPr>
        <w:t xml:space="preserve">ndonjë </w:t>
      </w:r>
      <w:r w:rsidRPr="004276BB">
        <w:rPr>
          <w:sz w:val="23"/>
          <w:szCs w:val="23"/>
        </w:rPr>
        <w:t>vepër te re penale.</w:t>
      </w:r>
    </w:p>
    <w:p w:rsidR="00960EA8" w:rsidRDefault="00960EA8" w:rsidP="00960EA8">
      <w:pPr>
        <w:jc w:val="both"/>
      </w:pPr>
      <w:r>
        <w:t xml:space="preserve">  </w:t>
      </w:r>
    </w:p>
    <w:p w:rsidR="00960EA8" w:rsidRDefault="00960EA8" w:rsidP="00960EA8">
      <w:pPr>
        <w:jc w:val="both"/>
      </w:pPr>
      <w:r>
        <w:rPr>
          <w:b/>
        </w:rPr>
        <w:t>4</w:t>
      </w:r>
      <w:r w:rsidRPr="00071E66">
        <w:t xml:space="preserve"> I pandehuri obligohet q</w:t>
      </w:r>
      <w:r>
        <w:t>ë</w:t>
      </w:r>
      <w:r w:rsidRPr="00071E66">
        <w:t xml:space="preserve"> n</w:t>
      </w:r>
      <w:r>
        <w:t>ë emër të</w:t>
      </w:r>
      <w:r w:rsidRPr="00071E66">
        <w:t xml:space="preserve"> shpenzimeve t</w:t>
      </w:r>
      <w:r>
        <w:t>ë procedurës penale ti paguaj gjy</w:t>
      </w:r>
      <w:r w:rsidRPr="00071E66">
        <w:t xml:space="preserve">katës </w:t>
      </w:r>
      <w:r>
        <w:t xml:space="preserve"> shumën</w:t>
      </w:r>
      <w:r w:rsidRPr="00071E66">
        <w:t xml:space="preserve"> prej </w:t>
      </w:r>
      <w:r w:rsidRPr="00071E66">
        <w:rPr>
          <w:b/>
        </w:rPr>
        <w:t>20</w:t>
      </w:r>
      <w:r w:rsidRPr="00071E66">
        <w:t xml:space="preserve"> </w:t>
      </w:r>
      <w:r w:rsidRPr="00071E66">
        <w:rPr>
          <w:b/>
        </w:rPr>
        <w:t>(njëzet) euro</w:t>
      </w:r>
      <w:r w:rsidRPr="00071E66">
        <w:t xml:space="preserve">, </w:t>
      </w:r>
      <w:r w:rsidRPr="00DA1A32">
        <w:t>si dhe në emër të taksës për kompensimin e viktimave të krimit</w:t>
      </w:r>
      <w:r w:rsidRPr="00DA1A32">
        <w:rPr>
          <w:b/>
        </w:rPr>
        <w:t xml:space="preserve">  </w:t>
      </w:r>
      <w:r w:rsidRPr="00DA1A32">
        <w:t>shumën prej</w:t>
      </w:r>
      <w:r w:rsidRPr="000911E7">
        <w:rPr>
          <w:b/>
          <w:sz w:val="22"/>
          <w:szCs w:val="22"/>
        </w:rPr>
        <w:t xml:space="preserve"> </w:t>
      </w:r>
      <w:r w:rsidRPr="000911E7">
        <w:rPr>
          <w:b/>
        </w:rPr>
        <w:t>30 € (tridhjetë) euro</w:t>
      </w:r>
      <w:r>
        <w:t xml:space="preserve"> në</w:t>
      </w:r>
      <w:r w:rsidRPr="00134252">
        <w:t xml:space="preserve"> afat prej 15 ditësh nga dita e plotfuqishmërisë se këtij aktgjykimi.</w:t>
      </w:r>
      <w:r w:rsidRPr="001A37F1">
        <w:t xml:space="preserve"> </w:t>
      </w:r>
    </w:p>
    <w:p w:rsidR="00960EA8" w:rsidRDefault="00960EA8" w:rsidP="00960EA8">
      <w:pPr>
        <w:jc w:val="both"/>
        <w:rPr>
          <w:color w:val="000000"/>
        </w:rPr>
      </w:pPr>
    </w:p>
    <w:p w:rsidR="00960EA8" w:rsidRDefault="00960EA8" w:rsidP="00960EA8">
      <w:pPr>
        <w:jc w:val="both"/>
        <w:rPr>
          <w:color w:val="000000"/>
        </w:rPr>
      </w:pPr>
      <w:r>
        <w:rPr>
          <w:b/>
          <w:color w:val="000000"/>
        </w:rPr>
        <w:t>5</w:t>
      </w:r>
      <w:r>
        <w:rPr>
          <w:color w:val="000000"/>
        </w:rPr>
        <w:t>.E dëmtuara përfaqësuesi i autorizuar i KEDS-it, zyra në Pejë, për realizimin e kërkesës pasurore juridike udhëzohet në kontest të rregullt juridiko-civil.</w:t>
      </w:r>
    </w:p>
    <w:p w:rsidR="00960EA8" w:rsidRDefault="00960EA8" w:rsidP="00960EA8">
      <w:pPr>
        <w:jc w:val="both"/>
        <w:rPr>
          <w:color w:val="000000"/>
        </w:rPr>
      </w:pPr>
    </w:p>
    <w:p w:rsidR="00960EA8" w:rsidRDefault="00960EA8" w:rsidP="00960EA8">
      <w:pPr>
        <w:jc w:val="both"/>
        <w:rPr>
          <w:color w:val="000000"/>
        </w:rPr>
      </w:pPr>
    </w:p>
    <w:p w:rsidR="00960EA8" w:rsidRPr="00B86C1C" w:rsidRDefault="00960EA8" w:rsidP="00960EA8">
      <w:pPr>
        <w:jc w:val="both"/>
      </w:pPr>
      <w:r>
        <w:rPr>
          <w:color w:val="000000"/>
        </w:rPr>
        <w:t xml:space="preserve">                                                           </w:t>
      </w:r>
      <w:r w:rsidRPr="00F61D80">
        <w:rPr>
          <w:b/>
        </w:rPr>
        <w:t>A r s y e t i m</w:t>
      </w:r>
    </w:p>
    <w:p w:rsidR="00960EA8" w:rsidRDefault="00960EA8" w:rsidP="00960EA8">
      <w:pPr>
        <w:jc w:val="both"/>
      </w:pPr>
    </w:p>
    <w:p w:rsidR="00960EA8" w:rsidRDefault="00960EA8" w:rsidP="00960EA8">
      <w:pPr>
        <w:jc w:val="both"/>
      </w:pPr>
      <w:r>
        <w:t>Prokuroria Themelore ne Pejë</w:t>
      </w:r>
      <w:r w:rsidRPr="00F61D80">
        <w:t>– Departamenti i përgjithshëm,</w:t>
      </w:r>
      <w:r>
        <w:t xml:space="preserve"> pranë kësaj Gjykate</w:t>
      </w:r>
      <w:r w:rsidRPr="00F61D80">
        <w:t xml:space="preserve"> ka ngrit</w:t>
      </w:r>
      <w:r>
        <w:t>ë</w:t>
      </w:r>
      <w:r w:rsidRPr="00F61D80">
        <w:t xml:space="preserve"> aktakuzën</w:t>
      </w:r>
      <w:r>
        <w:t xml:space="preserve"> me PP.nr.768/18, dt.22.05.2018</w:t>
      </w:r>
      <w:r w:rsidRPr="00F61D80">
        <w:t>,</w:t>
      </w:r>
      <w:r>
        <w:t xml:space="preserve"> ndaj </w:t>
      </w:r>
      <w:r w:rsidRPr="00F61D80">
        <w:t xml:space="preserve">të pandehurit </w:t>
      </w:r>
      <w:r>
        <w:t xml:space="preserve"> </w:t>
      </w:r>
      <w:r w:rsidR="00CF0BE4">
        <w:t>B</w:t>
      </w:r>
      <w:r>
        <w:t xml:space="preserve"> </w:t>
      </w:r>
      <w:r w:rsidR="00CF0BE4">
        <w:t>F</w:t>
      </w:r>
      <w:r>
        <w:t xml:space="preserve">  </w:t>
      </w:r>
      <w:r w:rsidRPr="00F61D80">
        <w:t>nga</w:t>
      </w:r>
      <w:r>
        <w:t xml:space="preserve"> </w:t>
      </w:r>
      <w:proofErr w:type="spellStart"/>
      <w:r>
        <w:t>f.sh</w:t>
      </w:r>
      <w:proofErr w:type="spellEnd"/>
      <w:r>
        <w:t xml:space="preserve">. </w:t>
      </w:r>
      <w:r w:rsidR="00CF0BE4">
        <w:t>B</w:t>
      </w:r>
      <w:r>
        <w:t xml:space="preserve"> K. Istog, duke e </w:t>
      </w:r>
      <w:r w:rsidRPr="00F61D80">
        <w:t>akuzuar për vepër penale</w:t>
      </w:r>
      <w:r>
        <w:t xml:space="preserve">, “Ndryshim i njësorit të shërbimeve” nga neni 323 par. 1, të </w:t>
      </w:r>
      <w:r w:rsidRPr="00F61D80">
        <w:t xml:space="preserve"> KP</w:t>
      </w:r>
      <w:r>
        <w:t>RK-së.</w:t>
      </w:r>
    </w:p>
    <w:p w:rsidR="00960EA8" w:rsidRDefault="00960EA8" w:rsidP="00960EA8">
      <w:pPr>
        <w:jc w:val="both"/>
      </w:pPr>
    </w:p>
    <w:p w:rsidR="00960EA8" w:rsidRDefault="00960EA8" w:rsidP="00960EA8">
      <w:pPr>
        <w:jc w:val="both"/>
      </w:pPr>
      <w:r>
        <w:t xml:space="preserve">Gjykata ka mbajtur shqyrtimin </w:t>
      </w:r>
      <w:r w:rsidRPr="0047557A">
        <w:t>fillestar</w:t>
      </w:r>
      <w:r>
        <w:t xml:space="preserve"> me dt.03.10.2018 </w:t>
      </w:r>
      <w:r w:rsidRPr="00ED5C91">
        <w:t>në pranin</w:t>
      </w:r>
      <w:r>
        <w:t>ë</w:t>
      </w:r>
      <w:r w:rsidRPr="00ED5C91">
        <w:t xml:space="preserve"> e Prokurorit të Shtetit </w:t>
      </w:r>
      <w:r>
        <w:t xml:space="preserve">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Vuçetaj</w:t>
      </w:r>
      <w:proofErr w:type="spellEnd"/>
      <w:r>
        <w:t xml:space="preserve">, dhe të pandehurit </w:t>
      </w:r>
      <w:r w:rsidR="00CF0BE4">
        <w:t>B</w:t>
      </w:r>
      <w:r>
        <w:t xml:space="preserve"> </w:t>
      </w:r>
      <w:r w:rsidR="00CF0BE4">
        <w:t>F</w:t>
      </w:r>
      <w:r>
        <w:t>, ku pas leximit të aktakuzës nga ana e prokurorit të shtetit i pandehuri është deklaruar se nuk e pranon fajësinë për veprën penale me të cilën akuzohet. Pasi qe është njoftuar nga gjykata për të drejtën e tij për kërkesën për hudhjen e aktakuzës dhe kundërshtim të provave i njëjti ka deklaruar se heq dorë nga kundërshtimi i provave dhe kërkesës për hedhje të aktakuzës.</w:t>
      </w:r>
    </w:p>
    <w:p w:rsidR="00960EA8" w:rsidRDefault="00960EA8" w:rsidP="00960EA8">
      <w:pPr>
        <w:jc w:val="both"/>
      </w:pPr>
    </w:p>
    <w:p w:rsidR="00960EA8" w:rsidRDefault="00960EA8" w:rsidP="00960EA8">
      <w:pPr>
        <w:jc w:val="both"/>
      </w:pPr>
      <w:r>
        <w:t xml:space="preserve">Gjykata ka mbajtur shqyrtimin gjyqësorë me dt.07.11.2018 në praninë e prokurorit të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Vuçetaj</w:t>
      </w:r>
      <w:proofErr w:type="spellEnd"/>
      <w:r>
        <w:t xml:space="preserve">, të pandehurit </w:t>
      </w:r>
      <w:r w:rsidR="00CF0BE4">
        <w:t>B</w:t>
      </w:r>
      <w:r>
        <w:t xml:space="preserve"> </w:t>
      </w:r>
      <w:r w:rsidR="00CF0BE4">
        <w:t>F</w:t>
      </w:r>
      <w:r>
        <w:t xml:space="preserve">, si dhe dëshmitareve </w:t>
      </w:r>
      <w:r w:rsidR="00CF0BE4">
        <w:t>B</w:t>
      </w:r>
      <w:r>
        <w:t xml:space="preserve"> </w:t>
      </w:r>
      <w:r w:rsidR="00CF0BE4">
        <w:t>TH</w:t>
      </w:r>
      <w:r>
        <w:t xml:space="preserve"> dhe </w:t>
      </w:r>
      <w:r w:rsidR="00CF0BE4">
        <w:t>Z</w:t>
      </w:r>
      <w:r>
        <w:t xml:space="preserve"> </w:t>
      </w:r>
      <w:r w:rsidR="00CF0BE4">
        <w:t>SH</w:t>
      </w:r>
      <w:r>
        <w:t xml:space="preserve">, punëtore të KEDS-it, ndërsa nuk ka prezantuar përfaqësuesi i KEDS-it edhe pse ftesën e ka pranuar në mënyrë të rregull mos ardhjen nuk e ka arsyetuar. </w:t>
      </w:r>
    </w:p>
    <w:p w:rsidR="00960EA8" w:rsidRDefault="00960EA8" w:rsidP="00960EA8">
      <w:pPr>
        <w:pStyle w:val="BodyText"/>
        <w:ind w:right="-7"/>
      </w:pPr>
      <w:bookmarkStart w:id="0" w:name="_GoBack"/>
      <w:bookmarkEnd w:id="0"/>
    </w:p>
    <w:p w:rsidR="00960EA8" w:rsidRPr="001150B2" w:rsidRDefault="00960EA8" w:rsidP="00960EA8">
      <w:pPr>
        <w:jc w:val="both"/>
      </w:pPr>
      <w:r w:rsidRPr="001150B2">
        <w:rPr>
          <w:b/>
        </w:rPr>
        <w:lastRenderedPageBreak/>
        <w:t>Prokurori i shtetit në fjalën përfundimtare deklaron</w:t>
      </w:r>
      <w:r w:rsidRPr="001150B2">
        <w:t xml:space="preserve">: në këtë shqyrtim gjyqësor me dëgjimin e dëshmitareve </w:t>
      </w:r>
      <w:r w:rsidR="00CF0BE4">
        <w:t>Z</w:t>
      </w:r>
      <w:r w:rsidRPr="001150B2">
        <w:t xml:space="preserve"> </w:t>
      </w:r>
      <w:r w:rsidR="00CF0BE4">
        <w:t>SH</w:t>
      </w:r>
      <w:r w:rsidRPr="001150B2">
        <w:t xml:space="preserve"> dhe </w:t>
      </w:r>
      <w:r w:rsidR="00CF0BE4">
        <w:t>K</w:t>
      </w:r>
      <w:r w:rsidRPr="001150B2">
        <w:t xml:space="preserve"> </w:t>
      </w:r>
      <w:r w:rsidR="00CF0BE4">
        <w:t>TH</w:t>
      </w:r>
      <w:r w:rsidRPr="001150B2">
        <w:t>, dhe administrimin e provave te cilat gjinden si pjese e shkresave te lendes, u vërtetua se i pandehuri është penalisht përgjegjës për veprën penal për e cilën është akuzuar</w:t>
      </w:r>
      <w:r>
        <w:t>,</w:t>
      </w:r>
      <w:r w:rsidRPr="001150B2">
        <w:t xml:space="preserve"> këtë konstatim e mbështes ne procesverbalin me numër 1874116 te dt. 30.06.2016, ku mbi bazën e te njëjtit dhe deklarimit të dëshmitareve te lartcekur, se i pandehuri me qellim te shfrytëzimit te paau</w:t>
      </w:r>
      <w:r>
        <w:t>torizuar te energjisë elektrike</w:t>
      </w:r>
      <w:r w:rsidRPr="001150B2">
        <w:t xml:space="preserve">, ka </w:t>
      </w:r>
      <w:proofErr w:type="spellStart"/>
      <w:r w:rsidRPr="001150B2">
        <w:t>ber</w:t>
      </w:r>
      <w:r>
        <w:t>ë</w:t>
      </w:r>
      <w:proofErr w:type="spellEnd"/>
      <w:r w:rsidRPr="001150B2">
        <w:t xml:space="preserve"> zhvendosjen e njehsorit nga veni paraprak duke e futur në hapësi</w:t>
      </w:r>
      <w:r>
        <w:t>rat e brendshme te restorantit në</w:t>
      </w:r>
      <w:r w:rsidRPr="001150B2">
        <w:t xml:space="preserve"> kuzhinë dhe duke funksionuar me aparatura pa u kyçur shpenzimi i energjisë ne njehsor, e qe ne mënyre direkte i pandehuri e pohoj një fakt te tillë, edhe pse fillimi e pranoj qe pronar i lokalit po ashtu i firmës ne fjalë si shfrytëzues i njehsorit duke qene edhe evidentuar edhe  tek e dëmtuara, mirëpo i njëjti mohon te ketë keqpërdorur energjinë elektrike, gjë qe një fakt i tillë është i pa bazuar andaj propozoj gjykatës qe mbrojtjes se tij mos te ja fal besimin, dhe gjykatës i propozoj qe te pandehurin te shpall fajtor te dënoj sipas ligjit dhe të obligoj ne paguarjen e shpenzimeve procedurale.</w:t>
      </w:r>
    </w:p>
    <w:p w:rsidR="00960EA8" w:rsidRPr="001150B2" w:rsidRDefault="00960EA8" w:rsidP="00960EA8">
      <w:pPr>
        <w:jc w:val="both"/>
        <w:rPr>
          <w:u w:val="single"/>
        </w:rPr>
      </w:pPr>
    </w:p>
    <w:p w:rsidR="00960EA8" w:rsidRPr="00A747D6" w:rsidRDefault="00960EA8" w:rsidP="00960EA8">
      <w:pPr>
        <w:pStyle w:val="BodyText"/>
        <w:ind w:right="-7"/>
        <w:rPr>
          <w:b/>
        </w:rPr>
      </w:pPr>
      <w:r w:rsidRPr="001150B2">
        <w:rPr>
          <w:b/>
        </w:rPr>
        <w:t>I pandehuri ne fjalën përfundimtare deklaro</w:t>
      </w:r>
      <w:r>
        <w:rPr>
          <w:b/>
        </w:rPr>
        <w:t>j,</w:t>
      </w:r>
      <w:r w:rsidRPr="00A747D6">
        <w:rPr>
          <w:rFonts w:ascii="Arial" w:hAnsi="Arial" w:cs="Arial"/>
        </w:rPr>
        <w:t xml:space="preserve"> </w:t>
      </w:r>
      <w:r w:rsidRPr="00A747D6">
        <w:t xml:space="preserve">se nuk e ndjej veten fajtor për veprën penale për te cilën akuzohem, për faktin se unë nuk e kam urdhëruar askënd qe te ma zhvendos orën siç është cekur në aktakuzë . </w:t>
      </w:r>
    </w:p>
    <w:p w:rsidR="00960EA8" w:rsidRDefault="00960EA8" w:rsidP="00960EA8">
      <w:pPr>
        <w:jc w:val="both"/>
        <w:rPr>
          <w:bCs/>
        </w:rPr>
      </w:pPr>
    </w:p>
    <w:p w:rsidR="00960EA8" w:rsidRDefault="00960EA8" w:rsidP="00960EA8">
      <w:pPr>
        <w:jc w:val="both"/>
      </w:pPr>
      <w:r>
        <w:rPr>
          <w:bCs/>
        </w:rPr>
        <w:t xml:space="preserve">Gjatë shqyrtimit gjyqësore gjykata ka administruar provat personale dhe materiale. Ne cilësinë e dëshmitarëve i ka dëgjuar zyrtaret e KEDS-it, </w:t>
      </w:r>
      <w:r w:rsidR="00CF0BE4">
        <w:rPr>
          <w:bCs/>
        </w:rPr>
        <w:t>B</w:t>
      </w:r>
      <w:r>
        <w:rPr>
          <w:bCs/>
        </w:rPr>
        <w:t xml:space="preserve"> </w:t>
      </w:r>
      <w:r w:rsidR="00CF0BE4">
        <w:rPr>
          <w:bCs/>
        </w:rPr>
        <w:t>TH</w:t>
      </w:r>
      <w:r>
        <w:rPr>
          <w:bCs/>
        </w:rPr>
        <w:t xml:space="preserve"> dhe </w:t>
      </w:r>
      <w:r w:rsidR="00CF0BE4">
        <w:rPr>
          <w:bCs/>
        </w:rPr>
        <w:t>Z</w:t>
      </w:r>
      <w:r>
        <w:rPr>
          <w:bCs/>
        </w:rPr>
        <w:t xml:space="preserve"> </w:t>
      </w:r>
      <w:r w:rsidR="00CF0BE4">
        <w:rPr>
          <w:bCs/>
        </w:rPr>
        <w:t>SH</w:t>
      </w:r>
      <w:r>
        <w:t xml:space="preserve">. </w:t>
      </w:r>
      <w:r>
        <w:rPr>
          <w:bCs/>
        </w:rPr>
        <w:t>Po ashtu janë administruar edhe provat materiale</w:t>
      </w:r>
      <w:r w:rsidRPr="005718C3">
        <w:t xml:space="preserve"> </w:t>
      </w:r>
      <w:r>
        <w:t xml:space="preserve">siç janë: Procesverbali mbi gjendjen e njehsorit me numër 1874116 i dt. 30.06.2016, Fatura për rikthim të humbjeve me numër ref.20166 i dt.06.07.2016 dhe janë shikuar 4 </w:t>
      </w:r>
      <w:proofErr w:type="spellStart"/>
      <w:r>
        <w:t>fotografivi</w:t>
      </w:r>
      <w:proofErr w:type="spellEnd"/>
      <w:r>
        <w:t xml:space="preserve"> të njehsorit elektrik.</w:t>
      </w:r>
    </w:p>
    <w:p w:rsidR="00960EA8" w:rsidRPr="005718C3" w:rsidRDefault="00960EA8" w:rsidP="00960EA8">
      <w:pPr>
        <w:jc w:val="both"/>
      </w:pPr>
    </w:p>
    <w:p w:rsidR="00960EA8" w:rsidRDefault="00960EA8" w:rsidP="00960EA8">
      <w:pPr>
        <w:pStyle w:val="BodyText"/>
        <w:ind w:right="-7"/>
      </w:pPr>
      <w:r w:rsidRPr="00C75207">
        <w:rPr>
          <w:b/>
        </w:rPr>
        <w:t xml:space="preserve">Në dëshminë e tij dëshmitari </w:t>
      </w:r>
      <w:r w:rsidR="00CF0BE4">
        <w:rPr>
          <w:b/>
        </w:rPr>
        <w:t>B</w:t>
      </w:r>
      <w:r w:rsidRPr="00C75207">
        <w:rPr>
          <w:b/>
        </w:rPr>
        <w:t xml:space="preserve"> </w:t>
      </w:r>
      <w:r w:rsidR="00CF0BE4">
        <w:rPr>
          <w:b/>
        </w:rPr>
        <w:t>TH</w:t>
      </w:r>
      <w:r w:rsidRPr="00C75207">
        <w:rPr>
          <w:b/>
        </w:rPr>
        <w:t xml:space="preserve"> </w:t>
      </w:r>
      <w:r>
        <w:rPr>
          <w:b/>
        </w:rPr>
        <w:t xml:space="preserve">i cili para gjykatës deklaroj se qëndroj prapa </w:t>
      </w:r>
      <w:r w:rsidRPr="00C75207">
        <w:t>procesverbali</w:t>
      </w:r>
      <w:r>
        <w:t>t të</w:t>
      </w:r>
      <w:r w:rsidRPr="00C75207">
        <w:t xml:space="preserve"> cilin e kam nënshkruar po ashtu edhe e kam përpiluar, ne te i njëjti kemi shkuar s</w:t>
      </w:r>
      <w:r>
        <w:t>ipas një denoncimi te paraqitur me urdhëresë nga shefi</w:t>
      </w:r>
      <w:r w:rsidRPr="00C75207">
        <w:t xml:space="preserve"> ku unë kam qene </w:t>
      </w:r>
      <w:proofErr w:type="spellStart"/>
      <w:r w:rsidRPr="00C75207">
        <w:t>s’bashkua</w:t>
      </w:r>
      <w:proofErr w:type="spellEnd"/>
      <w:r w:rsidRPr="00C75207">
        <w:t xml:space="preserve"> me </w:t>
      </w:r>
      <w:r w:rsidR="00CF0BE4">
        <w:t>Z</w:t>
      </w:r>
      <w:r w:rsidRPr="00C75207">
        <w:t xml:space="preserve"> </w:t>
      </w:r>
      <w:r w:rsidR="00CF0BE4">
        <w:t>SH</w:t>
      </w:r>
      <w:r w:rsidRPr="00C75207">
        <w:t xml:space="preserve"> dhe me te arritur fil</w:t>
      </w:r>
      <w:r>
        <w:t xml:space="preserve">limisht kemi takuar pronarit ne e lokalit </w:t>
      </w:r>
      <w:r w:rsidR="00CF0BE4">
        <w:t>B</w:t>
      </w:r>
      <w:r>
        <w:t xml:space="preserve"> </w:t>
      </w:r>
      <w:r w:rsidR="00CF0BE4">
        <w:t>F</w:t>
      </w:r>
      <w:r>
        <w:t xml:space="preserve">, </w:t>
      </w:r>
      <w:r w:rsidRPr="00C75207">
        <w:t>dhe pasi qe e kemi njoftua atë ne lidhje me urdhëresën e K</w:t>
      </w:r>
      <w:r>
        <w:t>EDS-it</w:t>
      </w:r>
      <w:r w:rsidRPr="00C75207">
        <w:t>,</w:t>
      </w:r>
      <w:r>
        <w:t xml:space="preserve"> </w:t>
      </w:r>
      <w:r w:rsidRPr="00C75207">
        <w:t xml:space="preserve">për kontroll te njehsorit, ne kemi vërejtur se njehsorin e kishte hekur nga vendi ku kishte qene i vendosur dhe e kishte vendosur ne një aneks – kuzhinë, këtë tërheqje ai e kishte bere ne mënyrë te njëanshme pa autorizim te KEDS-it,   </w:t>
      </w:r>
      <w:r>
        <w:t>d</w:t>
      </w:r>
      <w:r w:rsidRPr="00C75207">
        <w:t>h</w:t>
      </w:r>
      <w:r>
        <w:t>e</w:t>
      </w:r>
      <w:r w:rsidRPr="00C75207">
        <w:t xml:space="preserve"> m</w:t>
      </w:r>
      <w:r>
        <w:t>e qellim te verifikimit e kemi ç’kyç</w:t>
      </w:r>
      <w:r w:rsidRPr="00C75207">
        <w:t xml:space="preserve">ur rrymën nga njehsori </w:t>
      </w:r>
      <w:r>
        <w:t>m</w:t>
      </w:r>
      <w:r w:rsidRPr="00C75207">
        <w:t xml:space="preserve">e kuzhinë me </w:t>
      </w:r>
      <w:r>
        <w:t>ç ‘rast</w:t>
      </w:r>
      <w:r w:rsidRPr="00C75207">
        <w:t xml:space="preserve"> kemi konstatuar se pjesa tjetër e resto</w:t>
      </w:r>
      <w:r>
        <w:t xml:space="preserve">rantit qe  i bije salla dhe </w:t>
      </w:r>
      <w:proofErr w:type="spellStart"/>
      <w:r>
        <w:t>shank</w:t>
      </w:r>
      <w:r w:rsidRPr="00C75207">
        <w:t>u</w:t>
      </w:r>
      <w:proofErr w:type="spellEnd"/>
      <w:r w:rsidRPr="00C75207">
        <w:t xml:space="preserve"> kanë qene te kyçur me ener</w:t>
      </w:r>
      <w:r>
        <w:t>gji elektrike jashtë njehsorit</w:t>
      </w:r>
      <w:r w:rsidRPr="00C75207">
        <w:t>,</w:t>
      </w:r>
      <w:r>
        <w:t xml:space="preserve"> ndërsa pjesa e kuzhinës ka qenë</w:t>
      </w:r>
      <w:r w:rsidRPr="00C75207">
        <w:t xml:space="preserve"> me njehsor, ne kemi konstatuar se me këto veprime ai ka bere shpenzim te paautorizu</w:t>
      </w:r>
      <w:r>
        <w:t>ar te energjisë elektrike, ne në</w:t>
      </w:r>
      <w:r w:rsidRPr="00C75207">
        <w:t xml:space="preserve"> ato momente kemi hequr njehsorin nga kuzhina dhe e kemi vendosur atë prapë ne vendin e tij</w:t>
      </w:r>
      <w:r>
        <w:t xml:space="preserve"> </w:t>
      </w:r>
      <w:r w:rsidRPr="00C75207">
        <w:t>të mëparshëm ku kemi bere edhe fotografit ne vendin e ngjarjes, dhe e kemi lidhur njehsorin ne mënyrë te rregullt duke e bllombuar ashtu siç parashihet, dhe ne e kemi njoftuar atë për gjetjet tona dhe i kemi shënuar te gjitha ne procesverbal , ku i njëjti ka refuzuar te nënshkruaj procesin me arsyetimin se këto keqpërdorimi ka mundur ti beje baba apo vëllai i tij, ne n</w:t>
      </w:r>
      <w:r>
        <w:t>ë</w:t>
      </w:r>
      <w:r w:rsidRPr="00C75207">
        <w:t xml:space="preserve"> procesverbal i kemi identifikuar te gjitha pajisjet</w:t>
      </w:r>
      <w:r>
        <w:t xml:space="preserve"> që kanë qenë të</w:t>
      </w:r>
      <w:r w:rsidRPr="00C75207">
        <w:t xml:space="preserve"> kyçura ne rrymë</w:t>
      </w:r>
      <w:r>
        <w:t>, njehsori n</w:t>
      </w:r>
      <w:r w:rsidRPr="00C75207">
        <w:t xml:space="preserve">e </w:t>
      </w:r>
      <w:r>
        <w:t>kemi gjetur te pa bll</w:t>
      </w:r>
      <w:r w:rsidRPr="00C75207">
        <w:t>ombuar dhe pasi qe e kemi zhvendosur atë</w:t>
      </w:r>
      <w:r>
        <w:t xml:space="preserve"> në</w:t>
      </w:r>
      <w:r w:rsidRPr="00C75207">
        <w:t xml:space="preserve"> vendin e tij e kemi bllombuar.</w:t>
      </w:r>
    </w:p>
    <w:p w:rsidR="00960EA8" w:rsidRPr="00985E51" w:rsidRDefault="00960EA8" w:rsidP="00960EA8">
      <w:pPr>
        <w:pStyle w:val="BodyText"/>
        <w:ind w:right="-7"/>
        <w:rPr>
          <w:b/>
        </w:rPr>
      </w:pPr>
    </w:p>
    <w:p w:rsidR="00960EA8" w:rsidRDefault="00960EA8" w:rsidP="00960EA8">
      <w:pPr>
        <w:pStyle w:val="BodyText"/>
        <w:ind w:right="-7"/>
      </w:pPr>
      <w:r>
        <w:rPr>
          <w:b/>
        </w:rPr>
        <w:t>Në dëshminë e tij i dëshmitari</w:t>
      </w:r>
      <w:r w:rsidRPr="00B8604D">
        <w:rPr>
          <w:b/>
        </w:rPr>
        <w:t xml:space="preserve"> </w:t>
      </w:r>
      <w:r w:rsidR="00CF0BE4">
        <w:rPr>
          <w:b/>
        </w:rPr>
        <w:t>Z</w:t>
      </w:r>
      <w:r>
        <w:rPr>
          <w:b/>
        </w:rPr>
        <w:t xml:space="preserve"> </w:t>
      </w:r>
      <w:r w:rsidR="00CF0BE4">
        <w:rPr>
          <w:b/>
        </w:rPr>
        <w:t>SH</w:t>
      </w:r>
      <w:r>
        <w:rPr>
          <w:b/>
        </w:rPr>
        <w:t xml:space="preserve"> </w:t>
      </w:r>
      <w:r w:rsidRPr="00B8604D">
        <w:rPr>
          <w:b/>
        </w:rPr>
        <w:t>para gjykatës deklaroi</w:t>
      </w:r>
      <w:r>
        <w:rPr>
          <w:b/>
        </w:rPr>
        <w:t xml:space="preserve">: </w:t>
      </w:r>
      <w:r w:rsidRPr="00B625FD">
        <w:t xml:space="preserve">se i përmbahen ne tërësi procesverbalit te shënuar ne vendin e ngjarjes dhe qëndroj pranë nënshkrimit tim te vendosur e te, ne ditën kritike kemi shkuar ne bazë te urdhëresës se KEDS-it pas denoncimit e bere ne </w:t>
      </w:r>
      <w:r>
        <w:t xml:space="preserve">lokalin e cekur, unë kam qenë së bashku me kolegun </w:t>
      </w:r>
      <w:r w:rsidR="00CF0BE4">
        <w:t>B</w:t>
      </w:r>
      <w:r>
        <w:t xml:space="preserve"> </w:t>
      </w:r>
      <w:r w:rsidR="00CF0BE4">
        <w:t>TH</w:t>
      </w:r>
      <w:r w:rsidRPr="00B625FD">
        <w:t xml:space="preserve">, dhe te gjitha te gjeturat i </w:t>
      </w:r>
      <w:r>
        <w:t>kemi konstatuar ne procesverbal</w:t>
      </w:r>
      <w:r w:rsidRPr="00B625FD">
        <w:t xml:space="preserve"> ku te gjitha këto pajisje kane qene jashtë njehsorit. Ne njehsorin e kemi gjetur te vendosur ne kuzhinë nga ana e konsumatorit ne mënyrë te njëanshme ndërsa ai </w:t>
      </w:r>
      <w:r w:rsidRPr="00B625FD">
        <w:lastRenderedPageBreak/>
        <w:t xml:space="preserve">ka </w:t>
      </w:r>
      <w:r>
        <w:t>q</w:t>
      </w:r>
      <w:r w:rsidRPr="00B625FD">
        <w:t xml:space="preserve">ene i vendosu me herët në hyrje te </w:t>
      </w:r>
      <w:r>
        <w:t>lokalit konkretisht në pjesën e</w:t>
      </w:r>
      <w:r w:rsidRPr="00B625FD">
        <w:t xml:space="preserve"> sallës, e pasi qe e kemi testuar atë kemi gjetur se komplet salla dhe banaku kanë qene te kyçur ne rryme jashtë njehsorit, njehsorin e kemi gjetur te pa bllombuar dhe at  kemi zhvendosur nga kuzhina duke e vendos</w:t>
      </w:r>
      <w:r>
        <w:t>ur ne vendin e tij te mëparshëm</w:t>
      </w:r>
      <w:r w:rsidRPr="00B625FD">
        <w:t>, konsumatorit gjithmonë ia lemë një kopje t</w:t>
      </w:r>
      <w:r>
        <w:t>ë</w:t>
      </w:r>
      <w:r w:rsidRPr="00B625FD">
        <w:t xml:space="preserve"> procesverbalit , por nuk me kujt</w:t>
      </w:r>
      <w:r>
        <w:t>ohet perse nuk e ka nënshkruar.</w:t>
      </w:r>
    </w:p>
    <w:p w:rsidR="00960EA8" w:rsidRPr="00B625FD" w:rsidRDefault="00960EA8" w:rsidP="00960EA8">
      <w:pPr>
        <w:pStyle w:val="BodyText"/>
        <w:ind w:right="-7"/>
        <w:rPr>
          <w:b/>
        </w:rPr>
      </w:pPr>
    </w:p>
    <w:p w:rsidR="00960EA8" w:rsidRPr="00B625FD" w:rsidRDefault="00960EA8" w:rsidP="00960EA8">
      <w:pPr>
        <w:pStyle w:val="BodyText"/>
        <w:ind w:right="-7"/>
        <w:rPr>
          <w:b/>
        </w:rPr>
      </w:pPr>
      <w:r w:rsidRPr="00B625FD">
        <w:t xml:space="preserve"> </w:t>
      </w:r>
    </w:p>
    <w:p w:rsidR="00960EA8" w:rsidRPr="00DC5F2D" w:rsidRDefault="00960EA8" w:rsidP="00960EA8">
      <w:pPr>
        <w:pStyle w:val="BodyText"/>
        <w:ind w:right="-7"/>
        <w:rPr>
          <w:b/>
        </w:rPr>
      </w:pPr>
      <w:r>
        <w:rPr>
          <w:b/>
        </w:rPr>
        <w:t>I</w:t>
      </w:r>
      <w:r w:rsidRPr="0038440C">
        <w:rPr>
          <w:b/>
        </w:rPr>
        <w:t xml:space="preserve"> pandehuri  n</w:t>
      </w:r>
      <w:r>
        <w:rPr>
          <w:b/>
        </w:rPr>
        <w:t>ë</w:t>
      </w:r>
      <w:r w:rsidRPr="0038440C">
        <w:rPr>
          <w:b/>
        </w:rPr>
        <w:t xml:space="preserve"> mbrojtjen e tij para </w:t>
      </w:r>
      <w:r>
        <w:rPr>
          <w:b/>
        </w:rPr>
        <w:t>G</w:t>
      </w:r>
      <w:r w:rsidRPr="0038440C">
        <w:rPr>
          <w:b/>
        </w:rPr>
        <w:t>jykatës deklaroj</w:t>
      </w:r>
      <w:r>
        <w:t xml:space="preserve">: </w:t>
      </w:r>
      <w:r w:rsidRPr="0092072D">
        <w:t xml:space="preserve">se unë jam pronar i lokalit </w:t>
      </w:r>
      <w:r w:rsidR="00CF0BE4">
        <w:t>..</w:t>
      </w:r>
      <w:r>
        <w:t xml:space="preserve"> “</w:t>
      </w:r>
      <w:r w:rsidR="00CF0BE4">
        <w:t>..</w:t>
      </w:r>
      <w:r>
        <w:t>”</w:t>
      </w:r>
      <w:r w:rsidRPr="0092072D">
        <w:t xml:space="preserve"> ku posedoj nj</w:t>
      </w:r>
      <w:r>
        <w:t>ë lokal hotelier dhe njehsori në këtë lokal është në</w:t>
      </w:r>
      <w:r w:rsidRPr="0092072D">
        <w:t xml:space="preserve"> emrin tim, unë ditën kur kanë ardhur </w:t>
      </w:r>
      <w:proofErr w:type="spellStart"/>
      <w:r w:rsidRPr="0092072D">
        <w:t>kontr</w:t>
      </w:r>
      <w:r>
        <w:t>olla</w:t>
      </w:r>
      <w:proofErr w:type="spellEnd"/>
      <w:r>
        <w:t xml:space="preserve"> kam qenë prezent në lokal dhe të</w:t>
      </w:r>
      <w:r w:rsidRPr="0092072D">
        <w:t xml:space="preserve"> njëjti</w:t>
      </w:r>
      <w:r>
        <w:t>t më</w:t>
      </w:r>
      <w:r w:rsidRPr="0092072D">
        <w:t xml:space="preserve"> kanë</w:t>
      </w:r>
      <w:r>
        <w:t xml:space="preserve"> </w:t>
      </w:r>
      <w:r w:rsidRPr="0092072D">
        <w:t>njo</w:t>
      </w:r>
      <w:r>
        <w:t>f</w:t>
      </w:r>
      <w:r w:rsidRPr="0092072D">
        <w:t>tuar se zhvendosja e njehsorit</w:t>
      </w:r>
      <w:r>
        <w:t xml:space="preserve"> në</w:t>
      </w:r>
      <w:r w:rsidRPr="0092072D">
        <w:t xml:space="preserve"> kuzhinë nga vendi i tij i mëparshëm nuk është</w:t>
      </w:r>
      <w:r>
        <w:t xml:space="preserve"> bë</w:t>
      </w:r>
      <w:r w:rsidRPr="0092072D">
        <w:t>r</w:t>
      </w:r>
      <w:r>
        <w:t>ë në</w:t>
      </w:r>
      <w:r w:rsidRPr="0092072D">
        <w:t xml:space="preserve"> mënyrë</w:t>
      </w:r>
      <w:r>
        <w:t xml:space="preserve"> ligjore</w:t>
      </w:r>
      <w:r w:rsidRPr="0092072D">
        <w:t>, atyre ju tregova se nuk jam i informuar për njehsorin dhe pse është</w:t>
      </w:r>
      <w:r>
        <w:t xml:space="preserve"> në</w:t>
      </w:r>
      <w:r w:rsidRPr="0092072D">
        <w:t xml:space="preserve"> emrin tim por ia</w:t>
      </w:r>
      <w:r>
        <w:t xml:space="preserve"> kam thirr babain në</w:t>
      </w:r>
      <w:r w:rsidRPr="0092072D">
        <w:t xml:space="preserve"> telefon i cili ka fol</w:t>
      </w:r>
      <w:r>
        <w:t xml:space="preserve"> me të njëjtit por nuk e di se çka kanë folur, ë</w:t>
      </w:r>
      <w:r w:rsidRPr="00DC5F2D">
        <w:t>sh</w:t>
      </w:r>
      <w:r>
        <w:t>t</w:t>
      </w:r>
      <w:r w:rsidRPr="00DC5F2D">
        <w:t>ë e vërtetë se njehsorin e kanë hequr komisioni i KEDS-it nga kuzhina atë dit</w:t>
      </w:r>
      <w:r>
        <w:t>ë</w:t>
      </w:r>
      <w:r w:rsidRPr="00DC5F2D">
        <w:t xml:space="preserve"> dhe e kanë vendosur n</w:t>
      </w:r>
      <w:r>
        <w:t>ë sallë të</w:t>
      </w:r>
      <w:r w:rsidRPr="00DC5F2D">
        <w:t xml:space="preserve"> lokalit, është e vërtet se unë</w:t>
      </w:r>
      <w:r>
        <w:t xml:space="preserve"> në</w:t>
      </w:r>
      <w:r w:rsidRPr="00DC5F2D">
        <w:t xml:space="preserve"> lokal kam pajisjet siç janë cekur në procesverbal, unë  nuk e di se kush e k</w:t>
      </w:r>
      <w:r>
        <w:t>a zhvendosur njehsorin  në</w:t>
      </w:r>
      <w:r w:rsidRPr="00DC5F2D">
        <w:t xml:space="preserve"> kuzhinë.</w:t>
      </w:r>
    </w:p>
    <w:p w:rsidR="00960EA8" w:rsidRDefault="00960EA8" w:rsidP="00960EA8">
      <w:pPr>
        <w:jc w:val="both"/>
        <w:rPr>
          <w:b/>
        </w:rPr>
      </w:pPr>
    </w:p>
    <w:p w:rsidR="00960EA8" w:rsidRDefault="00960EA8" w:rsidP="00960EA8">
      <w:pPr>
        <w:jc w:val="both"/>
        <w:rPr>
          <w:b/>
        </w:rPr>
      </w:pPr>
      <w:r>
        <w:rPr>
          <w:b/>
        </w:rPr>
        <w:t>VLËRSIMI I</w:t>
      </w:r>
      <w:r w:rsidRPr="00CD4AD1">
        <w:rPr>
          <w:b/>
        </w:rPr>
        <w:t xml:space="preserve"> PROVAVE</w:t>
      </w:r>
      <w:r>
        <w:rPr>
          <w:b/>
        </w:rPr>
        <w:t>:</w:t>
      </w:r>
    </w:p>
    <w:p w:rsidR="00960EA8" w:rsidRDefault="00960EA8" w:rsidP="00960EA8">
      <w:pPr>
        <w:jc w:val="both"/>
        <w:rPr>
          <w:b/>
        </w:rPr>
      </w:pPr>
    </w:p>
    <w:p w:rsidR="00960EA8" w:rsidRDefault="00960EA8" w:rsidP="00960EA8">
      <w:pPr>
        <w:jc w:val="both"/>
      </w:pPr>
      <w:r>
        <w:rPr>
          <w:bCs/>
        </w:rPr>
        <w:t>Gjykata pasi ka administruar dhe i ka krahasuar provat materiale</w:t>
      </w:r>
      <w:r w:rsidRPr="005718C3">
        <w:t xml:space="preserve"> </w:t>
      </w:r>
      <w:r>
        <w:t>siç është  Procesverbali mbi gjendjen e njehsorit me numër 1874116, fotot e njësorit, si dhe Fatura për rikthim të humbjeve me numër ref.20166  dt.06.07.2016, ka gjetur se gjendja e paraqitur në të njëjtat është gjendje reale të cilën zyrtaret e KEDS-it, e kanë hasur ditën kritike në lokalin e të pandehurit dhe të njëjtat prova janë në harmoni edhe me deklarime e tyre  gjatë shqyrtimit gjyqësore.</w:t>
      </w:r>
    </w:p>
    <w:p w:rsidR="00960EA8" w:rsidRDefault="00960EA8" w:rsidP="00960EA8">
      <w:pPr>
        <w:jc w:val="both"/>
      </w:pPr>
    </w:p>
    <w:p w:rsidR="00960EA8" w:rsidRDefault="00960EA8" w:rsidP="00960EA8">
      <w:pPr>
        <w:jc w:val="both"/>
      </w:pPr>
      <w:r>
        <w:t xml:space="preserve">Gjykata pjesërisht i ka falë besimin edhe deklarimit të </w:t>
      </w:r>
      <w:proofErr w:type="spellStart"/>
      <w:r>
        <w:t>të</w:t>
      </w:r>
      <w:proofErr w:type="spellEnd"/>
      <w:r>
        <w:t xml:space="preserve"> pandehurit i cili gjatë mbrojtjes ka thënë se </w:t>
      </w:r>
      <w:r w:rsidRPr="0092072D">
        <w:t xml:space="preserve">unë jam pronar i lokalit </w:t>
      </w:r>
      <w:r w:rsidR="00CF0BE4">
        <w:t>..</w:t>
      </w:r>
      <w:r>
        <w:t xml:space="preserve"> “</w:t>
      </w:r>
      <w:r w:rsidR="00CF0BE4">
        <w:t>..</w:t>
      </w:r>
      <w:r>
        <w:t>”</w:t>
      </w:r>
      <w:r w:rsidRPr="0092072D">
        <w:t xml:space="preserve"> ku posedoj nj</w:t>
      </w:r>
      <w:r>
        <w:t>ë lokal hotelier dhe njehsori në këtë lokal është në</w:t>
      </w:r>
      <w:r w:rsidRPr="0092072D">
        <w:t xml:space="preserve"> emrin tim, unë ditën kur kanë ardhur </w:t>
      </w:r>
      <w:proofErr w:type="spellStart"/>
      <w:r w:rsidRPr="0092072D">
        <w:t>kontr</w:t>
      </w:r>
      <w:r>
        <w:t>olla</w:t>
      </w:r>
      <w:proofErr w:type="spellEnd"/>
      <w:r>
        <w:t xml:space="preserve"> kam qenë prezent në lokal dhe të</w:t>
      </w:r>
      <w:r w:rsidRPr="0092072D">
        <w:t xml:space="preserve"> njëjti</w:t>
      </w:r>
      <w:r>
        <w:t>t më</w:t>
      </w:r>
      <w:r w:rsidRPr="0092072D">
        <w:t xml:space="preserve"> kanë</w:t>
      </w:r>
      <w:r>
        <w:t xml:space="preserve"> </w:t>
      </w:r>
      <w:r w:rsidRPr="0092072D">
        <w:t>njo</w:t>
      </w:r>
      <w:r>
        <w:t>f</w:t>
      </w:r>
      <w:r w:rsidRPr="0092072D">
        <w:t>tuar se zhvendosja e njehsorit</w:t>
      </w:r>
      <w:r>
        <w:t xml:space="preserve"> në</w:t>
      </w:r>
      <w:r w:rsidRPr="0092072D">
        <w:t xml:space="preserve"> kuzhinë nga vendi i tij i mëparshëm nuk është</w:t>
      </w:r>
      <w:r>
        <w:t xml:space="preserve"> bë</w:t>
      </w:r>
      <w:r w:rsidRPr="0092072D">
        <w:t>r</w:t>
      </w:r>
      <w:r>
        <w:t>ë në</w:t>
      </w:r>
      <w:r w:rsidRPr="0092072D">
        <w:t xml:space="preserve"> mënyrë</w:t>
      </w:r>
      <w:r>
        <w:t xml:space="preserve"> ligjore.</w:t>
      </w:r>
      <w:r w:rsidRPr="00CD1774">
        <w:t xml:space="preserve"> </w:t>
      </w:r>
      <w:r>
        <w:t>Ë</w:t>
      </w:r>
      <w:r w:rsidRPr="00DC5F2D">
        <w:t>sh</w:t>
      </w:r>
      <w:r>
        <w:t>t</w:t>
      </w:r>
      <w:r w:rsidRPr="00DC5F2D">
        <w:t>ë e vërtetë se njehsorin e kanë hequr komisioni i KEDS-it nga kuzhina atë dit</w:t>
      </w:r>
      <w:r>
        <w:t>ë</w:t>
      </w:r>
      <w:r w:rsidRPr="00DC5F2D">
        <w:t xml:space="preserve"> dhe e kanë vendosur n</w:t>
      </w:r>
      <w:r>
        <w:t>ë sallë të lokalit.</w:t>
      </w:r>
    </w:p>
    <w:p w:rsidR="00960EA8" w:rsidRDefault="00960EA8" w:rsidP="00960EA8">
      <w:pPr>
        <w:jc w:val="both"/>
      </w:pPr>
    </w:p>
    <w:p w:rsidR="00960EA8" w:rsidRDefault="00960EA8" w:rsidP="00960EA8">
      <w:pPr>
        <w:pStyle w:val="BodyText"/>
        <w:ind w:right="-7"/>
      </w:pPr>
      <w:r>
        <w:t xml:space="preserve">Mirëpo Gjykata nuk i fali besimin mbrojtjes se tij i cili deklaroj se </w:t>
      </w:r>
      <w:r w:rsidRPr="00DC5F2D">
        <w:t>unë  nuk e di se kush e k</w:t>
      </w:r>
      <w:r>
        <w:t>a zhvendosur njehsorin  në</w:t>
      </w:r>
      <w:r w:rsidRPr="00DC5F2D">
        <w:t xml:space="preserve"> kuzhinë.</w:t>
      </w:r>
      <w:r>
        <w:t xml:space="preserve"> Ky deklarim i tij nuk është i besueshëm për gjykatën dhe i njëjti është i orientuar ne ikjen e përgjegjësisë penale dhe dënimit qe i kanoset, dhe si i tillë bije në kundërshtim me provat tjera materiale dhe ato personale.  </w:t>
      </w:r>
    </w:p>
    <w:p w:rsidR="00960EA8" w:rsidRPr="00DC5F2D" w:rsidRDefault="00960EA8" w:rsidP="00960EA8">
      <w:pPr>
        <w:pStyle w:val="BodyText"/>
        <w:ind w:right="-7"/>
        <w:rPr>
          <w:b/>
        </w:rPr>
      </w:pPr>
    </w:p>
    <w:p w:rsidR="00960EA8" w:rsidRDefault="00960EA8" w:rsidP="00960EA8">
      <w:pPr>
        <w:jc w:val="both"/>
      </w:pPr>
      <w:r w:rsidRPr="00B92008">
        <w:t xml:space="preserve">Për gjykatën nuk është kontestues fakti se njësori elektrik është zhvendosur në mënyre të njëanshme nga salla e lokalit dhe është vendosur në pjesën e kuzhinës. Me zhvendosjen e këtij njësori energjia e shpenzuar elektrike në </w:t>
      </w:r>
      <w:proofErr w:type="spellStart"/>
      <w:r w:rsidRPr="00B92008">
        <w:t>haspiren</w:t>
      </w:r>
      <w:proofErr w:type="spellEnd"/>
      <w:r w:rsidRPr="00B92008">
        <w:t xml:space="preserve"> e sallës ka mbetur pa u faturuar. Ketë fak</w:t>
      </w:r>
      <w:r>
        <w:t xml:space="preserve">t e pohuan </w:t>
      </w:r>
      <w:r w:rsidRPr="00B92008">
        <w:t xml:space="preserve"> dy dëshmitaret -zyrtaret e KEDSI-it, gjatë shqyrtimit gjyqësore</w:t>
      </w:r>
      <w:r>
        <w:t xml:space="preserve"> dhe po të njëjtën gjë e kanë potencuar edhe në procesverbal. Një fakt të tillë nuk e ka mohuar as vetë i pandehuri mirëpo është arsyetuar se nuk e din se kush e ka bërë ketë  zhvendosje të njësorit. </w:t>
      </w:r>
    </w:p>
    <w:p w:rsidR="00960EA8" w:rsidRPr="00B92008" w:rsidRDefault="00960EA8" w:rsidP="00960EA8">
      <w:pPr>
        <w:jc w:val="both"/>
      </w:pPr>
    </w:p>
    <w:p w:rsidR="00960EA8" w:rsidRPr="004C56B6" w:rsidRDefault="00960EA8" w:rsidP="00960EA8">
      <w:pPr>
        <w:jc w:val="both"/>
        <w:rPr>
          <w:bCs/>
        </w:rPr>
      </w:pPr>
      <w:r w:rsidRPr="004C56B6">
        <w:rPr>
          <w:bCs/>
        </w:rPr>
        <w:t xml:space="preserve">Kjo mbrojtje e të pandehurit bije në kundërshtim </w:t>
      </w:r>
      <w:r>
        <w:rPr>
          <w:bCs/>
        </w:rPr>
        <w:t xml:space="preserve">edhe </w:t>
      </w:r>
      <w:r w:rsidRPr="004C56B6">
        <w:rPr>
          <w:bCs/>
        </w:rPr>
        <w:t>me gjendjen faktike të cilën e ka vërtetuar gjykata në bazë të</w:t>
      </w:r>
      <w:r>
        <w:rPr>
          <w:bCs/>
        </w:rPr>
        <w:t xml:space="preserve"> provave materiale dhe  dëshmisë së</w:t>
      </w:r>
      <w:r w:rsidRPr="004C56B6">
        <w:rPr>
          <w:bCs/>
        </w:rPr>
        <w:t xml:space="preserve"> dëshmitareve të cilët në mënyrë të qartë </w:t>
      </w:r>
      <w:r>
        <w:rPr>
          <w:bCs/>
        </w:rPr>
        <w:t xml:space="preserve">e kanë paraqitur gjendjen reale duke e ilustruar edhe me foto të njësorit të bëra në vendin e ngjarjes </w:t>
      </w:r>
    </w:p>
    <w:p w:rsidR="00960EA8" w:rsidRPr="00CB6C6B" w:rsidRDefault="00960EA8" w:rsidP="00960EA8">
      <w:pPr>
        <w:jc w:val="both"/>
      </w:pPr>
    </w:p>
    <w:p w:rsidR="00960EA8" w:rsidRDefault="00960EA8" w:rsidP="00960EA8">
      <w:pPr>
        <w:jc w:val="both"/>
      </w:pPr>
      <w:r>
        <w:lastRenderedPageBreak/>
        <w:t>Andaj n</w:t>
      </w:r>
      <w:r w:rsidRPr="00CB6C6B">
        <w:t>ga gjendja e vërtetuar faktike si është përshkruar në dispozitiv të këtij aktgjykimi, pa dyshim rrjedh se në veprimet e të pandehurit</w:t>
      </w:r>
      <w:r>
        <w:t xml:space="preserve"> </w:t>
      </w:r>
      <w:r w:rsidR="00CF0BE4">
        <w:t>B</w:t>
      </w:r>
      <w:r>
        <w:t xml:space="preserve"> </w:t>
      </w:r>
      <w:r w:rsidR="00CF0BE4">
        <w:t>F</w:t>
      </w:r>
      <w:r>
        <w:t xml:space="preserve">, </w:t>
      </w:r>
      <w:r w:rsidRPr="00CB6C6B">
        <w:t xml:space="preserve">qëndrojnë të gjitha elementet e veprës penale </w:t>
      </w:r>
      <w:r>
        <w:t xml:space="preserve">Ndryshim i njësorit të shërbimeve nga neni 323 par. 1, të </w:t>
      </w:r>
      <w:r w:rsidRPr="00F61D80">
        <w:t xml:space="preserve"> KP</w:t>
      </w:r>
      <w:r>
        <w:t>RK-së.</w:t>
      </w:r>
    </w:p>
    <w:p w:rsidR="00960EA8" w:rsidRDefault="00960EA8" w:rsidP="00960EA8">
      <w:pPr>
        <w:jc w:val="both"/>
      </w:pPr>
    </w:p>
    <w:p w:rsidR="00960EA8" w:rsidRDefault="00960EA8" w:rsidP="00960EA8">
      <w:pPr>
        <w:jc w:val="both"/>
      </w:pPr>
      <w:r>
        <w:t>Sa i përket fajësisë gjykata ka gjetur se te i pandehuri ka ekzistuar dashja që veprën penale ta kryen në mënyrë të përshkruar si në dispozitë të aktgjykimit pasi që i pandehuri ka qenë i vetëdijshëm për veprën e kryer dhe e ka dëshiruar  kryerjen e saj.</w:t>
      </w:r>
    </w:p>
    <w:p w:rsidR="00960EA8" w:rsidRPr="00CB6C6B" w:rsidRDefault="00960EA8" w:rsidP="00960EA8">
      <w:pPr>
        <w:jc w:val="both"/>
      </w:pPr>
      <w:r>
        <w:t xml:space="preserve"> </w:t>
      </w:r>
    </w:p>
    <w:p w:rsidR="00960EA8" w:rsidRPr="00AC4F53" w:rsidRDefault="00960EA8" w:rsidP="00960EA8">
      <w:pPr>
        <w:jc w:val="both"/>
        <w:rPr>
          <w:color w:val="000000"/>
        </w:rPr>
      </w:pPr>
      <w:r w:rsidRPr="00AC4F53">
        <w:rPr>
          <w:color w:val="000000"/>
        </w:rPr>
        <w:t>Gjatë procedurës penale nuk janë paraqit rrethana të cilat do ta zvogëlojnë apo përja</w:t>
      </w:r>
      <w:r>
        <w:rPr>
          <w:color w:val="000000"/>
        </w:rPr>
        <w:t xml:space="preserve">shtojnë përgjegjësin penale të </w:t>
      </w:r>
      <w:r w:rsidRPr="00AC4F53">
        <w:rPr>
          <w:color w:val="000000"/>
        </w:rPr>
        <w:t xml:space="preserve">pandehurit, kështu që i njëjti është penalisht përgjegjës. </w:t>
      </w:r>
    </w:p>
    <w:p w:rsidR="00960EA8" w:rsidRPr="00AC4F53" w:rsidRDefault="00960EA8" w:rsidP="00960EA8">
      <w:pPr>
        <w:ind w:firstLine="720"/>
        <w:jc w:val="both"/>
        <w:rPr>
          <w:color w:val="000000"/>
        </w:rPr>
      </w:pPr>
    </w:p>
    <w:p w:rsidR="00960EA8" w:rsidRPr="00FE0143" w:rsidRDefault="00960EA8" w:rsidP="00960EA8">
      <w:pPr>
        <w:jc w:val="both"/>
        <w:rPr>
          <w:bCs/>
          <w:color w:val="000000"/>
        </w:rPr>
      </w:pPr>
      <w:r w:rsidRPr="00AC4F53">
        <w:rPr>
          <w:color w:val="000000"/>
        </w:rPr>
        <w:t>Duke vendosur lidhur me llojin dhe lartësinë e dënimit, gjykata i ka vlerësuar të gjitha rrethanat  lehtësuese dhe r</w:t>
      </w:r>
      <w:r>
        <w:rPr>
          <w:color w:val="000000"/>
        </w:rPr>
        <w:t>ënduese në kuptim të</w:t>
      </w:r>
      <w:r w:rsidRPr="00AC4F53">
        <w:rPr>
          <w:color w:val="000000"/>
        </w:rPr>
        <w:t xml:space="preserve"> nenit 73 dhe 74 t</w:t>
      </w:r>
      <w:r>
        <w:rPr>
          <w:color w:val="000000"/>
        </w:rPr>
        <w:t>ë</w:t>
      </w:r>
      <w:r w:rsidRPr="00AC4F53">
        <w:rPr>
          <w:color w:val="000000"/>
        </w:rPr>
        <w:t xml:space="preserve"> KPR</w:t>
      </w:r>
      <w:r>
        <w:rPr>
          <w:color w:val="000000"/>
        </w:rPr>
        <w:t>K-së</w:t>
      </w:r>
      <w:r w:rsidRPr="00AC4F53">
        <w:rPr>
          <w:color w:val="000000"/>
        </w:rPr>
        <w:t>. Kështu si rrethana lehtësuese për t</w:t>
      </w:r>
      <w:r>
        <w:rPr>
          <w:color w:val="000000"/>
        </w:rPr>
        <w:t>ë</w:t>
      </w:r>
      <w:r w:rsidRPr="00AC4F53">
        <w:rPr>
          <w:color w:val="000000"/>
        </w:rPr>
        <w:t xml:space="preserve"> pandehurin</w:t>
      </w:r>
      <w:r w:rsidRPr="00AC4F53">
        <w:rPr>
          <w:b/>
          <w:color w:val="000000"/>
        </w:rPr>
        <w:t xml:space="preserve">, </w:t>
      </w:r>
      <w:r w:rsidRPr="00AC4F53">
        <w:rPr>
          <w:color w:val="000000"/>
        </w:rPr>
        <w:t xml:space="preserve">gjykata ka vlerësuar faktin se i njëjti </w:t>
      </w:r>
      <w:r>
        <w:rPr>
          <w:color w:val="000000"/>
        </w:rPr>
        <w:t xml:space="preserve">gjatë seancave gjyqësore </w:t>
      </w:r>
      <w:r w:rsidRPr="00AC4F53">
        <w:rPr>
          <w:color w:val="000000"/>
        </w:rPr>
        <w:t>kishte sjellje korrekte,</w:t>
      </w:r>
      <w:r>
        <w:rPr>
          <w:color w:val="000000"/>
        </w:rPr>
        <w:t xml:space="preserve"> është hera e parë qe bije ndesh me ligjin, </w:t>
      </w:r>
      <w:r w:rsidRPr="00AC4F53">
        <w:rPr>
          <w:color w:val="000000"/>
        </w:rPr>
        <w:t xml:space="preserve"> ndaj te njëjtit nuk zhvillohet ndonjë procedure tjetër penale. T</w:t>
      </w:r>
      <w:r w:rsidRPr="00AC4F53">
        <w:rPr>
          <w:bCs/>
          <w:color w:val="000000"/>
        </w:rPr>
        <w:t xml:space="preserve">ë gjitha këto rrethana </w:t>
      </w:r>
      <w:r>
        <w:rPr>
          <w:bCs/>
          <w:color w:val="000000"/>
        </w:rPr>
        <w:t>kjo G</w:t>
      </w:r>
      <w:r w:rsidRPr="00AC4F53">
        <w:rPr>
          <w:bCs/>
          <w:color w:val="000000"/>
        </w:rPr>
        <w:t>jykatë i ka pranuar si rrethana lehtësuese n</w:t>
      </w:r>
      <w:r>
        <w:rPr>
          <w:bCs/>
          <w:color w:val="000000"/>
        </w:rPr>
        <w:t>ë</w:t>
      </w:r>
      <w:r w:rsidRPr="00AC4F53">
        <w:rPr>
          <w:bCs/>
          <w:color w:val="000000"/>
        </w:rPr>
        <w:t xml:space="preserve"> dobi te të pandehurit.</w:t>
      </w:r>
      <w:r>
        <w:rPr>
          <w:bCs/>
          <w:color w:val="000000"/>
        </w:rPr>
        <w:t xml:space="preserve"> </w:t>
      </w:r>
      <w:r w:rsidRPr="0027354E">
        <w:rPr>
          <w:color w:val="000000"/>
        </w:rPr>
        <w:t>R</w:t>
      </w:r>
      <w:r w:rsidRPr="00AC4F53">
        <w:rPr>
          <w:color w:val="000000"/>
        </w:rPr>
        <w:t>retha</w:t>
      </w:r>
      <w:r>
        <w:rPr>
          <w:color w:val="000000"/>
        </w:rPr>
        <w:t>na rë</w:t>
      </w:r>
      <w:r w:rsidRPr="00AC4F53">
        <w:rPr>
          <w:color w:val="000000"/>
        </w:rPr>
        <w:t xml:space="preserve">nduese </w:t>
      </w:r>
      <w:r>
        <w:rPr>
          <w:color w:val="000000"/>
        </w:rPr>
        <w:t>Gjykata ka gjetur dëmin e shkaktuar të dëmtuarës, dhe ndershmërinë qe paraqet kjo vepër penale ku parashihet dënim me gjobë dhe me burgim deri në tri vite.</w:t>
      </w:r>
    </w:p>
    <w:p w:rsidR="00960EA8" w:rsidRDefault="00960EA8" w:rsidP="00960EA8">
      <w:pPr>
        <w:jc w:val="both"/>
        <w:rPr>
          <w:color w:val="000000"/>
        </w:rPr>
      </w:pPr>
    </w:p>
    <w:p w:rsidR="00960EA8" w:rsidRDefault="00960EA8" w:rsidP="00960EA8">
      <w:pPr>
        <w:jc w:val="both"/>
        <w:rPr>
          <w:color w:val="000000"/>
        </w:rPr>
      </w:pPr>
      <w:r w:rsidRPr="00AC4F53">
        <w:rPr>
          <w:color w:val="000000"/>
        </w:rPr>
        <w:t>Gjykata ka</w:t>
      </w:r>
      <w:r>
        <w:rPr>
          <w:color w:val="000000"/>
        </w:rPr>
        <w:t xml:space="preserve"> ardhë në</w:t>
      </w:r>
      <w:r w:rsidRPr="00AC4F53">
        <w:rPr>
          <w:color w:val="000000"/>
        </w:rPr>
        <w:t xml:space="preserve"> përfundim s</w:t>
      </w:r>
      <w:r>
        <w:rPr>
          <w:color w:val="000000"/>
        </w:rPr>
        <w:t>ë dënimi i shqiptuar të</w:t>
      </w:r>
      <w:r w:rsidRPr="00AC4F53">
        <w:rPr>
          <w:color w:val="000000"/>
        </w:rPr>
        <w:t xml:space="preserve"> pandehurit është n</w:t>
      </w:r>
      <w:r>
        <w:rPr>
          <w:color w:val="000000"/>
        </w:rPr>
        <w:t>ë përputhje me shkallë</w:t>
      </w:r>
      <w:r w:rsidRPr="00AC4F53">
        <w:rPr>
          <w:color w:val="000000"/>
        </w:rPr>
        <w:t>n e përgjegjësisë penale t</w:t>
      </w:r>
      <w:r>
        <w:rPr>
          <w:color w:val="000000"/>
        </w:rPr>
        <w:t>ë</w:t>
      </w:r>
      <w:r w:rsidRPr="00AC4F53">
        <w:rPr>
          <w:color w:val="000000"/>
        </w:rPr>
        <w:t xml:space="preserve"> tij dhe me intensitetin e rrezikimit t</w:t>
      </w:r>
      <w:r>
        <w:rPr>
          <w:color w:val="000000"/>
        </w:rPr>
        <w:t>ë</w:t>
      </w:r>
      <w:r w:rsidRPr="00AC4F53">
        <w:rPr>
          <w:color w:val="000000"/>
        </w:rPr>
        <w:t xml:space="preserve"> vlerave t</w:t>
      </w:r>
      <w:r>
        <w:rPr>
          <w:color w:val="000000"/>
        </w:rPr>
        <w:t>ë</w:t>
      </w:r>
      <w:r w:rsidRPr="00AC4F53">
        <w:rPr>
          <w:color w:val="000000"/>
        </w:rPr>
        <w:t xml:space="preserve"> mbrojtura t</w:t>
      </w:r>
      <w:r>
        <w:rPr>
          <w:color w:val="000000"/>
        </w:rPr>
        <w:t>ë</w:t>
      </w:r>
      <w:r w:rsidRPr="00AC4F53">
        <w:rPr>
          <w:color w:val="000000"/>
        </w:rPr>
        <w:t xml:space="preserve"> shoqërisë. Gjykata gjithashtu është e bindur s</w:t>
      </w:r>
      <w:r>
        <w:rPr>
          <w:color w:val="000000"/>
        </w:rPr>
        <w:t>ë</w:t>
      </w:r>
      <w:r w:rsidRPr="00AC4F53">
        <w:rPr>
          <w:color w:val="000000"/>
        </w:rPr>
        <w:t xml:space="preserve"> vendimi mbi dënim do t</w:t>
      </w:r>
      <w:r>
        <w:rPr>
          <w:color w:val="000000"/>
        </w:rPr>
        <w:t>ë</w:t>
      </w:r>
      <w:r w:rsidRPr="00AC4F53">
        <w:rPr>
          <w:color w:val="000000"/>
        </w:rPr>
        <w:t xml:space="preserve"> shërbej për arritjen e qëllimit t</w:t>
      </w:r>
      <w:r>
        <w:rPr>
          <w:color w:val="000000"/>
        </w:rPr>
        <w:t>ë</w:t>
      </w:r>
      <w:r w:rsidRPr="00AC4F53">
        <w:rPr>
          <w:color w:val="000000"/>
        </w:rPr>
        <w:t xml:space="preserve"> dënimit n</w:t>
      </w:r>
      <w:r>
        <w:rPr>
          <w:color w:val="000000"/>
        </w:rPr>
        <w:t>ë</w:t>
      </w:r>
      <w:r w:rsidRPr="00AC4F53">
        <w:rPr>
          <w:color w:val="000000"/>
        </w:rPr>
        <w:t xml:space="preserve"> pengimin e t</w:t>
      </w:r>
      <w:r>
        <w:rPr>
          <w:color w:val="000000"/>
        </w:rPr>
        <w:t>ë</w:t>
      </w:r>
      <w:r w:rsidRPr="00AC4F53">
        <w:rPr>
          <w:color w:val="000000"/>
        </w:rPr>
        <w:t xml:space="preserve"> pandehurit n</w:t>
      </w:r>
      <w:r>
        <w:rPr>
          <w:color w:val="000000"/>
        </w:rPr>
        <w:t>ë</w:t>
      </w:r>
      <w:r w:rsidRPr="00AC4F53">
        <w:rPr>
          <w:color w:val="000000"/>
        </w:rPr>
        <w:t xml:space="preserve"> kryerjen e veprave penale n</w:t>
      </w:r>
      <w:r>
        <w:rPr>
          <w:color w:val="000000"/>
        </w:rPr>
        <w:t>ë të</w:t>
      </w:r>
      <w:r w:rsidRPr="00AC4F53">
        <w:rPr>
          <w:color w:val="000000"/>
        </w:rPr>
        <w:t xml:space="preserve"> ardhmen, por ai do t</w:t>
      </w:r>
      <w:r>
        <w:rPr>
          <w:color w:val="000000"/>
        </w:rPr>
        <w:t>ë</w:t>
      </w:r>
      <w:r w:rsidRPr="00AC4F53">
        <w:rPr>
          <w:color w:val="000000"/>
        </w:rPr>
        <w:t xml:space="preserve"> ndikoj edhe si preventive e përgjithshme për personat tjerë q</w:t>
      </w:r>
      <w:r>
        <w:rPr>
          <w:color w:val="000000"/>
        </w:rPr>
        <w:t>ë</w:t>
      </w:r>
      <w:r w:rsidRPr="00AC4F53">
        <w:rPr>
          <w:color w:val="000000"/>
        </w:rPr>
        <w:t xml:space="preserve"> t</w:t>
      </w:r>
      <w:r>
        <w:rPr>
          <w:color w:val="000000"/>
        </w:rPr>
        <w:t>ë</w:t>
      </w:r>
      <w:r w:rsidRPr="00AC4F53">
        <w:rPr>
          <w:color w:val="000000"/>
        </w:rPr>
        <w:t xml:space="preserve"> përmbahen nga kryerja e veprave</w:t>
      </w:r>
      <w:r>
        <w:rPr>
          <w:color w:val="000000"/>
        </w:rPr>
        <w:t xml:space="preserve"> penale në</w:t>
      </w:r>
      <w:r w:rsidRPr="00AC4F53">
        <w:rPr>
          <w:color w:val="000000"/>
        </w:rPr>
        <w:t xml:space="preserve"> përputhje me nenin 41 t</w:t>
      </w:r>
      <w:r>
        <w:rPr>
          <w:color w:val="000000"/>
        </w:rPr>
        <w:t>ë KPR</w:t>
      </w:r>
      <w:r w:rsidRPr="00AC4F53">
        <w:rPr>
          <w:color w:val="000000"/>
        </w:rPr>
        <w:t>K-së.</w:t>
      </w:r>
    </w:p>
    <w:p w:rsidR="00960EA8" w:rsidRPr="00AC4F53" w:rsidRDefault="00960EA8" w:rsidP="00960EA8">
      <w:pPr>
        <w:jc w:val="both"/>
        <w:rPr>
          <w:b/>
          <w:color w:val="000000"/>
        </w:rPr>
      </w:pPr>
    </w:p>
    <w:p w:rsidR="00960EA8" w:rsidRPr="00AC4F53" w:rsidRDefault="00960EA8" w:rsidP="00960EA8">
      <w:pPr>
        <w:jc w:val="both"/>
        <w:rPr>
          <w:color w:val="000000"/>
        </w:rPr>
      </w:pPr>
      <w:r>
        <w:rPr>
          <w:color w:val="000000"/>
        </w:rPr>
        <w:t>Duke u bazuar në</w:t>
      </w:r>
      <w:r w:rsidRPr="00AC4F53">
        <w:rPr>
          <w:color w:val="000000"/>
        </w:rPr>
        <w:t xml:space="preserve"> nenin 450 par.</w:t>
      </w:r>
      <w:r>
        <w:rPr>
          <w:color w:val="000000"/>
        </w:rPr>
        <w:t xml:space="preserve"> 1 dhe 2 nën </w:t>
      </w:r>
      <w:r w:rsidRPr="00AC4F53">
        <w:rPr>
          <w:color w:val="000000"/>
        </w:rPr>
        <w:t>par. 2.6 t</w:t>
      </w:r>
      <w:r>
        <w:rPr>
          <w:color w:val="000000"/>
        </w:rPr>
        <w:t>ë KPPK-së</w:t>
      </w:r>
      <w:r w:rsidRPr="00AC4F53">
        <w:rPr>
          <w:color w:val="000000"/>
        </w:rPr>
        <w:t xml:space="preserve">, gjykata ka përcaktuar </w:t>
      </w:r>
      <w:r>
        <w:rPr>
          <w:color w:val="000000"/>
        </w:rPr>
        <w:t>shpenzimet procedurale, si në dispozitiv të këtij aktgjykimi.</w:t>
      </w:r>
    </w:p>
    <w:p w:rsidR="00960EA8" w:rsidRPr="00AC4F53" w:rsidRDefault="00960EA8" w:rsidP="00960EA8">
      <w:pPr>
        <w:jc w:val="both"/>
        <w:rPr>
          <w:color w:val="000000"/>
        </w:rPr>
      </w:pPr>
    </w:p>
    <w:p w:rsidR="00960EA8" w:rsidRDefault="00960EA8" w:rsidP="00960EA8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konform nenit 39 par. 3 nënpar. 3.1 të Ligjit nr. 05/L-036 për Kompensimin e Viktimave të Krimit. </w:t>
      </w:r>
    </w:p>
    <w:p w:rsidR="00960EA8" w:rsidRDefault="00960EA8" w:rsidP="00960EA8">
      <w:pPr>
        <w:jc w:val="both"/>
        <w:rPr>
          <w:color w:val="000000"/>
        </w:rPr>
      </w:pPr>
    </w:p>
    <w:p w:rsidR="00960EA8" w:rsidRPr="00AC4F53" w:rsidRDefault="00960EA8" w:rsidP="00960EA8">
      <w:pPr>
        <w:jc w:val="both"/>
        <w:rPr>
          <w:color w:val="000000"/>
        </w:rPr>
      </w:pPr>
      <w:r>
        <w:rPr>
          <w:color w:val="000000"/>
        </w:rPr>
        <w:t>Vendimi mbi  udhëzimin e të dëmtuarës</w:t>
      </w:r>
      <w:r w:rsidRPr="00AC4F53">
        <w:rPr>
          <w:color w:val="000000"/>
        </w:rPr>
        <w:t xml:space="preserve"> n</w:t>
      </w:r>
      <w:r>
        <w:rPr>
          <w:color w:val="000000"/>
        </w:rPr>
        <w:t>ë</w:t>
      </w:r>
      <w:r w:rsidRPr="00AC4F53">
        <w:rPr>
          <w:color w:val="000000"/>
        </w:rPr>
        <w:t xml:space="preserve"> kontest</w:t>
      </w:r>
      <w:r>
        <w:rPr>
          <w:color w:val="000000"/>
        </w:rPr>
        <w:t xml:space="preserve"> të rregullt juridiko-civil është marrë</w:t>
      </w:r>
      <w:r w:rsidRPr="00AC4F53">
        <w:rPr>
          <w:color w:val="000000"/>
        </w:rPr>
        <w:t xml:space="preserve"> konform</w:t>
      </w:r>
      <w:r>
        <w:rPr>
          <w:color w:val="000000"/>
        </w:rPr>
        <w:t xml:space="preserve">  nenit  463  par. l. dhe  2. të  KPPK-së, pasi qe në shkresat e lëndës gjykata nuk posedon një ekspertizë financiare të bërë nga ndonjë ekspert i pavarur financiar lidhur me dëmin e shkaktuar të dëmtuarës KEDS.</w:t>
      </w:r>
    </w:p>
    <w:p w:rsidR="00960EA8" w:rsidRPr="00CB6C6B" w:rsidRDefault="00960EA8" w:rsidP="00960EA8">
      <w:pPr>
        <w:ind w:firstLine="720"/>
        <w:jc w:val="both"/>
      </w:pPr>
    </w:p>
    <w:p w:rsidR="00960EA8" w:rsidRDefault="00960EA8" w:rsidP="00960EA8">
      <w:pPr>
        <w:jc w:val="both"/>
      </w:pPr>
      <w:r w:rsidRPr="00CB6C6B">
        <w:t>Nga arsyet e cekura më lartë dhe me zbatimin e nenit 370 të KPPK-së është vendosur si në dispozitiv të këtij aktgjykimi.</w:t>
      </w:r>
    </w:p>
    <w:p w:rsidR="00960EA8" w:rsidRDefault="00960EA8" w:rsidP="00960EA8">
      <w:pPr>
        <w:jc w:val="both"/>
      </w:pPr>
    </w:p>
    <w:p w:rsidR="00960EA8" w:rsidRDefault="00960EA8" w:rsidP="00960EA8">
      <w:pPr>
        <w:jc w:val="both"/>
      </w:pPr>
    </w:p>
    <w:p w:rsidR="00960EA8" w:rsidRPr="005B5263" w:rsidRDefault="00960EA8" w:rsidP="00960EA8">
      <w:pPr>
        <w:jc w:val="both"/>
      </w:pPr>
      <w:r>
        <w:t xml:space="preserve">                              </w:t>
      </w:r>
      <w:r>
        <w:rPr>
          <w:b/>
          <w:bCs/>
        </w:rPr>
        <w:t xml:space="preserve"> </w:t>
      </w:r>
      <w:r w:rsidRPr="00CB6C6B">
        <w:rPr>
          <w:b/>
          <w:bCs/>
        </w:rPr>
        <w:t>GJYKATA THEMELORE NË PEJË</w:t>
      </w:r>
      <w:r>
        <w:rPr>
          <w:b/>
          <w:bCs/>
        </w:rPr>
        <w:t xml:space="preserve"> DEGA ISTOG</w:t>
      </w:r>
    </w:p>
    <w:p w:rsidR="00960EA8" w:rsidRPr="00CB6C6B" w:rsidRDefault="00960EA8" w:rsidP="00960EA8">
      <w:pPr>
        <w:jc w:val="center"/>
        <w:rPr>
          <w:b/>
          <w:bCs/>
        </w:rPr>
      </w:pPr>
      <w:r w:rsidRPr="00CB6C6B">
        <w:rPr>
          <w:b/>
          <w:bCs/>
        </w:rPr>
        <w:t>DEPARTAMENTI I PERGJITHSHEM</w:t>
      </w:r>
      <w:r>
        <w:rPr>
          <w:b/>
          <w:bCs/>
        </w:rPr>
        <w:t xml:space="preserve"> PENAL</w:t>
      </w:r>
    </w:p>
    <w:p w:rsidR="00960EA8" w:rsidRDefault="00960EA8" w:rsidP="00960EA8">
      <w:pPr>
        <w:jc w:val="center"/>
        <w:rPr>
          <w:b/>
          <w:bCs/>
        </w:rPr>
      </w:pPr>
      <w:r w:rsidRPr="00CB6C6B">
        <w:rPr>
          <w:b/>
          <w:bCs/>
        </w:rPr>
        <w:t>P.nr.</w:t>
      </w:r>
      <w:r>
        <w:rPr>
          <w:b/>
          <w:bCs/>
        </w:rPr>
        <w:t>124/18</w:t>
      </w:r>
      <w:r w:rsidRPr="00CB6C6B">
        <w:rPr>
          <w:b/>
          <w:bCs/>
        </w:rPr>
        <w:t xml:space="preserve"> më datë </w:t>
      </w:r>
      <w:r>
        <w:rPr>
          <w:b/>
          <w:bCs/>
        </w:rPr>
        <w:t>07.11.2018.</w:t>
      </w:r>
    </w:p>
    <w:p w:rsidR="00960EA8" w:rsidRPr="00CB6C6B" w:rsidRDefault="00960EA8" w:rsidP="00960EA8">
      <w:pPr>
        <w:jc w:val="center"/>
        <w:rPr>
          <w:b/>
          <w:bCs/>
        </w:rPr>
      </w:pPr>
    </w:p>
    <w:p w:rsidR="00960EA8" w:rsidRDefault="00960EA8" w:rsidP="00960EA8">
      <w:pPr>
        <w:jc w:val="center"/>
        <w:rPr>
          <w:b/>
          <w:bCs/>
        </w:rPr>
      </w:pPr>
    </w:p>
    <w:p w:rsidR="00960EA8" w:rsidRDefault="00960EA8" w:rsidP="00960EA8">
      <w:pPr>
        <w:jc w:val="center"/>
        <w:rPr>
          <w:b/>
          <w:bCs/>
        </w:rPr>
      </w:pPr>
      <w:r>
        <w:rPr>
          <w:b/>
          <w:bCs/>
        </w:rPr>
        <w:t>Aktgjykimi u përpilua me dt. 19.11.2018</w:t>
      </w:r>
    </w:p>
    <w:p w:rsidR="00960EA8" w:rsidRDefault="00960EA8" w:rsidP="00960EA8">
      <w:pPr>
        <w:jc w:val="center"/>
        <w:rPr>
          <w:b/>
          <w:bCs/>
        </w:rPr>
      </w:pPr>
    </w:p>
    <w:p w:rsidR="00960EA8" w:rsidRDefault="00960EA8" w:rsidP="00960EA8">
      <w:pPr>
        <w:jc w:val="center"/>
        <w:rPr>
          <w:b/>
          <w:bCs/>
        </w:rPr>
      </w:pPr>
    </w:p>
    <w:p w:rsidR="00960EA8" w:rsidRDefault="00960EA8" w:rsidP="00960EA8">
      <w:pPr>
        <w:jc w:val="center"/>
        <w:rPr>
          <w:b/>
          <w:bCs/>
        </w:rPr>
      </w:pPr>
    </w:p>
    <w:p w:rsidR="00960EA8" w:rsidRDefault="00960EA8" w:rsidP="00960EA8">
      <w:pPr>
        <w:jc w:val="both"/>
        <w:rPr>
          <w:b/>
          <w:bCs/>
        </w:rPr>
      </w:pPr>
    </w:p>
    <w:p w:rsidR="00960EA8" w:rsidRPr="00CB6C6B" w:rsidRDefault="00960EA8" w:rsidP="00960EA8">
      <w:pPr>
        <w:jc w:val="both"/>
        <w:rPr>
          <w:b/>
          <w:bCs/>
        </w:rPr>
      </w:pPr>
    </w:p>
    <w:p w:rsidR="00960EA8" w:rsidRPr="00CB6C6B" w:rsidRDefault="00960EA8" w:rsidP="00960EA8">
      <w:pPr>
        <w:jc w:val="both"/>
        <w:rPr>
          <w:b/>
        </w:rPr>
      </w:pPr>
      <w:r w:rsidRPr="00CB6C6B">
        <w:rPr>
          <w:b/>
        </w:rPr>
        <w:t>Sekretarja Juridike</w:t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  <w:t xml:space="preserve"> </w:t>
      </w:r>
      <w:r w:rsidRPr="00CB6C6B">
        <w:rPr>
          <w:b/>
        </w:rPr>
        <w:tab/>
      </w:r>
      <w:r>
        <w:rPr>
          <w:b/>
        </w:rPr>
        <w:t xml:space="preserve">                       </w:t>
      </w:r>
      <w:r w:rsidRPr="00CB6C6B">
        <w:rPr>
          <w:b/>
        </w:rPr>
        <w:t xml:space="preserve">Gjyqtari Gjykues </w:t>
      </w:r>
    </w:p>
    <w:p w:rsidR="00960EA8" w:rsidRDefault="00960EA8" w:rsidP="00960EA8">
      <w:pPr>
        <w:jc w:val="both"/>
        <w:rPr>
          <w:b/>
        </w:rPr>
      </w:pP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>
        <w:rPr>
          <w:b/>
        </w:rPr>
        <w:t xml:space="preserve">                                                          </w:t>
      </w:r>
      <w:r w:rsidRPr="00CB6C6B">
        <w:rPr>
          <w:b/>
        </w:rPr>
        <w:t>_________________</w:t>
      </w:r>
    </w:p>
    <w:p w:rsidR="00960EA8" w:rsidRDefault="00960EA8" w:rsidP="00960EA8">
      <w:pPr>
        <w:jc w:val="both"/>
        <w:rPr>
          <w:b/>
        </w:rPr>
      </w:pPr>
    </w:p>
    <w:p w:rsidR="00960EA8" w:rsidRDefault="00960EA8" w:rsidP="00960EA8">
      <w:pPr>
        <w:jc w:val="both"/>
        <w:rPr>
          <w:b/>
        </w:rPr>
      </w:pPr>
      <w:r>
        <w:rPr>
          <w:b/>
        </w:rPr>
        <w:t xml:space="preserve"> Hale Ahmetaj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Arben Mustafaj</w:t>
      </w:r>
    </w:p>
    <w:p w:rsidR="00960EA8" w:rsidRDefault="00960EA8" w:rsidP="00960EA8">
      <w:pPr>
        <w:jc w:val="both"/>
        <w:rPr>
          <w:b/>
        </w:rPr>
      </w:pPr>
    </w:p>
    <w:p w:rsidR="00960EA8" w:rsidRDefault="00960EA8" w:rsidP="00960EA8">
      <w:pPr>
        <w:jc w:val="both"/>
        <w:rPr>
          <w:b/>
        </w:rPr>
      </w:pPr>
    </w:p>
    <w:p w:rsidR="00960EA8" w:rsidRPr="00092086" w:rsidRDefault="00960EA8" w:rsidP="00960EA8">
      <w:pPr>
        <w:jc w:val="both"/>
        <w:rPr>
          <w:b/>
        </w:rPr>
      </w:pPr>
    </w:p>
    <w:p w:rsidR="00960EA8" w:rsidRDefault="00960EA8" w:rsidP="00960EA8">
      <w:pPr>
        <w:jc w:val="both"/>
        <w:rPr>
          <w:b/>
          <w:bCs/>
        </w:rPr>
      </w:pPr>
    </w:p>
    <w:p w:rsidR="00960EA8" w:rsidRPr="00CB6C6B" w:rsidRDefault="00960EA8" w:rsidP="00960EA8">
      <w:pPr>
        <w:jc w:val="both"/>
        <w:rPr>
          <w:bCs/>
        </w:rPr>
      </w:pPr>
      <w:r w:rsidRPr="00CB6C6B">
        <w:rPr>
          <w:b/>
          <w:bCs/>
        </w:rPr>
        <w:t>KËSHILLA JURIDIKE:</w:t>
      </w:r>
    </w:p>
    <w:p w:rsidR="00960EA8" w:rsidRPr="00CB6C6B" w:rsidRDefault="00960EA8" w:rsidP="00960EA8">
      <w:pPr>
        <w:jc w:val="both"/>
      </w:pPr>
      <w:r w:rsidRPr="00CB6C6B">
        <w:t xml:space="preserve">Palët që në afatin ligjor kanë paralajmëruar ankesë kanë </w:t>
      </w:r>
    </w:p>
    <w:p w:rsidR="00960EA8" w:rsidRPr="00CB6C6B" w:rsidRDefault="00960EA8" w:rsidP="00960EA8">
      <w:pPr>
        <w:jc w:val="both"/>
      </w:pPr>
      <w:r w:rsidRPr="00CB6C6B">
        <w:t xml:space="preserve">të  drejtë   që  ankesën  ta  bëjnë  në  afat  prej 15 ditësh, </w:t>
      </w:r>
    </w:p>
    <w:p w:rsidR="00960EA8" w:rsidRPr="00CB6C6B" w:rsidRDefault="00960EA8" w:rsidP="00960EA8">
      <w:pPr>
        <w:jc w:val="both"/>
      </w:pPr>
      <w:r w:rsidRPr="00CB6C6B">
        <w:t xml:space="preserve">nga  dita  e  marrjes  së  aktgjykimit.  Ankesa i dërgohet </w:t>
      </w:r>
    </w:p>
    <w:p w:rsidR="00960EA8" w:rsidRPr="00CB6C6B" w:rsidRDefault="00960EA8" w:rsidP="00960EA8">
      <w:pPr>
        <w:jc w:val="both"/>
      </w:pPr>
      <w:r w:rsidRPr="00CB6C6B">
        <w:t>Gjykatës  se  Apelit  ne Prishtine e përmes kësaj Gjykate</w:t>
      </w:r>
      <w:r>
        <w:t>.</w:t>
      </w:r>
      <w:r w:rsidRPr="00CB6C6B">
        <w:t xml:space="preserve"> </w:t>
      </w:r>
    </w:p>
    <w:p w:rsidR="00960EA8" w:rsidRPr="00CB6C6B" w:rsidRDefault="00960EA8" w:rsidP="00960EA8">
      <w:pPr>
        <w:jc w:val="both"/>
      </w:pPr>
    </w:p>
    <w:p w:rsidR="00960EA8" w:rsidRPr="00F61D80" w:rsidRDefault="00960EA8" w:rsidP="00960EA8">
      <w:pPr>
        <w:jc w:val="both"/>
      </w:pPr>
    </w:p>
    <w:p w:rsidR="00960EA8" w:rsidRPr="00ED5C91" w:rsidRDefault="00960EA8" w:rsidP="00960EA8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D5" w:rsidRDefault="00061DD5" w:rsidP="004369F3">
      <w:r>
        <w:separator/>
      </w:r>
    </w:p>
  </w:endnote>
  <w:endnote w:type="continuationSeparator" w:id="0">
    <w:p w:rsidR="00061DD5" w:rsidRDefault="00061DD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90F1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2018:020113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F0BE4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F0BE4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90F1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2018:020113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F0BE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F0BE4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D5" w:rsidRDefault="00061DD5" w:rsidP="004369F3">
      <w:r>
        <w:separator/>
      </w:r>
    </w:p>
  </w:footnote>
  <w:footnote w:type="continuationSeparator" w:id="0">
    <w:p w:rsidR="00061DD5" w:rsidRDefault="00061DD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2018:020112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19.11.2018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00171593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C90F1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514C"/>
    <w:multiLevelType w:val="hybridMultilevel"/>
    <w:tmpl w:val="D4184092"/>
    <w:lvl w:ilvl="0" w:tplc="E926DF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1DD5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3B20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B03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0EA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0F14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BE4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A7AFD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C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8323-F06B-415E-9A09-D60375BC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2018-11-19T13:34:00Z</cp:lastPrinted>
  <dcterms:created xsi:type="dcterms:W3CDTF">2018-11-19T13:33:00Z</dcterms:created>
  <dcterms:modified xsi:type="dcterms:W3CDTF">2019-09-23T06:54:00Z</dcterms:modified>
</cp:coreProperties>
</file>