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7E5384"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2018:026757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7E5384"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12.10.2018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7E5384"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00144558</w:t>
                </w:r>
              </w:sdtContent>
            </w:sdt>
          </w:p>
        </w:tc>
      </w:tr>
    </w:tbl>
    <w:p w:rsidR="004738A7" w:rsidRDefault="004738A7" w:rsidP="005742F6">
      <w:pPr>
        <w:rPr>
          <w:b/>
          <w:bCs/>
        </w:rPr>
      </w:pPr>
    </w:p>
    <w:p w:rsidR="005742F6" w:rsidRPr="00F61D80" w:rsidRDefault="005742F6" w:rsidP="005742F6">
      <w:pPr>
        <w:jc w:val="both"/>
        <w:rPr>
          <w:b/>
          <w:bCs/>
        </w:rPr>
      </w:pPr>
      <w:r>
        <w:rPr>
          <w:b/>
          <w:bCs/>
        </w:rPr>
        <w:t xml:space="preserve"> </w:t>
      </w:r>
      <w:r w:rsidRPr="00F61D80">
        <w:rPr>
          <w:b/>
          <w:bCs/>
        </w:rPr>
        <w:t>P.nr.</w:t>
      </w:r>
      <w:r>
        <w:rPr>
          <w:b/>
          <w:bCs/>
        </w:rPr>
        <w:t>478/17</w:t>
      </w:r>
    </w:p>
    <w:p w:rsidR="005742F6" w:rsidRPr="00F61D80" w:rsidRDefault="005742F6" w:rsidP="005742F6">
      <w:pPr>
        <w:jc w:val="center"/>
        <w:rPr>
          <w:b/>
          <w:bCs/>
        </w:rPr>
      </w:pPr>
      <w:r w:rsidRPr="00F61D80">
        <w:rPr>
          <w:b/>
          <w:bCs/>
        </w:rPr>
        <w:t>NË EMËR TË POPULLIT</w:t>
      </w:r>
    </w:p>
    <w:p w:rsidR="005742F6" w:rsidRPr="00F61D80" w:rsidRDefault="005742F6" w:rsidP="005742F6">
      <w:pPr>
        <w:jc w:val="both"/>
        <w:rPr>
          <w:b/>
          <w:bCs/>
        </w:rPr>
      </w:pPr>
    </w:p>
    <w:p w:rsidR="005742F6" w:rsidRPr="00F61D80" w:rsidRDefault="005742F6" w:rsidP="005742F6">
      <w:pPr>
        <w:pStyle w:val="BodyText"/>
      </w:pPr>
      <w:r w:rsidRPr="00F61D80">
        <w:rPr>
          <w:b/>
          <w:bCs/>
        </w:rPr>
        <w:t>GJYKATA THEMELORE NE PEJE</w:t>
      </w:r>
      <w:r>
        <w:rPr>
          <w:b/>
          <w:bCs/>
        </w:rPr>
        <w:t xml:space="preserve"> –DEGA ISTOG</w:t>
      </w:r>
      <w:r w:rsidRPr="00F61D80">
        <w:rPr>
          <w:b/>
          <w:bCs/>
        </w:rPr>
        <w:t xml:space="preserve"> – DEPARTAMENTI I PËRGJITHSHËM</w:t>
      </w:r>
      <w:r>
        <w:rPr>
          <w:b/>
          <w:bCs/>
        </w:rPr>
        <w:t>-PENAL,</w:t>
      </w:r>
      <w:r w:rsidRPr="00F61D80">
        <w:t xml:space="preserve"> sipas Gjyqtarit </w:t>
      </w:r>
      <w:r>
        <w:t>të vetëm gjykues Arben Mustafaj</w:t>
      </w:r>
      <w:r w:rsidRPr="00F61D80">
        <w:t xml:space="preserve">, me pjesëmarrjen e sekretares juridike </w:t>
      </w:r>
      <w:r>
        <w:t xml:space="preserve"> Hale Ahmetaj, në çështjen</w:t>
      </w:r>
      <w:r w:rsidRPr="00F61D80">
        <w:t xml:space="preserve"> penale </w:t>
      </w:r>
      <w:r>
        <w:t xml:space="preserve">kundër </w:t>
      </w:r>
      <w:r w:rsidRPr="00F61D80">
        <w:t xml:space="preserve">të pandehurit </w:t>
      </w:r>
      <w:proofErr w:type="spellStart"/>
      <w:r w:rsidR="000560F2">
        <w:t>B.K</w:t>
      </w:r>
      <w:proofErr w:type="spellEnd"/>
      <w:r w:rsidR="000560F2">
        <w:t xml:space="preserve"> </w:t>
      </w:r>
      <w:r w:rsidRPr="00F61D80">
        <w:t>nga</w:t>
      </w:r>
      <w:r>
        <w:t xml:space="preserve"> Gjakova,</w:t>
      </w:r>
      <w:r w:rsidRPr="00F61D80">
        <w:t xml:space="preserve"> i akuzuar për vepër penale</w:t>
      </w:r>
      <w:r>
        <w:t xml:space="preserve"> të “Lëndim i lehtë trupor” nga neni 188 </w:t>
      </w:r>
      <w:r w:rsidRPr="00F61D80">
        <w:t xml:space="preserve">par. </w:t>
      </w:r>
      <w:r>
        <w:t>2 lidhur me par.1 nen par.1.4  të</w:t>
      </w:r>
      <w:r w:rsidRPr="00F61D80">
        <w:t xml:space="preserve"> KP</w:t>
      </w:r>
      <w:r>
        <w:t>R</w:t>
      </w:r>
      <w:r w:rsidRPr="00F61D80">
        <w:t xml:space="preserve">K-së, duke vendosur sipas </w:t>
      </w:r>
      <w:r>
        <w:t>aktakuzës së Prokurorisë Themelore në Pejë</w:t>
      </w:r>
      <w:r w:rsidRPr="00F61D80">
        <w:t xml:space="preserve"> – Departamenti i Përgjithshëm </w:t>
      </w:r>
      <w:r>
        <w:t>me PP/II.nr.741/17, dt.26.11.2017,</w:t>
      </w:r>
      <w:r w:rsidRPr="00F61D80">
        <w:t xml:space="preserve"> në seancën publike të shqyrtimit </w:t>
      </w:r>
      <w:r>
        <w:t xml:space="preserve">fillestar </w:t>
      </w:r>
      <w:r w:rsidRPr="00F61D80">
        <w:t xml:space="preserve">të mbajtur me </w:t>
      </w:r>
      <w:r>
        <w:rPr>
          <w:b/>
        </w:rPr>
        <w:t>03.10.2018</w:t>
      </w:r>
      <w:r>
        <w:t xml:space="preserve">, </w:t>
      </w:r>
      <w:r w:rsidRPr="00F61D80">
        <w:t>në pranin</w:t>
      </w:r>
      <w:r>
        <w:t>ë</w:t>
      </w:r>
      <w:r w:rsidRPr="00F61D80">
        <w:t xml:space="preserve"> e Prokurorit të</w:t>
      </w:r>
      <w:r>
        <w:t xml:space="preserve"> Shtetit Lumturie </w:t>
      </w:r>
      <w:proofErr w:type="spellStart"/>
      <w:r>
        <w:t>Vuçetaj</w:t>
      </w:r>
      <w:proofErr w:type="spellEnd"/>
      <w:r w:rsidRPr="00F61D80">
        <w:t>, të pandehuri</w:t>
      </w:r>
      <w:r>
        <w:t>t</w:t>
      </w:r>
      <w:r w:rsidRPr="00857925">
        <w:t xml:space="preserve"> </w:t>
      </w:r>
      <w:r w:rsidR="00616117">
        <w:t>B</w:t>
      </w:r>
      <w:r>
        <w:t xml:space="preserve"> </w:t>
      </w:r>
      <w:r w:rsidR="00616117">
        <w:t>K</w:t>
      </w:r>
      <w:r>
        <w:t>, Gjykata të njëjtën ditë</w:t>
      </w:r>
      <w:r w:rsidRPr="00F61D80">
        <w:t xml:space="preserve"> m</w:t>
      </w:r>
      <w:r>
        <w:t>ori</w:t>
      </w:r>
      <w:r w:rsidRPr="00F61D80">
        <w:t xml:space="preserve"> dhe publikisht shpalli</w:t>
      </w:r>
      <w:r>
        <w:t>, ndërsa me dt.</w:t>
      </w:r>
      <w:r>
        <w:rPr>
          <w:b/>
        </w:rPr>
        <w:t>12.10.2018</w:t>
      </w:r>
      <w:r w:rsidRPr="00F80905">
        <w:rPr>
          <w:b/>
        </w:rPr>
        <w:t xml:space="preserve"> </w:t>
      </w:r>
      <w:r>
        <w:t xml:space="preserve">e përpiloj </w:t>
      </w:r>
      <w:r w:rsidRPr="00F61D80">
        <w:t xml:space="preserve"> këtë:</w:t>
      </w:r>
    </w:p>
    <w:p w:rsidR="005742F6" w:rsidRPr="005742F6" w:rsidRDefault="005742F6" w:rsidP="005742F6">
      <w:pPr>
        <w:pStyle w:val="Heading1"/>
        <w:jc w:val="center"/>
        <w:rPr>
          <w:sz w:val="24"/>
          <w:szCs w:val="24"/>
        </w:rPr>
      </w:pPr>
      <w:r w:rsidRPr="005742F6">
        <w:rPr>
          <w:sz w:val="24"/>
          <w:szCs w:val="24"/>
        </w:rPr>
        <w:t>A K T GJ Y K I M</w:t>
      </w:r>
    </w:p>
    <w:p w:rsidR="005742F6" w:rsidRPr="00F61D80" w:rsidRDefault="005742F6" w:rsidP="005742F6">
      <w:pPr>
        <w:jc w:val="both"/>
      </w:pPr>
    </w:p>
    <w:p w:rsidR="005742F6" w:rsidRDefault="005742F6" w:rsidP="005742F6">
      <w:pPr>
        <w:jc w:val="both"/>
      </w:pPr>
      <w:r w:rsidRPr="00F61D80">
        <w:t xml:space="preserve">I pandehuri </w:t>
      </w:r>
      <w:r>
        <w:rPr>
          <w:b/>
        </w:rPr>
        <w:t xml:space="preserve"> </w:t>
      </w:r>
      <w:r w:rsidR="00616117">
        <w:rPr>
          <w:b/>
        </w:rPr>
        <w:t>B</w:t>
      </w:r>
      <w:r>
        <w:rPr>
          <w:b/>
        </w:rPr>
        <w:t xml:space="preserve"> </w:t>
      </w:r>
      <w:r w:rsidR="00616117">
        <w:rPr>
          <w:b/>
        </w:rPr>
        <w:t>K</w:t>
      </w:r>
      <w:r w:rsidR="00616117">
        <w:t>, i lindur me ...</w:t>
      </w:r>
      <w:r w:rsidRPr="00F61D80">
        <w:t xml:space="preserve">, </w:t>
      </w:r>
      <w:r>
        <w:t>në Gjakovë ku dhe banon në rr.“</w:t>
      </w:r>
      <w:r w:rsidR="00616117">
        <w:t xml:space="preserve">.. ” </w:t>
      </w:r>
      <w:proofErr w:type="spellStart"/>
      <w:r w:rsidR="00616117">
        <w:t>pn</w:t>
      </w:r>
      <w:proofErr w:type="spellEnd"/>
      <w:r w:rsidR="00616117">
        <w:t>, Lagjja “..</w:t>
      </w:r>
      <w:r>
        <w:t xml:space="preserve">”, i biri i </w:t>
      </w:r>
      <w:r w:rsidR="00616117">
        <w:t>M</w:t>
      </w:r>
      <w:r>
        <w:t xml:space="preserve">, dhe nenës </w:t>
      </w:r>
      <w:r w:rsidR="00616117">
        <w:t>SH</w:t>
      </w:r>
      <w:r>
        <w:t xml:space="preserve"> e gjinisë </w:t>
      </w:r>
      <w:r w:rsidR="00616117">
        <w:t>R</w:t>
      </w:r>
      <w:r>
        <w:t>,</w:t>
      </w:r>
      <w:r w:rsidRPr="00F61D80">
        <w:t xml:space="preserve"> me numër</w:t>
      </w:r>
      <w:r>
        <w:t xml:space="preserve"> personal </w:t>
      </w:r>
      <w:r w:rsidR="00616117">
        <w:t>....</w:t>
      </w:r>
      <w:r>
        <w:t xml:space="preserve"> i martuar babë i një fëmije, ka të kryer shkollën e mesme, punëtor krahu, i gjendjes së dobët</w:t>
      </w:r>
      <w:r w:rsidRPr="00F61D80">
        <w:t xml:space="preserve"> ekonomike</w:t>
      </w:r>
      <w:r>
        <w:t xml:space="preserve">, i nacionalitetit </w:t>
      </w:r>
      <w:proofErr w:type="spellStart"/>
      <w:r>
        <w:t>Ashakali</w:t>
      </w:r>
      <w:proofErr w:type="spellEnd"/>
      <w:r w:rsidRPr="00BE64BE">
        <w:t xml:space="preserve">, Shtetas i </w:t>
      </w:r>
      <w:r>
        <w:t xml:space="preserve">Republikës së </w:t>
      </w:r>
      <w:r w:rsidRPr="00BE64BE">
        <w:t>Kosovës,</w:t>
      </w:r>
      <w:r>
        <w:t xml:space="preserve"> i dënuar më parë nga ana e Gjykatës, gjendet në liri.</w:t>
      </w:r>
    </w:p>
    <w:p w:rsidR="005742F6" w:rsidRPr="00F61D80" w:rsidRDefault="005742F6" w:rsidP="005742F6">
      <w:pPr>
        <w:jc w:val="both"/>
      </w:pPr>
      <w:r>
        <w:t xml:space="preserve"> </w:t>
      </w:r>
    </w:p>
    <w:p w:rsidR="005742F6" w:rsidRPr="00F61D80" w:rsidRDefault="005742F6" w:rsidP="005742F6">
      <w:pPr>
        <w:jc w:val="both"/>
        <w:rPr>
          <w:b/>
        </w:rPr>
      </w:pPr>
      <w:r w:rsidRPr="00F61D80">
        <w:rPr>
          <w:b/>
        </w:rPr>
        <w:t xml:space="preserve">ËSHTË FAJTOR </w:t>
      </w:r>
    </w:p>
    <w:p w:rsidR="005742F6" w:rsidRDefault="005742F6" w:rsidP="005742F6">
      <w:pPr>
        <w:jc w:val="both"/>
        <w:rPr>
          <w:b/>
        </w:rPr>
      </w:pPr>
      <w:r w:rsidRPr="00F61D80">
        <w:rPr>
          <w:b/>
        </w:rPr>
        <w:t>Për shkak se:</w:t>
      </w:r>
    </w:p>
    <w:p w:rsidR="005742F6" w:rsidRPr="00F61D80" w:rsidRDefault="005742F6" w:rsidP="005742F6">
      <w:pPr>
        <w:jc w:val="both"/>
        <w:rPr>
          <w:b/>
        </w:rPr>
      </w:pPr>
    </w:p>
    <w:p w:rsidR="005742F6" w:rsidRDefault="005742F6" w:rsidP="005742F6">
      <w:pPr>
        <w:jc w:val="both"/>
      </w:pPr>
      <w:r>
        <w:t xml:space="preserve">Më datë </w:t>
      </w:r>
      <w:r w:rsidR="00616117">
        <w:t>...</w:t>
      </w:r>
      <w:r>
        <w:t xml:space="preserve">, rreth orës </w:t>
      </w:r>
      <w:r w:rsidR="00616117">
        <w:t>..</w:t>
      </w:r>
      <w:r>
        <w:t xml:space="preserve">, në fshatin </w:t>
      </w:r>
      <w:r w:rsidR="00616117">
        <w:t>D</w:t>
      </w:r>
      <w:r>
        <w:t xml:space="preserve"> K. Istogut, me dashje i ka shkaktuar lëndime të lehta trupore këtu të dëmtuarit </w:t>
      </w:r>
      <w:r w:rsidR="00616117">
        <w:t>H</w:t>
      </w:r>
      <w:r>
        <w:t xml:space="preserve"> </w:t>
      </w:r>
      <w:r w:rsidR="00616117">
        <w:t>M</w:t>
      </w:r>
      <w:r>
        <w:t xml:space="preserve"> nga </w:t>
      </w:r>
      <w:proofErr w:type="spellStart"/>
      <w:r>
        <w:t>f.sh</w:t>
      </w:r>
      <w:proofErr w:type="spellEnd"/>
      <w:r>
        <w:t xml:space="preserve"> </w:t>
      </w:r>
      <w:r w:rsidR="00616117">
        <w:t>Q</w:t>
      </w:r>
      <w:r>
        <w:t xml:space="preserve"> K. Pejë, në atë mënyrë që ditën kritike pas një mosmarrëveshje të atëçastshme, derisa i dëmtuari ishte së bashku me </w:t>
      </w:r>
      <w:r w:rsidR="00616117">
        <w:t>D</w:t>
      </w:r>
      <w:r>
        <w:t xml:space="preserve"> </w:t>
      </w:r>
      <w:proofErr w:type="spellStart"/>
      <w:r w:rsidR="00616117">
        <w:t>D</w:t>
      </w:r>
      <w:proofErr w:type="spellEnd"/>
      <w:r w:rsidR="00616117">
        <w:t xml:space="preserve"> në ....</w:t>
      </w:r>
      <w:r>
        <w:t xml:space="preserve"> në </w:t>
      </w:r>
      <w:proofErr w:type="spellStart"/>
      <w:r>
        <w:t>Gurrakoc</w:t>
      </w:r>
      <w:proofErr w:type="spellEnd"/>
      <w:r>
        <w:t xml:space="preserve">, aty vjen i pandehuri dhe fillon të fjaloset me këtu të dëmtuarin më pas ngritën nga aty hynë në veturat e tyre dhe që të dytë lëvizin me automjete në drejtim të Istogut, kur arrin në f.sh. </w:t>
      </w:r>
      <w:proofErr w:type="spellStart"/>
      <w:r>
        <w:t>Dragulec</w:t>
      </w:r>
      <w:proofErr w:type="spellEnd"/>
      <w:r>
        <w:t xml:space="preserve">, i ndalin veturat, i pandehuri ofrohet tek dritarja e automjetit të dëmtuarit dhe më pas me një mjet të fort fillon ta godet në pjesë të ndryshme të dëmtuarin, me ç’rast i ka shkaktuar lëndime të lehta trupore të përshkruara si në ekspertizën e dr. Valon Hysenit, </w:t>
      </w:r>
    </w:p>
    <w:p w:rsidR="005742F6" w:rsidRDefault="005742F6" w:rsidP="005742F6">
      <w:pPr>
        <w:jc w:val="both"/>
      </w:pPr>
    </w:p>
    <w:p w:rsidR="005742F6" w:rsidRPr="00F61D80" w:rsidRDefault="005742F6" w:rsidP="005742F6">
      <w:pPr>
        <w:numPr>
          <w:ilvl w:val="0"/>
          <w:numId w:val="13"/>
        </w:numPr>
        <w:contextualSpacing/>
        <w:jc w:val="both"/>
      </w:pPr>
      <w:r>
        <w:t>me çka ka kryer veprën penale “Lëndim i lehtë trupor” nga neni 188</w:t>
      </w:r>
      <w:r>
        <w:rPr>
          <w:i/>
        </w:rPr>
        <w:t xml:space="preserve"> </w:t>
      </w:r>
      <w:r>
        <w:t xml:space="preserve"> par. 2 lidhur me par.1 </w:t>
      </w:r>
      <w:r w:rsidRPr="00F61D80">
        <w:t>të KP</w:t>
      </w:r>
      <w:r>
        <w:t>R</w:t>
      </w:r>
      <w:r w:rsidRPr="00F61D80">
        <w:t>K-se.</w:t>
      </w:r>
    </w:p>
    <w:p w:rsidR="005742F6" w:rsidRPr="00F61D80" w:rsidRDefault="005742F6" w:rsidP="005742F6">
      <w:pPr>
        <w:jc w:val="both"/>
      </w:pPr>
    </w:p>
    <w:p w:rsidR="005742F6" w:rsidRDefault="005742F6" w:rsidP="005742F6">
      <w:pPr>
        <w:jc w:val="both"/>
      </w:pPr>
      <w:r>
        <w:lastRenderedPageBreak/>
        <w:t>Gjykata duke vendosur në kuptim të neni 7,8,9,10,17,21,41,45,50,51,52,73,74, si dhe nenit 188 par 2 lidhur me par.1 nen par.1.4 të  KPRK-së</w:t>
      </w:r>
      <w:r w:rsidRPr="00F61D80">
        <w:t>, dhe nenit 359, 360, 361, 365, te KPP</w:t>
      </w:r>
      <w:r>
        <w:t>RK-së, të pandehurit i shqipton:</w:t>
      </w:r>
    </w:p>
    <w:p w:rsidR="005742F6" w:rsidRDefault="005742F6" w:rsidP="005742F6">
      <w:pPr>
        <w:jc w:val="both"/>
        <w:rPr>
          <w:b/>
        </w:rPr>
      </w:pPr>
    </w:p>
    <w:p w:rsidR="005742F6" w:rsidRPr="0085486E" w:rsidRDefault="005742F6" w:rsidP="005742F6">
      <w:pPr>
        <w:jc w:val="both"/>
      </w:pPr>
      <w:r>
        <w:rPr>
          <w:b/>
        </w:rPr>
        <w:t>DËNIM MË KUSHT</w:t>
      </w:r>
      <w:r w:rsidRPr="00F61D80">
        <w:rPr>
          <w:b/>
        </w:rPr>
        <w:t xml:space="preserve"> </w:t>
      </w:r>
    </w:p>
    <w:p w:rsidR="005742F6" w:rsidRPr="00860B88" w:rsidRDefault="005742F6" w:rsidP="005742F6">
      <w:pPr>
        <w:jc w:val="both"/>
        <w:rPr>
          <w:b/>
        </w:rPr>
      </w:pPr>
      <w:r w:rsidRPr="00860B88">
        <w:rPr>
          <w:b/>
        </w:rPr>
        <w:t>Ashtu që</w:t>
      </w:r>
      <w:r>
        <w:rPr>
          <w:b/>
        </w:rPr>
        <w:t>:</w:t>
      </w:r>
    </w:p>
    <w:p w:rsidR="005742F6" w:rsidRPr="00134252" w:rsidRDefault="005742F6" w:rsidP="005742F6">
      <w:pPr>
        <w:jc w:val="both"/>
      </w:pPr>
    </w:p>
    <w:p w:rsidR="005742F6" w:rsidRDefault="005742F6" w:rsidP="005742F6">
      <w:pPr>
        <w:jc w:val="both"/>
      </w:pPr>
      <w:r w:rsidRPr="00C71187">
        <w:rPr>
          <w:b/>
        </w:rPr>
        <w:t>1</w:t>
      </w:r>
      <w:r>
        <w:t>.</w:t>
      </w:r>
      <w:r w:rsidRPr="002007E2">
        <w:rPr>
          <w:color w:val="000000"/>
        </w:rPr>
        <w:t xml:space="preserve"> </w:t>
      </w:r>
      <w:r>
        <w:t xml:space="preserve">Gjykata të pandehurit </w:t>
      </w:r>
      <w:proofErr w:type="spellStart"/>
      <w:r w:rsidR="000560F2">
        <w:rPr>
          <w:b/>
        </w:rPr>
        <w:t>B.K</w:t>
      </w:r>
      <w:proofErr w:type="spellEnd"/>
      <w:r w:rsidR="00616117">
        <w:rPr>
          <w:b/>
        </w:rPr>
        <w:t xml:space="preserve"> </w:t>
      </w:r>
      <w:r>
        <w:t xml:space="preserve">i përcakton dënim me burg në kohëzgjatje prej </w:t>
      </w:r>
      <w:r>
        <w:rPr>
          <w:b/>
        </w:rPr>
        <w:t xml:space="preserve">6 (gjashtë) muajsh, </w:t>
      </w:r>
      <w:r>
        <w:t xml:space="preserve">i cili dënim nuk do ti ekzekutohet nëse i pandehuri në afatin ligjor prej </w:t>
      </w:r>
      <w:r>
        <w:rPr>
          <w:b/>
        </w:rPr>
        <w:t xml:space="preserve">l (një) viti, </w:t>
      </w:r>
      <w:r w:rsidRPr="004F1FB0">
        <w:t>pas plotfuqishmërisë se këtij aktgjykimi</w:t>
      </w:r>
      <w:r>
        <w:rPr>
          <w:b/>
        </w:rPr>
        <w:t xml:space="preserve"> </w:t>
      </w:r>
      <w:r>
        <w:t xml:space="preserve">nuk kryen ndonjë vepër të re penale. </w:t>
      </w:r>
    </w:p>
    <w:p w:rsidR="005742F6" w:rsidRDefault="005742F6" w:rsidP="005742F6">
      <w:pPr>
        <w:jc w:val="both"/>
        <w:rPr>
          <w:b/>
        </w:rPr>
      </w:pPr>
    </w:p>
    <w:p w:rsidR="005742F6" w:rsidRDefault="005742F6" w:rsidP="005742F6">
      <w:pPr>
        <w:jc w:val="both"/>
        <w:rPr>
          <w:color w:val="000000"/>
        </w:rPr>
      </w:pPr>
      <w:r w:rsidRPr="00C71187">
        <w:rPr>
          <w:b/>
        </w:rPr>
        <w:t>2</w:t>
      </w:r>
      <w:r>
        <w:t>.</w:t>
      </w:r>
      <w:r>
        <w:rPr>
          <w:color w:val="000000"/>
        </w:rPr>
        <w:t xml:space="preserve"> I pandehuri obligohet që ti paguaj shpenzimet e  procedurës penale, dhe atë: në emër të ekspertizës mjeko-ligjore të paguaj shumen prej </w:t>
      </w:r>
      <w:r>
        <w:rPr>
          <w:b/>
          <w:color w:val="000000"/>
        </w:rPr>
        <w:t>20 (njëzet) euro</w:t>
      </w:r>
      <w:r>
        <w:rPr>
          <w:color w:val="000000"/>
        </w:rPr>
        <w:t xml:space="preserve">, paushallin gjyqësorë në shumen prej </w:t>
      </w:r>
      <w:r w:rsidRPr="004F1FB0">
        <w:rPr>
          <w:b/>
          <w:color w:val="000000"/>
        </w:rPr>
        <w:t>30(tridhjetë) euro</w:t>
      </w:r>
      <w:r>
        <w:rPr>
          <w:color w:val="000000"/>
        </w:rPr>
        <w:t xml:space="preserve">, si  dhe ne emër të taksës për kompensimin e viktimave të krimit shumen prej </w:t>
      </w:r>
      <w:r>
        <w:rPr>
          <w:b/>
          <w:color w:val="000000"/>
        </w:rPr>
        <w:t>30 (tridhjetë) euro,</w:t>
      </w:r>
      <w:r>
        <w:rPr>
          <w:color w:val="000000"/>
        </w:rPr>
        <w:t xml:space="preserve"> të gjitha këto ne afat prej 15 ditësh pasi që aktgjykimi të bëhet i plotfuqishëm. </w:t>
      </w:r>
    </w:p>
    <w:p w:rsidR="005742F6" w:rsidRPr="00C43A97" w:rsidRDefault="005742F6" w:rsidP="005742F6">
      <w:pPr>
        <w:jc w:val="both"/>
      </w:pPr>
    </w:p>
    <w:p w:rsidR="005742F6" w:rsidRDefault="005742F6" w:rsidP="005742F6">
      <w:pPr>
        <w:jc w:val="both"/>
      </w:pPr>
      <w:r w:rsidRPr="00C71187">
        <w:rPr>
          <w:b/>
        </w:rPr>
        <w:t>3</w:t>
      </w:r>
      <w:r>
        <w:t xml:space="preserve">. I dëmtuari </w:t>
      </w:r>
      <w:r w:rsidR="00616117">
        <w:t>H</w:t>
      </w:r>
      <w:r>
        <w:t xml:space="preserve"> (</w:t>
      </w:r>
      <w:r w:rsidR="00616117">
        <w:t>H</w:t>
      </w:r>
      <w:r>
        <w:t xml:space="preserve">) </w:t>
      </w:r>
      <w:r w:rsidR="00616117">
        <w:t>M</w:t>
      </w:r>
      <w:r>
        <w:t xml:space="preserve"> me vendbanim në </w:t>
      </w:r>
      <w:r w:rsidR="00616117">
        <w:t>Q</w:t>
      </w:r>
      <w:r>
        <w:t xml:space="preserve"> K. Pejë, për realizimin e kërkesës pasurore juridike udhëzohet në kontest të rregullt juridiko- civil.</w:t>
      </w:r>
    </w:p>
    <w:p w:rsidR="005742F6" w:rsidRDefault="005742F6" w:rsidP="005742F6">
      <w:pPr>
        <w:jc w:val="both"/>
      </w:pPr>
    </w:p>
    <w:p w:rsidR="005742F6" w:rsidRDefault="005742F6" w:rsidP="005742F6">
      <w:pPr>
        <w:jc w:val="both"/>
      </w:pPr>
    </w:p>
    <w:p w:rsidR="005742F6" w:rsidRDefault="005742F6" w:rsidP="005742F6">
      <w:pPr>
        <w:jc w:val="center"/>
        <w:rPr>
          <w:b/>
        </w:rPr>
      </w:pPr>
      <w:r w:rsidRPr="00F61D80">
        <w:rPr>
          <w:b/>
        </w:rPr>
        <w:t>A r s y e t i m</w:t>
      </w:r>
    </w:p>
    <w:p w:rsidR="005742F6" w:rsidRDefault="005742F6" w:rsidP="005742F6">
      <w:pPr>
        <w:jc w:val="both"/>
      </w:pPr>
    </w:p>
    <w:p w:rsidR="005742F6" w:rsidRDefault="005742F6" w:rsidP="005742F6">
      <w:pPr>
        <w:jc w:val="both"/>
      </w:pPr>
      <w:r w:rsidRPr="00F61D80">
        <w:t>Prokuroria The</w:t>
      </w:r>
      <w:r>
        <w:t>melore në Pejë</w:t>
      </w:r>
      <w:r w:rsidRPr="00F61D80">
        <w:t xml:space="preserve"> –</w:t>
      </w:r>
      <w:r>
        <w:t xml:space="preserve"> Departamenti i P</w:t>
      </w:r>
      <w:r w:rsidRPr="00F61D80">
        <w:t xml:space="preserve">ërgjithshëm, </w:t>
      </w:r>
      <w:r>
        <w:t xml:space="preserve">Para kësaj Gjykuarës </w:t>
      </w:r>
      <w:r w:rsidRPr="00F61D80">
        <w:t>ka ngrit</w:t>
      </w:r>
      <w:r>
        <w:t>ë</w:t>
      </w:r>
      <w:r w:rsidRPr="00F61D80">
        <w:t xml:space="preserve"> aktakuzën </w:t>
      </w:r>
      <w:r>
        <w:t>PP/II.nr.741/17, dt.26.11.2017</w:t>
      </w:r>
      <w:r w:rsidRPr="00F61D80">
        <w:t>,</w:t>
      </w:r>
      <w:r>
        <w:t xml:space="preserve"> ndaj </w:t>
      </w:r>
      <w:r w:rsidRPr="00F61D80">
        <w:t>të</w:t>
      </w:r>
      <w:r>
        <w:t xml:space="preserve"> pandehurit</w:t>
      </w:r>
      <w:r w:rsidRPr="00F61D80">
        <w:t xml:space="preserve"> </w:t>
      </w:r>
      <w:proofErr w:type="spellStart"/>
      <w:r w:rsidR="000560F2">
        <w:t>B.K</w:t>
      </w:r>
      <w:r w:rsidRPr="00F61D80">
        <w:t>nga</w:t>
      </w:r>
      <w:proofErr w:type="spellEnd"/>
      <w:r>
        <w:t xml:space="preserve"> Gjakova, duke e</w:t>
      </w:r>
      <w:r w:rsidRPr="00F61D80">
        <w:t xml:space="preserve"> akuzuar për vepër penale</w:t>
      </w:r>
      <w:r>
        <w:t>, “Lëndim i lehtë trupor” nga neni 188</w:t>
      </w:r>
      <w:r>
        <w:rPr>
          <w:b/>
          <w:i/>
        </w:rPr>
        <w:t xml:space="preserve"> </w:t>
      </w:r>
      <w:r>
        <w:t>par. 2 lidhur me par.1 dhe nënpar.1.4 të KPRK-së.</w:t>
      </w:r>
    </w:p>
    <w:p w:rsidR="005742F6" w:rsidRDefault="005742F6" w:rsidP="005742F6">
      <w:pPr>
        <w:jc w:val="both"/>
      </w:pPr>
    </w:p>
    <w:p w:rsidR="005742F6" w:rsidRDefault="005742F6" w:rsidP="005742F6">
      <w:pPr>
        <w:jc w:val="both"/>
      </w:pPr>
      <w:r>
        <w:t xml:space="preserve">Shqyrtimi fillestar është mbajtur me datë 03.10.2018, në praninë e Prokurores së Shteti </w:t>
      </w:r>
      <w:proofErr w:type="spellStart"/>
      <w:r>
        <w:t>Lumturij</w:t>
      </w:r>
      <w:bookmarkStart w:id="0" w:name="_GoBack"/>
      <w:bookmarkEnd w:id="0"/>
      <w:r>
        <w:t>e</w:t>
      </w:r>
      <w:proofErr w:type="spellEnd"/>
      <w:r>
        <w:t xml:space="preserve"> </w:t>
      </w:r>
      <w:proofErr w:type="spellStart"/>
      <w:r>
        <w:t>Vuçetaj</w:t>
      </w:r>
      <w:proofErr w:type="spellEnd"/>
      <w:r>
        <w:t xml:space="preserve"> dhe të pandehurit </w:t>
      </w:r>
      <w:r w:rsidR="00616117">
        <w:t>B</w:t>
      </w:r>
      <w:r>
        <w:t xml:space="preserve"> </w:t>
      </w:r>
      <w:r w:rsidR="00616117">
        <w:t>K</w:t>
      </w:r>
      <w:r>
        <w:t>, i cili është sjell sipas letër-rreshtimit të Gjykatës, i të dt.11.09.2018, Gjykata duke vepruar në kuptim të nenit 245 të KPPRK-së, nuk i ka ftuar palët tjera në seancën fillestare.</w:t>
      </w:r>
    </w:p>
    <w:p w:rsidR="005742F6" w:rsidRDefault="005742F6" w:rsidP="005742F6">
      <w:pPr>
        <w:jc w:val="both"/>
      </w:pPr>
    </w:p>
    <w:p w:rsidR="005742F6" w:rsidRDefault="005742F6" w:rsidP="005742F6">
      <w:pPr>
        <w:jc w:val="both"/>
      </w:pPr>
      <w:r>
        <w:t>Para leximit të aktakuzës Prokuroja e Shtetit bën plotësimin e kualifikimit të veprës penale e cila duhet të jetë: Me çka ka kryer veprën penale lëndim i lehtë trupor nga neni 188 par.2, e lidhur me par.1 dhe nënpar.1.4 të KPRK-së.</w:t>
      </w:r>
    </w:p>
    <w:p w:rsidR="005742F6" w:rsidRDefault="005742F6" w:rsidP="005742F6">
      <w:pPr>
        <w:jc w:val="both"/>
      </w:pPr>
    </w:p>
    <w:p w:rsidR="005742F6" w:rsidRDefault="005742F6" w:rsidP="005742F6">
      <w:pPr>
        <w:jc w:val="both"/>
      </w:pPr>
      <w:r>
        <w:t xml:space="preserve">Gjatë shqyrtimit fillestar, pas leximit te aktakuzës së </w:t>
      </w:r>
      <w:proofErr w:type="spellStart"/>
      <w:r>
        <w:t>permisuar</w:t>
      </w:r>
      <w:proofErr w:type="spellEnd"/>
      <w:r>
        <w:t xml:space="preserve"> nga Prokurorja e Shtetit, i pandehuri deklaron se: e pranoj fajësinë për veprën penale për të cilën akuzohem, dhe me vjen keq për rastin që më ka ndodhur, me të dëmtuarin i kemi rregulluar raportet dhe nuk kemi probleme më në mes veti, ai më ka falur këtë gabim timin dhe ju premtoj se nuk do të bije në kundërshtim me ligjin në të ardhmen.</w:t>
      </w:r>
    </w:p>
    <w:p w:rsidR="005742F6" w:rsidRDefault="005742F6" w:rsidP="005742F6">
      <w:pPr>
        <w:jc w:val="both"/>
      </w:pPr>
    </w:p>
    <w:p w:rsidR="005742F6" w:rsidRDefault="005742F6" w:rsidP="005742F6">
      <w:pPr>
        <w:jc w:val="both"/>
      </w:pPr>
      <w:r>
        <w:t>Gjykata kërkojë mendimin e Prokurores së Shtetit e cila deklaroj se: pajtohet me pranimin e fajësisë, i cili pranim ka mbështetje në provat që gjenden në shkresat e lëndës, dhe është bërë komfor dispozitave ligjore, i propozoj gjykatës që me rastin e marrjes së vendimit mbi dënim, pranimin e fajësisë nga ana e të pandehurit ta marrë si rrethanë lehtësuese.</w:t>
      </w:r>
    </w:p>
    <w:p w:rsidR="005742F6" w:rsidRDefault="005742F6" w:rsidP="005742F6">
      <w:pPr>
        <w:jc w:val="both"/>
      </w:pPr>
    </w:p>
    <w:p w:rsidR="005742F6" w:rsidRDefault="005742F6" w:rsidP="005742F6">
      <w:pPr>
        <w:jc w:val="both"/>
      </w:pPr>
      <w:r>
        <w:t xml:space="preserve">Pas deklarimit te pandehurit se e pranon fajësinë, mendimit të prokurorit se pajtohet me pranimin e fajësisë nga ana e të pandehurit. Gjykata konstatoj se i pandehuri pranon fajësinë ne </w:t>
      </w:r>
      <w:r>
        <w:lastRenderedPageBreak/>
        <w:t xml:space="preserve">mënyrë vullnetare, pa asnjë presion. I pandehuri është i vetëdijshëm për pasojat dhe përparësitë  e pranimit te fajësisë, si dhe te gjitha kërkesat nga neni 248 par. 1 te KPPRK-se janë përmbushur. Ashtu që gjykata me aktvendim në procesverbal aprovon deklarimin për pranimin e fajësisë nga ana e te pandehurit </w:t>
      </w:r>
      <w:r w:rsidR="00616117">
        <w:t>B</w:t>
      </w:r>
      <w:r>
        <w:t xml:space="preserve"> </w:t>
      </w:r>
      <w:r w:rsidR="00616117">
        <w:t>K</w:t>
      </w:r>
      <w:r>
        <w:t>.</w:t>
      </w:r>
    </w:p>
    <w:p w:rsidR="005742F6" w:rsidRDefault="005742F6" w:rsidP="005742F6">
      <w:pPr>
        <w:jc w:val="both"/>
      </w:pPr>
    </w:p>
    <w:p w:rsidR="005742F6" w:rsidRDefault="005742F6" w:rsidP="005742F6">
      <w:pPr>
        <w:jc w:val="both"/>
      </w:pPr>
      <w:r>
        <w:t>Duke pas parasysh se gjykata, ka aprovuar pranimin e fajësisë nga ana e të pandehurit dhe ka vërtetuar se nuk ekziston asnjë rrethanë nga neni 253 par.1 pika 1.1, 1.2 dhe 1.3 të KPPRK-së,  atëherë në këtë çështje penale nuk është zbatuar procedura e provave, por shqyrtimin fillestar e ka vazhduar me  shqiptimin e dënimit në kuptim te nenit 248 par.1dhe 4 te KPPRK-së.</w:t>
      </w:r>
    </w:p>
    <w:p w:rsidR="005742F6" w:rsidRDefault="005742F6" w:rsidP="005742F6">
      <w:pPr>
        <w:jc w:val="both"/>
      </w:pPr>
    </w:p>
    <w:p w:rsidR="005742F6" w:rsidRDefault="005742F6" w:rsidP="005742F6">
      <w:pPr>
        <w:jc w:val="both"/>
      </w:pPr>
      <w:r>
        <w:t xml:space="preserve">Me faktet e ofruara si dhe pranimin e fajësisë nga ana e të pandehurit është vërtetuar gjendja faktike si në diapozitivin e këtij aktgjykimi. Nga gjendja e vërtetuar faktike si është përshkruar në dispozitë të aktgjykimit, pa dyshim rrjedh se në veprimet e të pandehurit </w:t>
      </w:r>
      <w:proofErr w:type="spellStart"/>
      <w:r w:rsidR="000560F2">
        <w:t>B.K</w:t>
      </w:r>
      <w:proofErr w:type="spellEnd"/>
      <w:r>
        <w:t xml:space="preserve"> qëndrojnë të gjitha elementet e veprës penale “Lëndim i lehtë trupor” nga neni  188</w:t>
      </w:r>
      <w:r>
        <w:rPr>
          <w:b/>
          <w:i/>
        </w:rPr>
        <w:t xml:space="preserve"> </w:t>
      </w:r>
      <w:r>
        <w:t>par. 2 lidhur me par.1 dhe nënpar.1.4 të KPRK-së.</w:t>
      </w:r>
    </w:p>
    <w:p w:rsidR="005742F6" w:rsidRDefault="005742F6" w:rsidP="005742F6">
      <w:pPr>
        <w:jc w:val="both"/>
      </w:pPr>
    </w:p>
    <w:p w:rsidR="005742F6" w:rsidRDefault="005742F6" w:rsidP="005742F6">
      <w:pPr>
        <w:jc w:val="both"/>
      </w:pPr>
      <w:r>
        <w:t>Sa i përket fajësisë gjykata ka gjetur se te i pandehuri ka ekzistuar dashja që veprën penale ta kryen në mënyrë të përshkruar si në dispozitë të aktgjykimit pasi që i pandehuri ka qenë i vetëdijshëm për veprën e kryer dhe e ka dëshiruar  kryerjen e saj.</w:t>
      </w:r>
    </w:p>
    <w:p w:rsidR="005742F6" w:rsidRDefault="005742F6" w:rsidP="005742F6">
      <w:pPr>
        <w:jc w:val="both"/>
      </w:pPr>
      <w:r>
        <w:t xml:space="preserve"> </w:t>
      </w:r>
    </w:p>
    <w:p w:rsidR="005742F6" w:rsidRDefault="005742F6" w:rsidP="005742F6">
      <w:pPr>
        <w:jc w:val="both"/>
      </w:pPr>
      <w:r>
        <w:t xml:space="preserve">Gjatë procedurës penale nuk janë paraqit rrethana të cilat do ta zvogëlojnë apo përjashtojnë përgjegjësin penale të pandehurit, kështu që i njëjti është penalisht përgjegjës. </w:t>
      </w:r>
    </w:p>
    <w:p w:rsidR="005742F6" w:rsidRDefault="005742F6" w:rsidP="005742F6">
      <w:pPr>
        <w:jc w:val="both"/>
      </w:pPr>
    </w:p>
    <w:p w:rsidR="005742F6" w:rsidRDefault="005742F6" w:rsidP="005742F6">
      <w:pPr>
        <w:jc w:val="both"/>
        <w:rPr>
          <w:bCs/>
        </w:rPr>
      </w:pPr>
      <w:r>
        <w:t>Duke vendosur lidhur me llojin dhe lartësinë e dënimit, gjykata i ka vlerësuar të gjitha rrethanat  lehtësuese dhe rënduese në kuptim të nenit 73 dhe 74 të KPRK-së. Kështu si rrethana lehtësuese për të pandehurin,</w:t>
      </w:r>
      <w:r>
        <w:rPr>
          <w:b/>
        </w:rPr>
        <w:t xml:space="preserve"> </w:t>
      </w:r>
      <w:r>
        <w:t xml:space="preserve">gjykata ka vlerësuar faktin se i pandehuri ka treguar sjellje korrekte gjatë shqyrtimit fillestar e për me tepër ka pranuar fajësinë, është ndier i përgjegjshëm për veprimet e tija, ka shpreh keqardhje për veprën qe e ka kryer dhe ka deklaruar se me të dëmtuarin i ka rregulluar raportet. </w:t>
      </w:r>
      <w:r>
        <w:rPr>
          <w:bCs/>
        </w:rPr>
        <w:t xml:space="preserve">Të gjitha këto rrethana kjo gjykatë i ka pranuar si rrethana lehtësuese në dobi te të pandehurit. </w:t>
      </w:r>
    </w:p>
    <w:p w:rsidR="005742F6" w:rsidRDefault="005742F6" w:rsidP="005742F6">
      <w:pPr>
        <w:jc w:val="both"/>
        <w:rPr>
          <w:bCs/>
        </w:rPr>
      </w:pPr>
    </w:p>
    <w:p w:rsidR="005742F6" w:rsidRDefault="005742F6" w:rsidP="005742F6">
      <w:pPr>
        <w:jc w:val="both"/>
      </w:pPr>
      <w:r>
        <w:t xml:space="preserve">Rrethanë rënduese gjykata gjeti pasojën e shkaktuar të dëmtuarit të cilit me dashje i ka shkaktuar lëndim të lehtë trupor të përshkruar si në ekspertizën mjeko-ligjore, si dhe faktin se i njëjti edhe me parë ka qenë i dënuar nga kjo gjykatë për vepër penale asgjësim apo dëmtim i pasurisë nga neni 333 par.1 të KPRK-së, sipas aktgjykimit me Pnr.141/18 i dt.24.09.2018 ku është dënuar me burgim prej 3 muajsh. </w:t>
      </w:r>
    </w:p>
    <w:p w:rsidR="005742F6" w:rsidRDefault="005742F6" w:rsidP="005742F6">
      <w:pPr>
        <w:jc w:val="both"/>
        <w:rPr>
          <w:b/>
        </w:rPr>
      </w:pPr>
    </w:p>
    <w:p w:rsidR="005742F6" w:rsidRDefault="005742F6" w:rsidP="005742F6">
      <w:pPr>
        <w:jc w:val="both"/>
      </w:pPr>
      <w:r>
        <w:t xml:space="preserve">Andaj, duke vlerësuar këto rrethana  në kuptim te nenit 73 dhe 74 te KPRK-se te pandehurin e gjykoi si ne dispozitë te këtij aktgjykimit, me te cilin do te arrihet qëllimi i dënimit. </w:t>
      </w:r>
    </w:p>
    <w:p w:rsidR="005742F6" w:rsidRDefault="005742F6" w:rsidP="005742F6">
      <w:pPr>
        <w:jc w:val="both"/>
      </w:pPr>
    </w:p>
    <w:p w:rsidR="005742F6" w:rsidRDefault="005742F6" w:rsidP="005742F6">
      <w:pPr>
        <w:jc w:val="both"/>
      </w:pPr>
      <w:r>
        <w:t>Gjykata ka ardhur ne përfundim se dënimi i shqiptuar te pandehurit është në përputhje 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 penale ne përputhje me nenin 41 te KPRK-se.</w:t>
      </w:r>
    </w:p>
    <w:p w:rsidR="005742F6" w:rsidRDefault="005742F6" w:rsidP="005742F6">
      <w:pPr>
        <w:jc w:val="both"/>
      </w:pPr>
    </w:p>
    <w:p w:rsidR="005742F6" w:rsidRPr="00B3485E" w:rsidRDefault="005742F6" w:rsidP="005742F6">
      <w:pPr>
        <w:jc w:val="both"/>
      </w:pPr>
      <w:r>
        <w:t>Duke u bazuar ne nenin 450 par. 1 dhe 2 të KPPRK-se, gjykata ka përcaktuar shpenzimet procedurale dhe paushallin gjyqësore si në dispozitiv të këtij aktgjykimi.</w:t>
      </w:r>
    </w:p>
    <w:p w:rsidR="005742F6" w:rsidRDefault="005742F6" w:rsidP="005742F6">
      <w:pPr>
        <w:jc w:val="both"/>
        <w:rPr>
          <w:color w:val="000000"/>
        </w:rPr>
      </w:pPr>
    </w:p>
    <w:p w:rsidR="005742F6" w:rsidRDefault="005742F6" w:rsidP="005742F6">
      <w:pPr>
        <w:jc w:val="both"/>
      </w:pPr>
      <w:r w:rsidRPr="00985057">
        <w:lastRenderedPageBreak/>
        <w:t xml:space="preserve">Vendimi </w:t>
      </w:r>
      <w:r>
        <w:t>për kompensimin e</w:t>
      </w:r>
      <w:r w:rsidRPr="00985057">
        <w:t xml:space="preserve"> viktimave të krimit është marrë, konform nenit 39 par.3 nënpar 3.1 të Ligjit nr.05/L-036 për Ko</w:t>
      </w:r>
      <w:r>
        <w:t>mpensimin e Viktimave të Krimit.</w:t>
      </w:r>
    </w:p>
    <w:p w:rsidR="005742F6" w:rsidRPr="001C6F41" w:rsidRDefault="005742F6" w:rsidP="005742F6">
      <w:pPr>
        <w:jc w:val="both"/>
      </w:pPr>
    </w:p>
    <w:p w:rsidR="005742F6" w:rsidRDefault="005742F6" w:rsidP="005742F6">
      <w:pPr>
        <w:jc w:val="both"/>
        <w:rPr>
          <w:color w:val="000000"/>
        </w:rPr>
      </w:pPr>
      <w:r w:rsidRPr="006E0D6B">
        <w:rPr>
          <w:color w:val="000000"/>
        </w:rPr>
        <w:t xml:space="preserve">Vendimi mbi  udhëzimin e të dëmtuarit  ne kontest  civil është marrë  konform  nenit  </w:t>
      </w:r>
      <w:r>
        <w:rPr>
          <w:color w:val="000000"/>
        </w:rPr>
        <w:t>463  par. l. dhe  2. te  KPPK-së.</w:t>
      </w:r>
    </w:p>
    <w:p w:rsidR="005742F6" w:rsidRDefault="005742F6" w:rsidP="005742F6">
      <w:pPr>
        <w:jc w:val="both"/>
        <w:rPr>
          <w:color w:val="000000"/>
        </w:rPr>
      </w:pPr>
    </w:p>
    <w:p w:rsidR="005742F6" w:rsidRPr="00A80E20" w:rsidRDefault="005742F6" w:rsidP="005742F6">
      <w:pPr>
        <w:jc w:val="both"/>
        <w:rPr>
          <w:color w:val="000000"/>
        </w:rPr>
      </w:pPr>
      <w:r w:rsidRPr="007A6806">
        <w:rPr>
          <w:color w:val="000000"/>
        </w:rPr>
        <w:t>Nga arsyet e cekura më lartë dhe me zbatimin e nenit 370 të KPPRK-së është vendosur si në dispozit</w:t>
      </w:r>
      <w:r>
        <w:rPr>
          <w:color w:val="000000"/>
        </w:rPr>
        <w:t xml:space="preserve">iv të </w:t>
      </w:r>
      <w:r w:rsidRPr="007A6806">
        <w:rPr>
          <w:color w:val="000000"/>
        </w:rPr>
        <w:t>këtij aktgjykimi.</w:t>
      </w:r>
    </w:p>
    <w:p w:rsidR="005742F6" w:rsidRDefault="005742F6" w:rsidP="005742F6">
      <w:pPr>
        <w:jc w:val="both"/>
      </w:pPr>
    </w:p>
    <w:p w:rsidR="005742F6" w:rsidRDefault="005742F6" w:rsidP="005742F6">
      <w:pPr>
        <w:jc w:val="both"/>
      </w:pPr>
    </w:p>
    <w:p w:rsidR="005742F6" w:rsidRDefault="005742F6" w:rsidP="005742F6">
      <w:pPr>
        <w:rPr>
          <w:b/>
          <w:bCs/>
        </w:rPr>
      </w:pPr>
      <w:r>
        <w:t xml:space="preserve">                               </w:t>
      </w:r>
      <w:r w:rsidRPr="00F61D80">
        <w:rPr>
          <w:b/>
          <w:bCs/>
        </w:rPr>
        <w:t>GJYKATA THEMELORE NË PEJË</w:t>
      </w:r>
      <w:r>
        <w:rPr>
          <w:b/>
          <w:bCs/>
        </w:rPr>
        <w:t>-DEGA ISTOG</w:t>
      </w:r>
    </w:p>
    <w:p w:rsidR="005742F6" w:rsidRPr="00F61D80" w:rsidRDefault="005742F6" w:rsidP="005742F6">
      <w:pPr>
        <w:jc w:val="center"/>
        <w:rPr>
          <w:b/>
          <w:bCs/>
        </w:rPr>
      </w:pPr>
      <w:r w:rsidRPr="00F61D80">
        <w:rPr>
          <w:b/>
          <w:bCs/>
        </w:rPr>
        <w:t xml:space="preserve"> DEPARTAMENTI I PËRGJITHSHËM</w:t>
      </w:r>
    </w:p>
    <w:p w:rsidR="005742F6" w:rsidRDefault="005742F6" w:rsidP="005742F6">
      <w:pPr>
        <w:jc w:val="center"/>
        <w:rPr>
          <w:b/>
          <w:bCs/>
        </w:rPr>
      </w:pPr>
      <w:r>
        <w:rPr>
          <w:b/>
          <w:bCs/>
        </w:rPr>
        <w:t>P.nr.478/17, dt. 03.10.2018</w:t>
      </w:r>
    </w:p>
    <w:p w:rsidR="005742F6" w:rsidRDefault="005742F6" w:rsidP="005742F6">
      <w:pPr>
        <w:jc w:val="center"/>
        <w:rPr>
          <w:b/>
          <w:bCs/>
        </w:rPr>
      </w:pPr>
    </w:p>
    <w:p w:rsidR="005742F6" w:rsidRDefault="005742F6" w:rsidP="005742F6">
      <w:pPr>
        <w:rPr>
          <w:b/>
          <w:bCs/>
        </w:rPr>
      </w:pPr>
      <w:r>
        <w:rPr>
          <w:b/>
          <w:bCs/>
        </w:rPr>
        <w:t xml:space="preserve">                                        Aktgjykimi është përpiluar me dt. 12.10.2018.</w:t>
      </w:r>
    </w:p>
    <w:p w:rsidR="005742F6" w:rsidRDefault="005742F6" w:rsidP="005742F6">
      <w:pPr>
        <w:rPr>
          <w:b/>
          <w:bCs/>
        </w:rPr>
      </w:pPr>
    </w:p>
    <w:p w:rsidR="005742F6" w:rsidRDefault="005742F6" w:rsidP="005742F6">
      <w:pPr>
        <w:rPr>
          <w:b/>
          <w:bCs/>
        </w:rPr>
      </w:pPr>
    </w:p>
    <w:p w:rsidR="005742F6" w:rsidRDefault="005742F6" w:rsidP="005742F6">
      <w:pPr>
        <w:rPr>
          <w:b/>
          <w:bCs/>
        </w:rPr>
      </w:pPr>
    </w:p>
    <w:p w:rsidR="005742F6" w:rsidRDefault="005742F6" w:rsidP="005742F6">
      <w:pPr>
        <w:jc w:val="center"/>
        <w:rPr>
          <w:b/>
          <w:bCs/>
        </w:rPr>
      </w:pPr>
    </w:p>
    <w:p w:rsidR="005742F6" w:rsidRPr="00F61D80" w:rsidRDefault="005742F6" w:rsidP="005742F6">
      <w:pPr>
        <w:jc w:val="both"/>
        <w:rPr>
          <w:b/>
        </w:rPr>
      </w:pPr>
      <w:r w:rsidRPr="00F61D80">
        <w:rPr>
          <w:b/>
        </w:rPr>
        <w:t>Sekretarja Juridike</w:t>
      </w:r>
      <w:r w:rsidRPr="00F61D80">
        <w:rPr>
          <w:b/>
        </w:rPr>
        <w:tab/>
      </w:r>
      <w:r w:rsidRPr="00F61D80">
        <w:rPr>
          <w:b/>
        </w:rPr>
        <w:tab/>
      </w:r>
      <w:r w:rsidRPr="00F61D80">
        <w:rPr>
          <w:b/>
        </w:rPr>
        <w:tab/>
      </w:r>
      <w:r w:rsidRPr="00F61D80">
        <w:rPr>
          <w:b/>
        </w:rPr>
        <w:tab/>
      </w:r>
      <w:r w:rsidRPr="00F61D80">
        <w:rPr>
          <w:b/>
        </w:rPr>
        <w:tab/>
        <w:t xml:space="preserve"> </w:t>
      </w:r>
      <w:r w:rsidRPr="00F61D80">
        <w:rPr>
          <w:b/>
        </w:rPr>
        <w:tab/>
      </w:r>
      <w:r>
        <w:rPr>
          <w:b/>
        </w:rPr>
        <w:t xml:space="preserve">                             </w:t>
      </w:r>
      <w:r w:rsidRPr="00F61D80">
        <w:rPr>
          <w:b/>
        </w:rPr>
        <w:t xml:space="preserve">Gjyqtari </w:t>
      </w:r>
    </w:p>
    <w:p w:rsidR="005742F6" w:rsidRDefault="005742F6" w:rsidP="005742F6">
      <w:pPr>
        <w:jc w:val="both"/>
        <w:rPr>
          <w:b/>
        </w:rPr>
      </w:pPr>
      <w:r w:rsidRPr="00F61D80">
        <w:rPr>
          <w:b/>
        </w:rPr>
        <w:t>______________</w:t>
      </w:r>
      <w:r>
        <w:rPr>
          <w:b/>
        </w:rPr>
        <w:t>___</w:t>
      </w:r>
      <w:r>
        <w:rPr>
          <w:b/>
        </w:rPr>
        <w:tab/>
      </w:r>
      <w:r>
        <w:rPr>
          <w:b/>
        </w:rPr>
        <w:tab/>
      </w:r>
      <w:r>
        <w:rPr>
          <w:b/>
        </w:rPr>
        <w:tab/>
      </w:r>
      <w:r>
        <w:rPr>
          <w:b/>
        </w:rPr>
        <w:tab/>
      </w:r>
      <w:r>
        <w:rPr>
          <w:b/>
        </w:rPr>
        <w:tab/>
        <w:t xml:space="preserve">                             _________________</w:t>
      </w:r>
    </w:p>
    <w:p w:rsidR="005742F6" w:rsidRPr="00F61D80" w:rsidRDefault="005742F6" w:rsidP="005742F6">
      <w:pPr>
        <w:jc w:val="both"/>
        <w:rPr>
          <w:b/>
        </w:rPr>
      </w:pPr>
    </w:p>
    <w:p w:rsidR="005742F6" w:rsidRDefault="005742F6" w:rsidP="005742F6">
      <w:pPr>
        <w:jc w:val="both"/>
        <w:rPr>
          <w:b/>
        </w:rPr>
      </w:pPr>
      <w:r>
        <w:rPr>
          <w:b/>
        </w:rPr>
        <w:t xml:space="preserve"> Hale Ahmetaj   </w:t>
      </w:r>
      <w:r w:rsidRPr="00F61D80">
        <w:rPr>
          <w:b/>
        </w:rPr>
        <w:tab/>
      </w:r>
      <w:r w:rsidRPr="00F61D80">
        <w:rPr>
          <w:b/>
        </w:rPr>
        <w:tab/>
      </w:r>
      <w:r w:rsidRPr="00F61D80">
        <w:rPr>
          <w:b/>
        </w:rPr>
        <w:tab/>
      </w:r>
      <w:r w:rsidRPr="00F61D80">
        <w:rPr>
          <w:b/>
        </w:rPr>
        <w:tab/>
      </w:r>
      <w:r w:rsidRPr="00F61D80">
        <w:rPr>
          <w:b/>
        </w:rPr>
        <w:tab/>
      </w:r>
      <w:r w:rsidRPr="00F61D80">
        <w:rPr>
          <w:b/>
        </w:rPr>
        <w:tab/>
      </w:r>
      <w:r>
        <w:rPr>
          <w:b/>
        </w:rPr>
        <w:t xml:space="preserve">                        Arben Mustafaj</w:t>
      </w:r>
    </w:p>
    <w:p w:rsidR="005742F6" w:rsidRDefault="005742F6" w:rsidP="005742F6">
      <w:pPr>
        <w:jc w:val="both"/>
        <w:rPr>
          <w:b/>
        </w:rPr>
      </w:pPr>
    </w:p>
    <w:p w:rsidR="005742F6" w:rsidRDefault="005742F6" w:rsidP="005742F6">
      <w:pPr>
        <w:jc w:val="both"/>
        <w:rPr>
          <w:b/>
        </w:rPr>
      </w:pPr>
    </w:p>
    <w:p w:rsidR="005742F6" w:rsidRDefault="005742F6" w:rsidP="005742F6">
      <w:pPr>
        <w:jc w:val="both"/>
        <w:rPr>
          <w:b/>
        </w:rPr>
      </w:pPr>
    </w:p>
    <w:p w:rsidR="005742F6" w:rsidRDefault="005742F6" w:rsidP="005742F6">
      <w:pPr>
        <w:jc w:val="both"/>
        <w:rPr>
          <w:b/>
        </w:rPr>
      </w:pPr>
    </w:p>
    <w:p w:rsidR="005742F6" w:rsidRDefault="005742F6" w:rsidP="005742F6">
      <w:pPr>
        <w:jc w:val="both"/>
        <w:rPr>
          <w:b/>
        </w:rPr>
      </w:pPr>
    </w:p>
    <w:p w:rsidR="005742F6" w:rsidRDefault="005742F6" w:rsidP="005742F6">
      <w:pPr>
        <w:jc w:val="both"/>
        <w:rPr>
          <w:b/>
        </w:rPr>
      </w:pPr>
    </w:p>
    <w:p w:rsidR="005742F6" w:rsidRPr="00F61D80" w:rsidRDefault="005742F6" w:rsidP="005742F6">
      <w:pPr>
        <w:jc w:val="both"/>
        <w:rPr>
          <w:bCs/>
        </w:rPr>
      </w:pPr>
      <w:r w:rsidRPr="00F61D80">
        <w:rPr>
          <w:b/>
          <w:bCs/>
        </w:rPr>
        <w:t>KËSHILLA JURIDIKE:</w:t>
      </w:r>
    </w:p>
    <w:p w:rsidR="005742F6" w:rsidRPr="00F61D80" w:rsidRDefault="005742F6" w:rsidP="005742F6">
      <w:pPr>
        <w:jc w:val="both"/>
      </w:pPr>
      <w:r w:rsidRPr="00F61D80">
        <w:t xml:space="preserve">Kundër këtij aktgjykimi palët kanë te drejte te parashtrojnë </w:t>
      </w:r>
    </w:p>
    <w:p w:rsidR="005742F6" w:rsidRPr="00F61D80" w:rsidRDefault="005742F6" w:rsidP="005742F6">
      <w:pPr>
        <w:jc w:val="both"/>
      </w:pPr>
      <w:r w:rsidRPr="00F61D80">
        <w:t xml:space="preserve">ankesë në afat prej 15 ditësh, nga dita e marrjes. Ankesa i dërgohet </w:t>
      </w:r>
    </w:p>
    <w:p w:rsidR="005742F6" w:rsidRPr="00F61D80" w:rsidRDefault="005742F6" w:rsidP="005742F6">
      <w:pPr>
        <w:jc w:val="both"/>
      </w:pPr>
      <w:r w:rsidRPr="00F61D80">
        <w:t>Gjykatës së Apelit në Prishtinë përmes kësaj Gjykate.</w:t>
      </w:r>
    </w:p>
    <w:p w:rsidR="005742F6" w:rsidRDefault="005742F6" w:rsidP="005742F6">
      <w:pPr>
        <w:jc w:val="both"/>
      </w:pPr>
    </w:p>
    <w:p w:rsidR="005742F6" w:rsidRDefault="005742F6" w:rsidP="005742F6">
      <w:r>
        <w:t xml:space="preserve">                                  </w:t>
      </w:r>
    </w:p>
    <w:p w:rsidR="005742F6" w:rsidRDefault="005742F6" w:rsidP="005742F6"/>
    <w:p w:rsidR="005742F6" w:rsidRDefault="005742F6" w:rsidP="005742F6"/>
    <w:p w:rsidR="005742F6" w:rsidRDefault="005742F6" w:rsidP="005742F6"/>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BD" w:rsidRDefault="00315CBD" w:rsidP="004369F3">
      <w:r>
        <w:separator/>
      </w:r>
    </w:p>
  </w:endnote>
  <w:endnote w:type="continuationSeparator" w:id="0">
    <w:p w:rsidR="00315CBD" w:rsidRDefault="00315CBD"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E538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2018:026758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16117">
          <w:rPr>
            <w:noProof/>
          </w:rPr>
          <w:t>4</w:t>
        </w:r>
        <w:r>
          <w:rPr>
            <w:noProof/>
          </w:rPr>
          <w:fldChar w:fldCharType="end"/>
        </w:r>
      </w:sdtContent>
    </w:sdt>
    <w:r w:rsidR="00EB64E5">
      <w:rPr>
        <w:noProof/>
      </w:rPr>
      <w:t xml:space="preserve"> (</w:t>
    </w:r>
    <w:fldSimple w:instr=" NUMPAGES   \* MERGEFORMAT ">
      <w:r w:rsidR="00616117">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E538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2018:026758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16117">
          <w:rPr>
            <w:noProof/>
          </w:rPr>
          <w:t>1</w:t>
        </w:r>
        <w:r>
          <w:rPr>
            <w:noProof/>
          </w:rPr>
          <w:fldChar w:fldCharType="end"/>
        </w:r>
      </w:sdtContent>
    </w:sdt>
    <w:r w:rsidR="00EB64E5">
      <w:rPr>
        <w:noProof/>
      </w:rPr>
      <w:t xml:space="preserve"> (</w:t>
    </w:r>
    <w:fldSimple w:instr=" NUMPAGES   \* MERGEFORMAT ">
      <w:r w:rsidR="00616117">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BD" w:rsidRDefault="00315CBD" w:rsidP="004369F3">
      <w:r>
        <w:separator/>
      </w:r>
    </w:p>
  </w:footnote>
  <w:footnote w:type="continuationSeparator" w:id="0">
    <w:p w:rsidR="00315CBD" w:rsidRDefault="00315CBD"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2018:026757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12.10.2018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00144558</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7E5384"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Content>
              <w:r w:rsidR="00C71CAF">
                <w:t>GJYKATA THEMELORE PEJË - DEGA E GJYKATËS ISTOG</w:t>
              </w:r>
            </w:sdtContent>
          </w:sdt>
        </w:p>
        <w:p w:rsidR="00612D01" w:rsidRPr="00612D01" w:rsidRDefault="00612D01" w:rsidP="00612D0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2A10C9"/>
    <w:multiLevelType w:val="hybridMultilevel"/>
    <w:tmpl w:val="604001B2"/>
    <w:lvl w:ilvl="0" w:tplc="BE0A107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603F"/>
    <w:rsid w:val="00051AE6"/>
    <w:rsid w:val="000560F2"/>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5CB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4453"/>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42F6"/>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16117"/>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E5384"/>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150D3"/>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D2B"/>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B0B9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A3382"/>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6F7B"/>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3B56-9CCB-4FBB-8208-68AE24AD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2018-10-12T06:27:00Z</cp:lastPrinted>
  <dcterms:created xsi:type="dcterms:W3CDTF">2018-10-12T06:26:00Z</dcterms:created>
  <dcterms:modified xsi:type="dcterms:W3CDTF">2019-09-19T11:21:00Z</dcterms:modified>
</cp:coreProperties>
</file>