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D5683"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2018:018507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D568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01.06.2018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D568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00051880</w:t>
                </w:r>
              </w:sdtContent>
            </w:sdt>
          </w:p>
        </w:tc>
      </w:tr>
    </w:tbl>
    <w:p w:rsidR="0095459A" w:rsidRDefault="0095459A" w:rsidP="009A3036">
      <w:pPr>
        <w:ind w:firstLine="630"/>
        <w:rPr>
          <w:b/>
          <w:bCs/>
        </w:rPr>
      </w:pPr>
    </w:p>
    <w:p w:rsidR="00B830B5" w:rsidRPr="00D62449" w:rsidRDefault="00B830B5" w:rsidP="00B830B5">
      <w:pPr>
        <w:ind w:right="1008"/>
        <w:jc w:val="both"/>
        <w:rPr>
          <w:b/>
          <w:bCs/>
        </w:rPr>
      </w:pPr>
      <w:r>
        <w:rPr>
          <w:b/>
          <w:bCs/>
        </w:rPr>
        <w:t xml:space="preserve"> </w:t>
      </w:r>
      <w:proofErr w:type="spellStart"/>
      <w:r w:rsidRPr="00D62449">
        <w:rPr>
          <w:b/>
          <w:bCs/>
        </w:rPr>
        <w:t>P.nr</w:t>
      </w:r>
      <w:proofErr w:type="spellEnd"/>
      <w:r w:rsidRPr="00D62449">
        <w:rPr>
          <w:b/>
          <w:bCs/>
        </w:rPr>
        <w:t>.</w:t>
      </w:r>
      <w:r>
        <w:rPr>
          <w:b/>
          <w:bCs/>
        </w:rPr>
        <w:t xml:space="preserve"> 48/18</w:t>
      </w:r>
    </w:p>
    <w:p w:rsidR="00B830B5" w:rsidRPr="00D62449" w:rsidRDefault="00B830B5" w:rsidP="00B830B5">
      <w:pPr>
        <w:jc w:val="center"/>
        <w:rPr>
          <w:b/>
          <w:bCs/>
        </w:rPr>
      </w:pPr>
      <w:r w:rsidRPr="00D62449">
        <w:rPr>
          <w:b/>
          <w:bCs/>
        </w:rPr>
        <w:t>NË EMËR TË POPULLIT</w:t>
      </w:r>
    </w:p>
    <w:p w:rsidR="00B830B5" w:rsidRPr="00D62449" w:rsidRDefault="00B830B5" w:rsidP="00B830B5">
      <w:pPr>
        <w:jc w:val="both"/>
        <w:rPr>
          <w:b/>
          <w:bCs/>
        </w:rPr>
      </w:pPr>
    </w:p>
    <w:p w:rsidR="00B830B5" w:rsidRDefault="00B830B5" w:rsidP="00B830B5">
      <w:pPr>
        <w:pStyle w:val="BodyText"/>
      </w:pPr>
      <w:r>
        <w:rPr>
          <w:b/>
          <w:bCs/>
        </w:rPr>
        <w:t xml:space="preserve">GJYKATA THEMELORE </w:t>
      </w:r>
      <w:r w:rsidRPr="00D62449">
        <w:rPr>
          <w:b/>
          <w:bCs/>
        </w:rPr>
        <w:t>NE PEJE</w:t>
      </w:r>
      <w:r>
        <w:rPr>
          <w:b/>
          <w:bCs/>
        </w:rPr>
        <w:t>-DEGA ISTOG</w:t>
      </w:r>
      <w:r w:rsidRPr="00D62449">
        <w:rPr>
          <w:b/>
          <w:bCs/>
        </w:rPr>
        <w:t xml:space="preserve"> – DEPARTAMENTI I PËRGJITHSHËM</w:t>
      </w:r>
      <w:r>
        <w:rPr>
          <w:b/>
          <w:bCs/>
        </w:rPr>
        <w:t>-Divizioni Penal,</w:t>
      </w:r>
      <w:r w:rsidRPr="00D62449">
        <w:t xml:space="preserve"> sipas Gjyqtarit </w:t>
      </w:r>
      <w:r>
        <w:t xml:space="preserve">të vetëm gjykues Arben </w:t>
      </w:r>
      <w:proofErr w:type="spellStart"/>
      <w:r>
        <w:t>Mustafaj</w:t>
      </w:r>
      <w:proofErr w:type="spellEnd"/>
      <w:r w:rsidRPr="00D62449">
        <w:t xml:space="preserve">, me pjesëmarrjen e sekretares juridike </w:t>
      </w:r>
      <w:r>
        <w:t xml:space="preserve">Hale </w:t>
      </w:r>
      <w:proofErr w:type="spellStart"/>
      <w:r>
        <w:t>Ahmetaj</w:t>
      </w:r>
      <w:proofErr w:type="spellEnd"/>
      <w:r>
        <w:t>,</w:t>
      </w:r>
      <w:r w:rsidRPr="00D62449">
        <w:t xml:space="preserve"> në lëndën penale</w:t>
      </w:r>
      <w:r>
        <w:t xml:space="preserve"> kundër</w:t>
      </w:r>
      <w:r w:rsidRPr="00D62449">
        <w:t xml:space="preserve"> të pandehurit </w:t>
      </w:r>
      <w:r>
        <w:t xml:space="preserve"> </w:t>
      </w:r>
      <w:r w:rsidR="009A5106">
        <w:t>R</w:t>
      </w:r>
      <w:r>
        <w:t xml:space="preserve"> </w:t>
      </w:r>
      <w:r w:rsidR="009A5106">
        <w:t>I</w:t>
      </w:r>
      <w:r>
        <w:t xml:space="preserve"> nga </w:t>
      </w:r>
      <w:proofErr w:type="spellStart"/>
      <w:r>
        <w:t>f.sh</w:t>
      </w:r>
      <w:proofErr w:type="spellEnd"/>
      <w:r>
        <w:t xml:space="preserve">. </w:t>
      </w:r>
      <w:r w:rsidR="009A5106">
        <w:t>SH</w:t>
      </w:r>
      <w:r>
        <w:t xml:space="preserve"> K. Istog,</w:t>
      </w:r>
      <w:r w:rsidRPr="00D62449">
        <w:t xml:space="preserve"> i akuzuar për</w:t>
      </w:r>
      <w:r>
        <w:t xml:space="preserve"> </w:t>
      </w:r>
      <w:r w:rsidRPr="00D62449">
        <w:t xml:space="preserve"> </w:t>
      </w:r>
      <w:r>
        <w:t>vepër</w:t>
      </w:r>
      <w:r w:rsidRPr="00D62449">
        <w:t xml:space="preserve">  penale </w:t>
      </w:r>
      <w:r>
        <w:t>“V</w:t>
      </w:r>
      <w:r w:rsidRPr="00D62449">
        <w:t>jedhje</w:t>
      </w:r>
      <w:r>
        <w:t xml:space="preserve"> e</w:t>
      </w:r>
      <w:r w:rsidRPr="00D62449">
        <w:t xml:space="preserve"> pylli</w:t>
      </w:r>
      <w:r>
        <w:t xml:space="preserve">t” nga neni 358 </w:t>
      </w:r>
      <w:proofErr w:type="spellStart"/>
      <w:r>
        <w:t>par.1</w:t>
      </w:r>
      <w:proofErr w:type="spellEnd"/>
      <w:r w:rsidRPr="00D62449">
        <w:t xml:space="preserve"> t</w:t>
      </w:r>
      <w:r>
        <w:t>ë</w:t>
      </w:r>
      <w:r w:rsidRPr="00D62449">
        <w:t xml:space="preserve"> KP</w:t>
      </w:r>
      <w:r>
        <w:t>R</w:t>
      </w:r>
      <w:r w:rsidRPr="00D62449">
        <w:t>K-s</w:t>
      </w:r>
      <w:r>
        <w:t>ë</w:t>
      </w:r>
      <w:r w:rsidRPr="00D62449">
        <w:t>, duke vend</w:t>
      </w:r>
      <w:r>
        <w:t>osur sipas aktakuzës së</w:t>
      </w:r>
      <w:r w:rsidRPr="00D62449">
        <w:t xml:space="preserve"> Prokurorisë </w:t>
      </w:r>
      <w:r>
        <w:t>Themelore ne Pejë</w:t>
      </w:r>
      <w:r w:rsidRPr="00D62449">
        <w:t xml:space="preserve"> – Departamenti i Përgjithshëm, </w:t>
      </w:r>
      <w:proofErr w:type="spellStart"/>
      <w:r w:rsidRPr="00D62449">
        <w:t>PP.</w:t>
      </w:r>
      <w:r>
        <w:t>II.nr.267/18</w:t>
      </w:r>
      <w:proofErr w:type="spellEnd"/>
      <w:r>
        <w:t xml:space="preserve"> të </w:t>
      </w:r>
      <w:r w:rsidRPr="00D62449">
        <w:t>dt.</w:t>
      </w:r>
      <w:r>
        <w:t xml:space="preserve"> 15.02.2018</w:t>
      </w:r>
      <w:r w:rsidRPr="00D62449">
        <w:t>,</w:t>
      </w:r>
      <w:r>
        <w:t xml:space="preserve"> </w:t>
      </w:r>
      <w:r w:rsidRPr="00D62449">
        <w:t xml:space="preserve">në seancën </w:t>
      </w:r>
      <w:r>
        <w:t xml:space="preserve">publike </w:t>
      </w:r>
      <w:r w:rsidRPr="00D62449">
        <w:t>të</w:t>
      </w:r>
      <w:r>
        <w:t xml:space="preserve"> shqyrtimit fillestar</w:t>
      </w:r>
      <w:r w:rsidRPr="00D62449">
        <w:t xml:space="preserve"> të mbajtur me </w:t>
      </w:r>
      <w:proofErr w:type="spellStart"/>
      <w:r w:rsidRPr="00D62449">
        <w:t>dt.</w:t>
      </w:r>
      <w:r>
        <w:rPr>
          <w:b/>
        </w:rPr>
        <w:t>30.05.2018</w:t>
      </w:r>
      <w:proofErr w:type="spellEnd"/>
      <w:r w:rsidRPr="00256492">
        <w:rPr>
          <w:b/>
        </w:rPr>
        <w:t>,</w:t>
      </w:r>
      <w:r w:rsidRPr="00D62449">
        <w:t xml:space="preserve"> në pranin</w:t>
      </w:r>
      <w:r>
        <w:t>ë</w:t>
      </w:r>
      <w:r w:rsidRPr="00D62449">
        <w:t xml:space="preserve"> e</w:t>
      </w:r>
      <w:r>
        <w:t xml:space="preserve"> Prokurorit</w:t>
      </w:r>
      <w:r w:rsidRPr="00D62449">
        <w:t xml:space="preserve"> </w:t>
      </w:r>
      <w:r>
        <w:t>t</w:t>
      </w:r>
      <w:r w:rsidRPr="00D62449">
        <w:t>e Shtetit,</w:t>
      </w:r>
      <w:r>
        <w:t xml:space="preserve"> </w:t>
      </w:r>
      <w:proofErr w:type="spellStart"/>
      <w:r>
        <w:t>Lumturije</w:t>
      </w:r>
      <w:proofErr w:type="spellEnd"/>
      <w:r>
        <w:t xml:space="preserve"> Hoxha, si dhe të pandehurit </w:t>
      </w:r>
      <w:r w:rsidR="009A5106">
        <w:t>R</w:t>
      </w:r>
      <w:r>
        <w:t xml:space="preserve"> </w:t>
      </w:r>
      <w:r w:rsidR="009A5106">
        <w:t>I</w:t>
      </w:r>
      <w:r w:rsidRPr="00D62449">
        <w:t>,</w:t>
      </w:r>
      <w:r>
        <w:t xml:space="preserve"> Gjykata të njëjtën ditë</w:t>
      </w:r>
      <w:r w:rsidRPr="00D62449">
        <w:t xml:space="preserve"> publikisht </w:t>
      </w:r>
      <w:r>
        <w:t xml:space="preserve">mori dhe </w:t>
      </w:r>
      <w:r w:rsidRPr="00D62449">
        <w:t>shpalli</w:t>
      </w:r>
      <w:r>
        <w:t xml:space="preserve">, ndërsa më </w:t>
      </w:r>
      <w:proofErr w:type="spellStart"/>
      <w:r>
        <w:t>dt.31.05.2018</w:t>
      </w:r>
      <w:proofErr w:type="spellEnd"/>
      <w:r>
        <w:t xml:space="preserve"> e përpilojë</w:t>
      </w:r>
      <w:r w:rsidRPr="00D62449">
        <w:t xml:space="preserve"> këtë</w:t>
      </w:r>
      <w:r>
        <w:t>:</w:t>
      </w:r>
    </w:p>
    <w:p w:rsidR="00B830B5" w:rsidRPr="00D62449" w:rsidRDefault="00B830B5" w:rsidP="00B830B5">
      <w:pPr>
        <w:pStyle w:val="BodyText"/>
      </w:pPr>
    </w:p>
    <w:p w:rsidR="00B830B5" w:rsidRPr="00585D2B" w:rsidRDefault="00B830B5" w:rsidP="00B830B5">
      <w:pPr>
        <w:pStyle w:val="Heading1"/>
        <w:jc w:val="center"/>
      </w:pPr>
      <w:r w:rsidRPr="00D62449">
        <w:t>A K T GJ Y K I M</w:t>
      </w:r>
    </w:p>
    <w:p w:rsidR="00B830B5" w:rsidRPr="00675CD7" w:rsidRDefault="00B830B5" w:rsidP="00B830B5">
      <w:pPr>
        <w:ind w:firstLine="720"/>
        <w:jc w:val="both"/>
        <w:rPr>
          <w:b/>
        </w:rPr>
      </w:pPr>
      <w:r>
        <w:rPr>
          <w:b/>
        </w:rPr>
        <w:t xml:space="preserve"> </w:t>
      </w:r>
    </w:p>
    <w:p w:rsidR="00B830B5" w:rsidRDefault="00B830B5" w:rsidP="00B830B5">
      <w:pPr>
        <w:jc w:val="both"/>
      </w:pPr>
      <w:r w:rsidRPr="00D62449">
        <w:t>I pandehuri,</w:t>
      </w:r>
      <w:r w:rsidRPr="00D62449">
        <w:rPr>
          <w:b/>
        </w:rPr>
        <w:t xml:space="preserve"> </w:t>
      </w:r>
      <w:r w:rsidR="009A5106">
        <w:rPr>
          <w:b/>
        </w:rPr>
        <w:t>R</w:t>
      </w:r>
      <w:r>
        <w:rPr>
          <w:b/>
        </w:rPr>
        <w:t xml:space="preserve"> </w:t>
      </w:r>
      <w:r w:rsidR="009A5106">
        <w:rPr>
          <w:b/>
        </w:rPr>
        <w:t>I</w:t>
      </w:r>
      <w:r w:rsidRPr="00D62449">
        <w:rPr>
          <w:b/>
        </w:rPr>
        <w:t>,</w:t>
      </w:r>
      <w:r w:rsidRPr="00D62449">
        <w:t xml:space="preserve"> i lindur me </w:t>
      </w:r>
      <w:r w:rsidR="009A5106">
        <w:t>..</w:t>
      </w:r>
      <w:r>
        <w:t xml:space="preserve">, në </w:t>
      </w:r>
      <w:proofErr w:type="spellStart"/>
      <w:r>
        <w:t>f.sh</w:t>
      </w:r>
      <w:proofErr w:type="spellEnd"/>
      <w:r>
        <w:t xml:space="preserve">. </w:t>
      </w:r>
      <w:r w:rsidR="009A5106">
        <w:t>SH</w:t>
      </w:r>
      <w:r>
        <w:t xml:space="preserve"> K. Istog, ku dhe banon,</w:t>
      </w:r>
      <w:r w:rsidRPr="00D62449">
        <w:t xml:space="preserve"> </w:t>
      </w:r>
      <w:r>
        <w:t xml:space="preserve">i biri i </w:t>
      </w:r>
      <w:r w:rsidR="009A5106">
        <w:t>R</w:t>
      </w:r>
      <w:r>
        <w:t xml:space="preserve"> dhe nënës </w:t>
      </w:r>
      <w:r w:rsidR="009A5106">
        <w:t>H</w:t>
      </w:r>
      <w:r>
        <w:t xml:space="preserve"> </w:t>
      </w:r>
      <w:r w:rsidRPr="00D62449">
        <w:t xml:space="preserve">e gjinisë </w:t>
      </w:r>
      <w:r w:rsidR="009A5106">
        <w:t>B</w:t>
      </w:r>
      <w:r w:rsidRPr="00D62449">
        <w:t>,</w:t>
      </w:r>
      <w:r>
        <w:t xml:space="preserve"> i  martuar, baba i dy fëmijëve ka të kryer shkollën fillore , i pa punë,</w:t>
      </w:r>
      <w:r w:rsidRPr="00D62449">
        <w:t xml:space="preserve"> i gjendjes se </w:t>
      </w:r>
      <w:r>
        <w:t>dobët</w:t>
      </w:r>
      <w:r w:rsidRPr="00D62449">
        <w:t xml:space="preserve"> ekonomike,</w:t>
      </w:r>
      <w:r>
        <w:t xml:space="preserve"> posedon letërnjoftimin me numër personal: </w:t>
      </w:r>
      <w:r w:rsidR="009A5106">
        <w:t>..</w:t>
      </w:r>
      <w:r>
        <w:t>,</w:t>
      </w:r>
      <w:r w:rsidRPr="00D62449">
        <w:t xml:space="preserve"> Shqiptar, Shtetas i Republikës së Kosovës</w:t>
      </w:r>
      <w:r>
        <w:t>, i dënuar edhe më parë nga ana e kësaj Gjykate, gjendet në liri.</w:t>
      </w:r>
    </w:p>
    <w:p w:rsidR="00B830B5" w:rsidRDefault="00B830B5" w:rsidP="00B830B5">
      <w:pPr>
        <w:jc w:val="both"/>
      </w:pPr>
    </w:p>
    <w:p w:rsidR="00B830B5" w:rsidRPr="00D62449" w:rsidRDefault="00B830B5" w:rsidP="00B830B5">
      <w:pPr>
        <w:jc w:val="both"/>
      </w:pPr>
    </w:p>
    <w:p w:rsidR="00B830B5" w:rsidRPr="00D62449" w:rsidRDefault="00B830B5" w:rsidP="00B830B5">
      <w:pPr>
        <w:jc w:val="both"/>
        <w:rPr>
          <w:b/>
        </w:rPr>
      </w:pPr>
      <w:r w:rsidRPr="00D62449">
        <w:rPr>
          <w:b/>
        </w:rPr>
        <w:t>ËSHTË   FAJTOR</w:t>
      </w:r>
    </w:p>
    <w:p w:rsidR="00B830B5" w:rsidRPr="00A35722" w:rsidRDefault="00B830B5" w:rsidP="00B830B5">
      <w:pPr>
        <w:jc w:val="both"/>
        <w:rPr>
          <w:b/>
        </w:rPr>
      </w:pPr>
      <w:r w:rsidRPr="00A35722">
        <w:rPr>
          <w:b/>
        </w:rPr>
        <w:t>Për shkak se:</w:t>
      </w:r>
    </w:p>
    <w:p w:rsidR="00B830B5" w:rsidRDefault="00B830B5" w:rsidP="00B830B5">
      <w:pPr>
        <w:jc w:val="both"/>
      </w:pPr>
    </w:p>
    <w:p w:rsidR="00B830B5" w:rsidRDefault="00B830B5" w:rsidP="00B830B5">
      <w:pPr>
        <w:jc w:val="both"/>
      </w:pPr>
      <w:r>
        <w:t xml:space="preserve">Me </w:t>
      </w:r>
      <w:proofErr w:type="spellStart"/>
      <w:r>
        <w:t>dt.20.10.2017</w:t>
      </w:r>
      <w:proofErr w:type="spellEnd"/>
      <w:r>
        <w:t xml:space="preserve"> rreth orës 08:00 në pyllin shoqëror, në vendin e quajtur “</w:t>
      </w:r>
      <w:proofErr w:type="spellStart"/>
      <w:r>
        <w:t>Jerebi</w:t>
      </w:r>
      <w:proofErr w:type="spellEnd"/>
      <w:r>
        <w:t>” Rajoni Ekonomiko Pyjor “</w:t>
      </w:r>
      <w:proofErr w:type="spellStart"/>
      <w:r>
        <w:t>Radusha</w:t>
      </w:r>
      <w:proofErr w:type="spellEnd"/>
      <w:r>
        <w:t>” i cili administrohet nga DPBH zyra në Istog, me qëllim të vjedhjes ka prerë 5 trungje të llojit të “</w:t>
      </w:r>
      <w:proofErr w:type="spellStart"/>
      <w:r>
        <w:t>Breut</w:t>
      </w:r>
      <w:proofErr w:type="spellEnd"/>
      <w:r>
        <w:t xml:space="preserve">”, me diametër 40-50cm, lartësi 23m, e me vëllim të përgjithshëm </w:t>
      </w:r>
      <w:proofErr w:type="spellStart"/>
      <w:r>
        <w:t>9.65m3</w:t>
      </w:r>
      <w:proofErr w:type="spellEnd"/>
      <w:r>
        <w:t xml:space="preserve">, me ç’rast </w:t>
      </w:r>
      <w:proofErr w:type="spellStart"/>
      <w:r>
        <w:t>drejtoratit</w:t>
      </w:r>
      <w:proofErr w:type="spellEnd"/>
      <w:r>
        <w:t xml:space="preserve"> në fjalë i ka shkaktuar dëme materiale në vlerë prej 1476.00(njëmijë e katërqind e shtatëdhjetë e gjashtë)euro,</w:t>
      </w:r>
    </w:p>
    <w:p w:rsidR="00B830B5" w:rsidRDefault="00B830B5" w:rsidP="00B830B5">
      <w:pPr>
        <w:jc w:val="both"/>
      </w:pPr>
    </w:p>
    <w:p w:rsidR="00B830B5" w:rsidRDefault="00B830B5" w:rsidP="00B830B5">
      <w:pPr>
        <w:numPr>
          <w:ilvl w:val="0"/>
          <w:numId w:val="13"/>
        </w:numPr>
      </w:pPr>
      <w:r w:rsidRPr="00D62449">
        <w:t>m</w:t>
      </w:r>
      <w:r>
        <w:t xml:space="preserve">e çka ka  kryer vepër penale “Vjedhje e </w:t>
      </w:r>
      <w:r w:rsidRPr="00D62449">
        <w:t>p</w:t>
      </w:r>
      <w:r>
        <w:t>ylli” nga neni 358 par. 1</w:t>
      </w:r>
      <w:r w:rsidRPr="00D62449">
        <w:t xml:space="preserve"> të  KP</w:t>
      </w:r>
      <w:r>
        <w:t>R</w:t>
      </w:r>
      <w:r w:rsidRPr="00D62449">
        <w:t>K</w:t>
      </w:r>
      <w:r>
        <w:t>-së</w:t>
      </w:r>
      <w:r w:rsidRPr="00D62449">
        <w:t>.</w:t>
      </w:r>
    </w:p>
    <w:p w:rsidR="00B830B5" w:rsidRPr="00D62449" w:rsidRDefault="00B830B5" w:rsidP="00B830B5">
      <w:pPr>
        <w:ind w:left="720"/>
      </w:pPr>
    </w:p>
    <w:p w:rsidR="00B830B5" w:rsidRPr="00925719" w:rsidRDefault="00B830B5" w:rsidP="00B830B5">
      <w:pPr>
        <w:jc w:val="both"/>
        <w:rPr>
          <w:rFonts w:ascii="Arial" w:hAnsi="Arial" w:cs="Arial"/>
        </w:rPr>
      </w:pPr>
    </w:p>
    <w:p w:rsidR="00B830B5" w:rsidRPr="00A35722" w:rsidRDefault="00B830B5" w:rsidP="00B830B5">
      <w:pPr>
        <w:jc w:val="both"/>
      </w:pPr>
      <w:r w:rsidRPr="007B535D">
        <w:lastRenderedPageBreak/>
        <w:t xml:space="preserve">Andaj, gjykata </w:t>
      </w:r>
      <w:r>
        <w:t xml:space="preserve">duke vepruar </w:t>
      </w:r>
      <w:r w:rsidRPr="007B535D">
        <w:t xml:space="preserve">komfor </w:t>
      </w:r>
      <w:r>
        <w:t xml:space="preserve"> </w:t>
      </w:r>
      <w:r w:rsidRPr="007B535D">
        <w:t>nen</w:t>
      </w:r>
      <w:r>
        <w:t xml:space="preserve">it </w:t>
      </w:r>
      <w:r w:rsidRPr="007B535D">
        <w:t xml:space="preserve">7, 8 </w:t>
      </w:r>
      <w:r>
        <w:t>,</w:t>
      </w:r>
      <w:r w:rsidRPr="007B535D">
        <w:t>9, 10</w:t>
      </w:r>
      <w:r>
        <w:t>,</w:t>
      </w:r>
      <w:r w:rsidRPr="007B535D">
        <w:t xml:space="preserve"> 17</w:t>
      </w:r>
      <w:r>
        <w:t xml:space="preserve">, 21,41, 42 , 45, 50,51,58,73, 74,  dhe 358 par. 1 te KPRK-së, dhe nenit </w:t>
      </w:r>
      <w:r w:rsidRPr="007B535D">
        <w:t>359, 360, 361, 365, 366</w:t>
      </w:r>
      <w:r>
        <w:t xml:space="preserve">, 450, 463 par. 1 dhe 2 dhe nenin </w:t>
      </w:r>
      <w:r w:rsidRPr="007B535D">
        <w:t>te KP</w:t>
      </w:r>
      <w:r>
        <w:t>PRK-se, të pandehurin e:</w:t>
      </w:r>
    </w:p>
    <w:p w:rsidR="00B830B5" w:rsidRDefault="00B830B5" w:rsidP="00B830B5">
      <w:pPr>
        <w:jc w:val="both"/>
        <w:rPr>
          <w:b/>
        </w:rPr>
      </w:pPr>
    </w:p>
    <w:p w:rsidR="00B830B5" w:rsidRDefault="00B830B5" w:rsidP="00B830B5">
      <w:pPr>
        <w:jc w:val="both"/>
        <w:rPr>
          <w:b/>
        </w:rPr>
      </w:pPr>
      <w:r w:rsidRPr="00BF2B83">
        <w:rPr>
          <w:b/>
        </w:rPr>
        <w:t>DËNIM ME KUSHT</w:t>
      </w:r>
      <w:r>
        <w:rPr>
          <w:b/>
        </w:rPr>
        <w:t>:</w:t>
      </w:r>
    </w:p>
    <w:p w:rsidR="00B830B5" w:rsidRPr="0046510C" w:rsidRDefault="00B830B5" w:rsidP="00B830B5">
      <w:pPr>
        <w:jc w:val="both"/>
      </w:pPr>
      <w:r>
        <w:rPr>
          <w:b/>
        </w:rPr>
        <w:t>Me urdhër për mbikëqyrje nga Shërbimi Sprovës i Kosovës.</w:t>
      </w:r>
    </w:p>
    <w:p w:rsidR="00B830B5" w:rsidRPr="00BF2B83" w:rsidRDefault="00B830B5" w:rsidP="00B830B5">
      <w:pPr>
        <w:jc w:val="both"/>
      </w:pPr>
    </w:p>
    <w:p w:rsidR="00B830B5" w:rsidRPr="00A35722" w:rsidRDefault="00B830B5" w:rsidP="00B830B5">
      <w:pPr>
        <w:jc w:val="both"/>
      </w:pPr>
      <w:r w:rsidRPr="0082534E">
        <w:rPr>
          <w:b/>
        </w:rPr>
        <w:t>1</w:t>
      </w:r>
      <w:r>
        <w:t>.</w:t>
      </w:r>
      <w:r w:rsidRPr="00A35722">
        <w:t xml:space="preserve"> Gjykata </w:t>
      </w:r>
      <w:r>
        <w:t xml:space="preserve">të pandehurit  i </w:t>
      </w:r>
      <w:r w:rsidRPr="00A35722">
        <w:t xml:space="preserve"> përcakton dënimin me </w:t>
      </w:r>
      <w:r>
        <w:t xml:space="preserve">burgim në kohëzgjatje </w:t>
      </w:r>
      <w:r w:rsidRPr="00A35722">
        <w:t xml:space="preserve">prej </w:t>
      </w:r>
      <w:r w:rsidRPr="00A35722">
        <w:rPr>
          <w:b/>
        </w:rPr>
        <w:t>3 (tre) muaj</w:t>
      </w:r>
      <w:r>
        <w:rPr>
          <w:b/>
        </w:rPr>
        <w:t>sh</w:t>
      </w:r>
      <w:r w:rsidRPr="00A35722">
        <w:t>,</w:t>
      </w:r>
      <w:r>
        <w:t xml:space="preserve"> i cili dënim nuk do të ekzekutohet nëse i pandehuri në afatin ligjor prej </w:t>
      </w:r>
      <w:r w:rsidRPr="00A35722">
        <w:t xml:space="preserve"> </w:t>
      </w:r>
      <w:r w:rsidRPr="00A35722">
        <w:rPr>
          <w:b/>
        </w:rPr>
        <w:t>l (një) viti</w:t>
      </w:r>
      <w:r>
        <w:rPr>
          <w:b/>
        </w:rPr>
        <w:t xml:space="preserve">, </w:t>
      </w:r>
      <w:r w:rsidRPr="00A35722">
        <w:t>pas plotfuqishmërisë se këtij aktgjykimi,</w:t>
      </w:r>
      <w:r>
        <w:rPr>
          <w:b/>
        </w:rPr>
        <w:t xml:space="preserve"> </w:t>
      </w:r>
      <w:r w:rsidRPr="00A35722">
        <w:rPr>
          <w:b/>
        </w:rPr>
        <w:t xml:space="preserve"> </w:t>
      </w:r>
      <w:r w:rsidRPr="00A35722">
        <w:t xml:space="preserve">nuk kryen ndonjë vepër të re penale. </w:t>
      </w:r>
    </w:p>
    <w:p w:rsidR="00B830B5" w:rsidRDefault="00B830B5" w:rsidP="00B830B5">
      <w:pPr>
        <w:jc w:val="both"/>
        <w:rPr>
          <w:color w:val="FF0000"/>
        </w:rPr>
      </w:pPr>
    </w:p>
    <w:p w:rsidR="00B830B5" w:rsidRPr="003870E4" w:rsidRDefault="00B830B5" w:rsidP="00B830B5">
      <w:pPr>
        <w:jc w:val="both"/>
        <w:rPr>
          <w:color w:val="000000"/>
        </w:rPr>
      </w:pPr>
      <w:proofErr w:type="spellStart"/>
      <w:r w:rsidRPr="003870E4">
        <w:rPr>
          <w:b/>
          <w:color w:val="000000"/>
        </w:rPr>
        <w:t>2.</w:t>
      </w:r>
      <w:r w:rsidRPr="00A35722">
        <w:rPr>
          <w:b/>
          <w:color w:val="000000"/>
        </w:rPr>
        <w:t>Urdhërohet</w:t>
      </w:r>
      <w:proofErr w:type="spellEnd"/>
      <w:r w:rsidRPr="00A35722">
        <w:rPr>
          <w:b/>
          <w:color w:val="000000"/>
        </w:rPr>
        <w:t xml:space="preserve"> i pandehuri </w:t>
      </w:r>
      <w:r w:rsidR="009A5106">
        <w:rPr>
          <w:b/>
          <w:color w:val="000000"/>
        </w:rPr>
        <w:t>R</w:t>
      </w:r>
      <w:r w:rsidRPr="00A35722">
        <w:rPr>
          <w:b/>
          <w:color w:val="000000"/>
        </w:rPr>
        <w:t xml:space="preserve"> </w:t>
      </w:r>
      <w:r w:rsidR="009A5106">
        <w:rPr>
          <w:b/>
          <w:color w:val="000000"/>
        </w:rPr>
        <w:t>I</w:t>
      </w:r>
      <w:r>
        <w:rPr>
          <w:color w:val="000000"/>
        </w:rPr>
        <w:t xml:space="preserve"> që në kohëzgjatje prej një </w:t>
      </w:r>
      <w:r w:rsidRPr="00A35722">
        <w:rPr>
          <w:b/>
          <w:color w:val="000000"/>
        </w:rPr>
        <w:t>6 muajsh</w:t>
      </w:r>
      <w:r>
        <w:rPr>
          <w:color w:val="000000"/>
        </w:rPr>
        <w:t>, pas plotfuqishmërisë se aktgjykimit,</w:t>
      </w:r>
      <w:r w:rsidRPr="003870E4">
        <w:rPr>
          <w:color w:val="000000"/>
        </w:rPr>
        <w:t xml:space="preserve"> të mbajë kontakte me Shërbimin Sprovues të Kosovës zyra në Pejë.</w:t>
      </w:r>
    </w:p>
    <w:p w:rsidR="00B830B5" w:rsidRPr="003870E4" w:rsidRDefault="00B830B5" w:rsidP="00B830B5">
      <w:pPr>
        <w:jc w:val="both"/>
        <w:rPr>
          <w:color w:val="000000"/>
        </w:rPr>
      </w:pPr>
    </w:p>
    <w:p w:rsidR="00B830B5" w:rsidRDefault="00B830B5" w:rsidP="00B830B5">
      <w:pPr>
        <w:jc w:val="both"/>
      </w:pPr>
      <w:proofErr w:type="spellStart"/>
      <w:r>
        <w:rPr>
          <w:b/>
        </w:rPr>
        <w:t>3</w:t>
      </w:r>
      <w:r>
        <w:t>.I</w:t>
      </w:r>
      <w:proofErr w:type="spellEnd"/>
      <w:r>
        <w:t xml:space="preserve"> pandehuri lirohet në tërësi nga shpenzimet e procedurës dhe paushallin gjyqësor, për faktin se është shfrytëzues i ndihmës sociale.</w:t>
      </w:r>
    </w:p>
    <w:p w:rsidR="00B830B5" w:rsidRDefault="00B830B5" w:rsidP="00B830B5">
      <w:pPr>
        <w:jc w:val="both"/>
      </w:pPr>
    </w:p>
    <w:p w:rsidR="00B830B5" w:rsidRDefault="00B830B5" w:rsidP="00B830B5">
      <w:pPr>
        <w:jc w:val="both"/>
      </w:pPr>
      <w:proofErr w:type="spellStart"/>
      <w:r w:rsidRPr="001E4316">
        <w:rPr>
          <w:b/>
        </w:rPr>
        <w:t>4.</w:t>
      </w:r>
      <w:r>
        <w:t>E</w:t>
      </w:r>
      <w:proofErr w:type="spellEnd"/>
      <w:r>
        <w:t xml:space="preserve"> dëmtuara Përfaqësuesi i autorizuar i DPBH-së, zyra në Istog, për realizimin e kërkesës pasurore juridike udhëzohet në kontest civil.</w:t>
      </w:r>
    </w:p>
    <w:p w:rsidR="00B830B5" w:rsidRDefault="00B830B5" w:rsidP="00B830B5">
      <w:pPr>
        <w:jc w:val="both"/>
      </w:pPr>
    </w:p>
    <w:p w:rsidR="00B830B5" w:rsidRPr="00D62449" w:rsidRDefault="00B830B5" w:rsidP="00B830B5">
      <w:pPr>
        <w:jc w:val="both"/>
      </w:pPr>
    </w:p>
    <w:p w:rsidR="00B830B5" w:rsidRPr="00D62449" w:rsidRDefault="00B830B5" w:rsidP="00B830B5">
      <w:pPr>
        <w:jc w:val="center"/>
        <w:rPr>
          <w:b/>
        </w:rPr>
      </w:pPr>
      <w:r w:rsidRPr="00D62449">
        <w:rPr>
          <w:b/>
        </w:rPr>
        <w:t>A r s y e t i m</w:t>
      </w:r>
    </w:p>
    <w:p w:rsidR="00B830B5" w:rsidRDefault="00B830B5" w:rsidP="00B830B5">
      <w:pPr>
        <w:jc w:val="both"/>
      </w:pPr>
    </w:p>
    <w:p w:rsidR="00B830B5" w:rsidRPr="00D62449" w:rsidRDefault="00B830B5" w:rsidP="00B830B5">
      <w:pPr>
        <w:jc w:val="both"/>
      </w:pPr>
      <w:r w:rsidRPr="00D62449">
        <w:t>Prokuroria Themelore ne Peje</w:t>
      </w:r>
      <w:r>
        <w:t>-Dega në Istog</w:t>
      </w:r>
      <w:r w:rsidRPr="00D62449">
        <w:t xml:space="preserve"> - Departamenti i</w:t>
      </w:r>
      <w:r>
        <w:t xml:space="preserve"> përgjithshëm, pranë kësaj Gjykate ka ngritë  aktakuzë  </w:t>
      </w:r>
      <w:proofErr w:type="spellStart"/>
      <w:r w:rsidRPr="00D62449">
        <w:t>PP.</w:t>
      </w:r>
      <w:r>
        <w:t>II.nr.267/18</w:t>
      </w:r>
      <w:proofErr w:type="spellEnd"/>
      <w:r>
        <w:t xml:space="preserve"> të </w:t>
      </w:r>
      <w:r w:rsidRPr="00D62449">
        <w:t>dt.</w:t>
      </w:r>
      <w:r>
        <w:t xml:space="preserve"> 15.02.2018</w:t>
      </w:r>
      <w:r w:rsidRPr="00EB0927">
        <w:rPr>
          <w:b/>
        </w:rPr>
        <w:t>,</w:t>
      </w:r>
      <w:r>
        <w:t xml:space="preserve"> </w:t>
      </w:r>
      <w:r w:rsidRPr="00D62449">
        <w:t xml:space="preserve"> ndaj te </w:t>
      </w:r>
      <w:r>
        <w:t xml:space="preserve">pandehurit </w:t>
      </w:r>
      <w:r w:rsidR="009A5106">
        <w:t>R</w:t>
      </w:r>
      <w:r>
        <w:t xml:space="preserve"> </w:t>
      </w:r>
      <w:r w:rsidR="009A5106">
        <w:t>I</w:t>
      </w:r>
      <w:r>
        <w:t xml:space="preserve"> nga fshati </w:t>
      </w:r>
      <w:r w:rsidR="009A5106">
        <w:t>SH</w:t>
      </w:r>
      <w:r>
        <w:t>, K. Istog,</w:t>
      </w:r>
      <w:r w:rsidRPr="00D62449">
        <w:t xml:space="preserve"> </w:t>
      </w:r>
      <w:r>
        <w:t xml:space="preserve">duke  e </w:t>
      </w:r>
      <w:r w:rsidRPr="00D62449">
        <w:t xml:space="preserve"> akuzuar për</w:t>
      </w:r>
      <w:r>
        <w:t xml:space="preserve"> vepër </w:t>
      </w:r>
      <w:r w:rsidRPr="00D62449">
        <w:t xml:space="preserve">penale </w:t>
      </w:r>
      <w:r>
        <w:t>“V</w:t>
      </w:r>
      <w:r w:rsidRPr="00D62449">
        <w:t>jedhje</w:t>
      </w:r>
      <w:r>
        <w:t xml:space="preserve"> e</w:t>
      </w:r>
      <w:r w:rsidRPr="00D62449">
        <w:t xml:space="preserve"> pylli</w:t>
      </w:r>
      <w:r>
        <w:t xml:space="preserve">t” nga neni 358 </w:t>
      </w:r>
      <w:proofErr w:type="spellStart"/>
      <w:r>
        <w:t>par.1</w:t>
      </w:r>
      <w:proofErr w:type="spellEnd"/>
      <w:r w:rsidRPr="00D62449">
        <w:t xml:space="preserve"> te KP</w:t>
      </w:r>
      <w:r>
        <w:t>RK-së.</w:t>
      </w:r>
    </w:p>
    <w:p w:rsidR="00B830B5" w:rsidRPr="00D62449" w:rsidRDefault="00B830B5" w:rsidP="00B830B5">
      <w:pPr>
        <w:jc w:val="both"/>
      </w:pPr>
    </w:p>
    <w:p w:rsidR="00B830B5" w:rsidRDefault="00B830B5" w:rsidP="00B830B5">
      <w:pPr>
        <w:jc w:val="both"/>
      </w:pPr>
      <w:r>
        <w:t xml:space="preserve">Gjykata ka mbajtur shqyrtimin  fillestar, me </w:t>
      </w:r>
      <w:proofErr w:type="spellStart"/>
      <w:r>
        <w:t>dt.30.05.2018</w:t>
      </w:r>
      <w:proofErr w:type="spellEnd"/>
      <w:r>
        <w:t xml:space="preserve"> në prani të Prokurorit</w:t>
      </w:r>
      <w:r w:rsidRPr="00D62449">
        <w:t xml:space="preserve"> </w:t>
      </w:r>
      <w:r>
        <w:t>t</w:t>
      </w:r>
      <w:r w:rsidRPr="00D62449">
        <w:t>e Shtetit,</w:t>
      </w:r>
      <w:r>
        <w:t xml:space="preserve"> </w:t>
      </w:r>
      <w:proofErr w:type="spellStart"/>
      <w:r>
        <w:t>Lumturije</w:t>
      </w:r>
      <w:proofErr w:type="spellEnd"/>
      <w:r>
        <w:t xml:space="preserve"> Hoxha, të pandehurit </w:t>
      </w:r>
      <w:r w:rsidR="009A5106">
        <w:t>R</w:t>
      </w:r>
      <w:r>
        <w:t xml:space="preserve"> </w:t>
      </w:r>
      <w:r w:rsidR="009A5106">
        <w:t>I</w:t>
      </w:r>
      <w:r w:rsidRPr="00D62449">
        <w:t>,</w:t>
      </w:r>
      <w:r>
        <w:t xml:space="preserve"> ndërsa duke vepruar  në kuptim të nenit 245 të KPPRK-së, ne seancën fillestare nuk i ka ftuar palët tjera.</w:t>
      </w:r>
    </w:p>
    <w:p w:rsidR="00B830B5" w:rsidRDefault="00B830B5" w:rsidP="00B830B5">
      <w:pPr>
        <w:pStyle w:val="BodyText"/>
      </w:pPr>
    </w:p>
    <w:p w:rsidR="00B830B5" w:rsidRDefault="00B830B5" w:rsidP="00B830B5">
      <w:pPr>
        <w:jc w:val="both"/>
      </w:pPr>
      <w:r>
        <w:t>Gjate shqyrtimit fillestar</w:t>
      </w:r>
      <w:r w:rsidRPr="00BF2B83">
        <w:t xml:space="preserve">, </w:t>
      </w:r>
      <w:r>
        <w:t>pas leximit te akt</w:t>
      </w:r>
      <w:r w:rsidRPr="00BF2B83">
        <w:t>akuzës</w:t>
      </w:r>
      <w:r>
        <w:t xml:space="preserve"> nga ana e prokurorit të shtetit,</w:t>
      </w:r>
      <w:r w:rsidRPr="00BF2B83">
        <w:t xml:space="preserve"> i pandehuri</w:t>
      </w:r>
      <w:r>
        <w:t xml:space="preserve"> </w:t>
      </w:r>
      <w:r w:rsidR="009A5106">
        <w:t>R</w:t>
      </w:r>
      <w:r>
        <w:t xml:space="preserve"> </w:t>
      </w:r>
      <w:r w:rsidR="009A5106">
        <w:t>I</w:t>
      </w:r>
      <w:r>
        <w:t xml:space="preserve"> </w:t>
      </w:r>
      <w:r w:rsidRPr="00BF2B83">
        <w:t xml:space="preserve">është deklaruar fajtor lidhur me veprën penale me te cilën është akuzuar </w:t>
      </w:r>
      <w:r>
        <w:t xml:space="preserve">sipas aktakuzës dhe shpreh keqardhje për rastin që ka ndodhur. </w:t>
      </w:r>
    </w:p>
    <w:p w:rsidR="00B830B5" w:rsidRDefault="00B830B5" w:rsidP="00B830B5">
      <w:pPr>
        <w:jc w:val="both"/>
      </w:pPr>
    </w:p>
    <w:p w:rsidR="00B830B5" w:rsidRPr="0047557A" w:rsidRDefault="00B830B5" w:rsidP="00B830B5">
      <w:pPr>
        <w:jc w:val="both"/>
      </w:pPr>
      <w:r>
        <w:t>Pas deklarimit te të</w:t>
      </w:r>
      <w:r w:rsidRPr="00BF2B83">
        <w:t xml:space="preserve"> pandehurit Gjykata kërkojë mendimin e prokurorit</w:t>
      </w:r>
      <w:r>
        <w:t xml:space="preserve"> të shtetit i cili deklaroj se pajtohet me pranimin e fajësisë nga ana e të pandehurit i cili pranim ka mbështetje në provat që gjenden në shkresat e lëndës, dhe është bërë komfor dispozitave ligjore, i propozojë gjykatës që me rastin e marrjes së vendimit mbi dënim, pranimin e fajësisë si dhe gjendjen e dobët ekonomike nga ana e të pandehurit të merr si rrethanë lehtësuese.</w:t>
      </w:r>
      <w:r w:rsidRPr="0047557A">
        <w:t xml:space="preserve"> </w:t>
      </w:r>
    </w:p>
    <w:p w:rsidR="00B830B5" w:rsidRDefault="00B830B5" w:rsidP="00B830B5">
      <w:pPr>
        <w:jc w:val="both"/>
      </w:pPr>
    </w:p>
    <w:p w:rsidR="00B830B5" w:rsidRPr="00BF2B83" w:rsidRDefault="00B830B5" w:rsidP="00B830B5">
      <w:pPr>
        <w:jc w:val="both"/>
      </w:pPr>
      <w:r>
        <w:t xml:space="preserve">Pas deklarimit të </w:t>
      </w:r>
      <w:proofErr w:type="spellStart"/>
      <w:r>
        <w:t>të</w:t>
      </w:r>
      <w:proofErr w:type="spellEnd"/>
      <w:r w:rsidRPr="00BF2B83">
        <w:t xml:space="preserve"> pandehurit dhe dëgjimin e mendimit te prokurorit, Gjykata konstatoj se i pandehuri pranon fajësinë ne mënyrë vullnetare dhe pa asnjë presion, i pandehuri është i vetëdijshëm për pasojat e pranimit te fajësisë, si dhe te gjitha kërkesat</w:t>
      </w:r>
      <w:r>
        <w:t xml:space="preserve"> nga neni 248 par. 1 te KPRK-së</w:t>
      </w:r>
      <w:r w:rsidRPr="00BF2B83">
        <w:t xml:space="preserve"> janë përmbushur, andaj gjykata aprovon deklarimin për pranimin e fajësisë nga ana e te pandehurit.</w:t>
      </w:r>
    </w:p>
    <w:p w:rsidR="00B830B5" w:rsidRDefault="00B830B5" w:rsidP="00B830B5">
      <w:pPr>
        <w:jc w:val="both"/>
      </w:pPr>
    </w:p>
    <w:p w:rsidR="00B830B5" w:rsidRDefault="00B830B5" w:rsidP="00B830B5">
      <w:pPr>
        <w:jc w:val="both"/>
      </w:pPr>
      <w:r w:rsidRPr="00BF2B83">
        <w:t xml:space="preserve">Duke pas parasysh se gjykata, ka aprovuar pranimin e fajësisë nga ana e të pandehurit dhe ka vërtetuar se nuk ekziston asnjë rrethanë nga neni 253 </w:t>
      </w:r>
      <w:proofErr w:type="spellStart"/>
      <w:r w:rsidRPr="00BF2B83">
        <w:t>par.1</w:t>
      </w:r>
      <w:proofErr w:type="spellEnd"/>
      <w:r w:rsidRPr="00BF2B83">
        <w:t xml:space="preserve"> pika 1.1,1.2,1.3 të KPPK-së, </w:t>
      </w:r>
      <w:r w:rsidRPr="00BF2B83">
        <w:lastRenderedPageBreak/>
        <w:t xml:space="preserve">atëherë ne ketë çështje penale nuk është zbatuar procedura e provave, por </w:t>
      </w:r>
      <w:r>
        <w:t xml:space="preserve"> në kuptim të nenit 248 par. 4 të KPRK-së </w:t>
      </w:r>
      <w:r w:rsidRPr="00BF2B83">
        <w:t xml:space="preserve">gjykata </w:t>
      </w:r>
      <w:r>
        <w:t>ka vazhduar me shpalljen e aktgjykimit.</w:t>
      </w:r>
    </w:p>
    <w:p w:rsidR="00B830B5" w:rsidRDefault="00B830B5" w:rsidP="00B830B5">
      <w:pPr>
        <w:jc w:val="both"/>
      </w:pPr>
      <w:r>
        <w:t xml:space="preserve"> </w:t>
      </w:r>
    </w:p>
    <w:p w:rsidR="00B830B5" w:rsidRDefault="00B830B5" w:rsidP="00B830B5">
      <w:pPr>
        <w:jc w:val="both"/>
      </w:pPr>
      <w:r w:rsidRPr="00BF2B83">
        <w:t xml:space="preserve">Me faktet e ofruara si dhe pranimin e fajësisë nga ana e të pandehurit është vërtetuar gjendja faktike si në </w:t>
      </w:r>
      <w:proofErr w:type="spellStart"/>
      <w:r w:rsidRPr="00BF2B83">
        <w:t>dispozitiv</w:t>
      </w:r>
      <w:proofErr w:type="spellEnd"/>
      <w:r w:rsidRPr="00BF2B83">
        <w:t xml:space="preserve"> te aktgjykimit</w:t>
      </w:r>
      <w:r>
        <w:t xml:space="preserve"> të akuzës</w:t>
      </w:r>
      <w:r w:rsidRPr="00BF2B83">
        <w:t>.</w:t>
      </w:r>
      <w:r>
        <w:t xml:space="preserve"> Pa dyshim rrjedh se në veprimet e të pandehurit </w:t>
      </w:r>
      <w:r w:rsidR="009A5106">
        <w:t>R</w:t>
      </w:r>
      <w:r>
        <w:t xml:space="preserve"> </w:t>
      </w:r>
      <w:r w:rsidR="009A5106">
        <w:t>I</w:t>
      </w:r>
      <w:r>
        <w:t xml:space="preserve"> qëndroj të gjitha elementet e  veprës  penale të V</w:t>
      </w:r>
      <w:r w:rsidRPr="00D62449">
        <w:t>jedhje</w:t>
      </w:r>
      <w:r>
        <w:t xml:space="preserve"> e</w:t>
      </w:r>
      <w:r w:rsidRPr="00D62449">
        <w:t xml:space="preserve"> pylli</w:t>
      </w:r>
      <w:r>
        <w:t xml:space="preserve">  nga neni 358 </w:t>
      </w:r>
      <w:proofErr w:type="spellStart"/>
      <w:r>
        <w:t>par.1</w:t>
      </w:r>
      <w:proofErr w:type="spellEnd"/>
      <w:r w:rsidRPr="00D62449">
        <w:t xml:space="preserve"> te KP</w:t>
      </w:r>
      <w:r>
        <w:t>RK-së.</w:t>
      </w:r>
    </w:p>
    <w:p w:rsidR="00B830B5" w:rsidRDefault="00B830B5" w:rsidP="00B830B5">
      <w:pPr>
        <w:jc w:val="both"/>
      </w:pPr>
    </w:p>
    <w:p w:rsidR="00B830B5" w:rsidRPr="00BF2B83" w:rsidRDefault="00B830B5" w:rsidP="00B830B5">
      <w:pPr>
        <w:jc w:val="both"/>
      </w:pPr>
      <w:r w:rsidRPr="00BF2B83">
        <w:t xml:space="preserve">Sa i përket fajësisë gjykata ka gjetur se te i pandehuri ka ekzistuar dashja që veprën penale ta kryen në mënyrë të përshkruar si në </w:t>
      </w:r>
      <w:proofErr w:type="spellStart"/>
      <w:r w:rsidRPr="00BF2B83">
        <w:t>dispozitiv</w:t>
      </w:r>
      <w:proofErr w:type="spellEnd"/>
      <w:r w:rsidRPr="00BF2B83">
        <w:t xml:space="preserve"> të aktgjykimit</w:t>
      </w:r>
      <w:r>
        <w:t>,</w:t>
      </w:r>
      <w:r w:rsidRPr="00BF2B83">
        <w:t xml:space="preserve"> pasi që i pandehuri ka qenë i vetëdijshëm për veprën e kryer dhe e ka dëshiruar  kryerjen e saj.</w:t>
      </w:r>
    </w:p>
    <w:p w:rsidR="00B830B5" w:rsidRDefault="00B830B5" w:rsidP="00B830B5">
      <w:pPr>
        <w:jc w:val="both"/>
      </w:pPr>
      <w:r w:rsidRPr="00BF2B83">
        <w:t xml:space="preserve"> </w:t>
      </w:r>
    </w:p>
    <w:p w:rsidR="00B830B5" w:rsidRPr="003024CC" w:rsidRDefault="00B830B5" w:rsidP="00B830B5">
      <w:pPr>
        <w:jc w:val="both"/>
      </w:pPr>
      <w:r w:rsidRPr="00AC2729">
        <w:t>Duke vendosur lidhur me llojin dhe lartësinë e dënimit, gjykata i ka vlerësuar të gjitha rrethanat  lehtësuese dhe rend</w:t>
      </w:r>
      <w:r>
        <w:t>uese ne kuptim te nenit 73,74</w:t>
      </w:r>
      <w:r w:rsidRPr="00AC2729">
        <w:t xml:space="preserve"> te KP</w:t>
      </w:r>
      <w:r>
        <w:t>R</w:t>
      </w:r>
      <w:r w:rsidRPr="00AC2729">
        <w:t xml:space="preserve">K-se. Kështu </w:t>
      </w:r>
      <w:r>
        <w:t xml:space="preserve"> g</w:t>
      </w:r>
      <w:r w:rsidRPr="00AC2729">
        <w:t>jykata vlerësoi si rrethane lehtësues se</w:t>
      </w:r>
      <w:r>
        <w:t xml:space="preserve"> i</w:t>
      </w:r>
      <w:r w:rsidRPr="00AC2729">
        <w:t xml:space="preserve"> pandehuri ka treguar sjellje </w:t>
      </w:r>
      <w:r>
        <w:t>korrekte gjatë</w:t>
      </w:r>
      <w:r w:rsidRPr="00AC2729">
        <w:t xml:space="preserve"> shqyrtimit </w:t>
      </w:r>
      <w:r>
        <w:t>fillestar</w:t>
      </w:r>
      <w:r w:rsidRPr="00AC2729">
        <w:t xml:space="preserve"> duke </w:t>
      </w:r>
      <w:r>
        <w:t xml:space="preserve">  pranuar fajësinë ku ka shprehur edhe keqardhje  për veprën që ka kryer ,i njëjti jeton në bashkësi familjare prej katër anëtarëve, dhe të ardhura sjell vetëm  nga ndihma sociale në shumë prej 107 euro  në muaj,  të</w:t>
      </w:r>
      <w:r w:rsidRPr="00AC2729">
        <w:rPr>
          <w:bCs/>
        </w:rPr>
        <w:t xml:space="preserve"> gjitha këto rrethana kjo gjykatë i ka pranuar si rrethana lehtësuese ne dobi te t</w:t>
      </w:r>
      <w:r>
        <w:rPr>
          <w:bCs/>
        </w:rPr>
        <w:t>ë</w:t>
      </w:r>
      <w:r w:rsidRPr="00AC2729">
        <w:rPr>
          <w:bCs/>
        </w:rPr>
        <w:t xml:space="preserve"> pandehurit.</w:t>
      </w:r>
      <w:r>
        <w:rPr>
          <w:bCs/>
        </w:rPr>
        <w:t xml:space="preserve"> Rrethanë rënduese Gjykata nuk gjeti.</w:t>
      </w:r>
    </w:p>
    <w:p w:rsidR="00B830B5" w:rsidRPr="00AC2729" w:rsidRDefault="00B830B5" w:rsidP="00B830B5">
      <w:pPr>
        <w:jc w:val="both"/>
      </w:pPr>
    </w:p>
    <w:p w:rsidR="00B830B5" w:rsidRDefault="00B830B5" w:rsidP="00B830B5">
      <w:pPr>
        <w:jc w:val="both"/>
      </w:pPr>
      <w:r w:rsidRPr="00AC2729">
        <w:t>Andaj, duke vlerësuar këto rrethan</w:t>
      </w:r>
      <w:r>
        <w:t>a, Gjykata ne kuptim te nenit 73,74</w:t>
      </w:r>
      <w:r w:rsidRPr="00AC2729">
        <w:t xml:space="preserve"> te KP</w:t>
      </w:r>
      <w:r>
        <w:t>R</w:t>
      </w:r>
      <w:r w:rsidRPr="00AC2729">
        <w:t xml:space="preserve">K-se te pandehurin e gjykoi si ne </w:t>
      </w:r>
      <w:proofErr w:type="spellStart"/>
      <w:r w:rsidRPr="00AC2729">
        <w:t>dispozitiv</w:t>
      </w:r>
      <w:proofErr w:type="spellEnd"/>
      <w:r w:rsidRPr="00AC2729">
        <w:t xml:space="preserve"> te këtij aktgjykimit, me te cilin do te arrihet edhe qëllimi i dënimit. </w:t>
      </w:r>
    </w:p>
    <w:p w:rsidR="00B830B5" w:rsidRDefault="00B830B5" w:rsidP="00B830B5">
      <w:pPr>
        <w:jc w:val="both"/>
      </w:pPr>
    </w:p>
    <w:p w:rsidR="00B830B5" w:rsidRDefault="00B830B5" w:rsidP="00B830B5">
      <w:pPr>
        <w:jc w:val="both"/>
      </w:pPr>
      <w:r w:rsidRPr="00AC2729">
        <w:t>Gjykata ka ardh</w:t>
      </w:r>
      <w:r>
        <w:t>ur</w:t>
      </w:r>
      <w:r w:rsidRPr="00AC2729">
        <w:t xml:space="preserve">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w:t>
      </w:r>
      <w:r>
        <w:t xml:space="preserve"> penale ne përputhje me nenin 41 te KPR</w:t>
      </w:r>
      <w:r w:rsidRPr="00AC2729">
        <w:t>K-se.</w:t>
      </w:r>
    </w:p>
    <w:p w:rsidR="00B830B5" w:rsidRDefault="00B830B5" w:rsidP="00B830B5">
      <w:pPr>
        <w:jc w:val="both"/>
      </w:pPr>
    </w:p>
    <w:p w:rsidR="00B830B5" w:rsidRPr="00AC2729" w:rsidRDefault="00B830B5" w:rsidP="00B830B5">
      <w:pPr>
        <w:jc w:val="both"/>
      </w:pPr>
      <w:r>
        <w:t xml:space="preserve">Duke u bazuar në nenin 453 </w:t>
      </w:r>
      <w:proofErr w:type="spellStart"/>
      <w:r>
        <w:t>par.4</w:t>
      </w:r>
      <w:proofErr w:type="spellEnd"/>
      <w:r>
        <w:t xml:space="preserve"> të KPRK-së, gjykata ka vendosur që të pandehurin ta liroj nga pagesa e shpenzimeve procedurale dhe paushalli gjyqësore, për faktin se i pandehuri i takon gjendjes së dobët ekonomike dhe i njëjti është shfrytëzues i ndihmës sociale për çka s dëshmi e  ka sjellë edhe një kopje të kartonit të socialit. Andaj çdo ngarkesë materiale kundër tij do të ishte shumë e rëndë për të dhe familjen e tij. Rrjedhimisht gjykata e ka liruar nga shpenzimet procedurale.</w:t>
      </w:r>
    </w:p>
    <w:p w:rsidR="00B830B5" w:rsidRDefault="00B830B5" w:rsidP="00B830B5">
      <w:pPr>
        <w:jc w:val="both"/>
      </w:pPr>
    </w:p>
    <w:p w:rsidR="00B830B5" w:rsidRDefault="00B830B5" w:rsidP="00B830B5">
      <w:pPr>
        <w:jc w:val="both"/>
      </w:pPr>
      <w:r>
        <w:t>Komfor</w:t>
      </w:r>
      <w:r w:rsidRPr="006F325F">
        <w:t xml:space="preserve"> </w:t>
      </w:r>
      <w:r w:rsidRPr="0047557A">
        <w:t>nen</w:t>
      </w:r>
      <w:r>
        <w:t>it 463 par. 1 dhe 2 të KPPRK-së palën</w:t>
      </w:r>
      <w:r w:rsidRPr="0047557A">
        <w:t xml:space="preserve"> e dëmtuar  për realizimin e kërkesës pasurore juridike gjykata</w:t>
      </w:r>
      <w:r>
        <w:t xml:space="preserve"> e</w:t>
      </w:r>
      <w:r w:rsidRPr="0047557A">
        <w:t xml:space="preserve"> ka udhëzuar në kontest</w:t>
      </w:r>
      <w:r>
        <w:t xml:space="preserve"> të rregullt juridiko-civil.</w:t>
      </w:r>
    </w:p>
    <w:p w:rsidR="00B830B5" w:rsidRDefault="00B830B5" w:rsidP="00B830B5">
      <w:pPr>
        <w:jc w:val="both"/>
      </w:pPr>
    </w:p>
    <w:p w:rsidR="00B830B5" w:rsidRDefault="00B830B5" w:rsidP="00B830B5">
      <w:pPr>
        <w:jc w:val="both"/>
      </w:pPr>
      <w:r w:rsidRPr="00AC2729">
        <w:t xml:space="preserve">Nga arsyet e cekura më lartë dhe me zbatimin e nenit 370 të KPPK-së është vendosur si në </w:t>
      </w:r>
      <w:proofErr w:type="spellStart"/>
      <w:r w:rsidRPr="00AC2729">
        <w:t>dispozitiv</w:t>
      </w:r>
      <w:proofErr w:type="spellEnd"/>
      <w:r w:rsidRPr="00AC2729">
        <w:t xml:space="preserve"> të këtij aktgjykimi.</w:t>
      </w:r>
    </w:p>
    <w:p w:rsidR="00B830B5" w:rsidRDefault="00B830B5" w:rsidP="00B830B5">
      <w:pPr>
        <w:jc w:val="both"/>
        <w:rPr>
          <w:b/>
        </w:rPr>
      </w:pPr>
    </w:p>
    <w:p w:rsidR="00B830B5" w:rsidRDefault="00B830B5" w:rsidP="00B830B5">
      <w:pPr>
        <w:ind w:firstLine="720"/>
        <w:jc w:val="both"/>
        <w:rPr>
          <w:b/>
        </w:rPr>
      </w:pPr>
    </w:p>
    <w:p w:rsidR="00B830B5" w:rsidRDefault="00B830B5" w:rsidP="00B830B5">
      <w:pPr>
        <w:jc w:val="center"/>
        <w:rPr>
          <w:b/>
          <w:bCs/>
        </w:rPr>
      </w:pPr>
      <w:r w:rsidRPr="00AC2729">
        <w:rPr>
          <w:b/>
          <w:bCs/>
        </w:rPr>
        <w:t>GJYKATA THEMELORE NË PEJË</w:t>
      </w:r>
      <w:r>
        <w:rPr>
          <w:b/>
          <w:bCs/>
        </w:rPr>
        <w:t>-DEGA ISTOG</w:t>
      </w:r>
    </w:p>
    <w:p w:rsidR="00B830B5" w:rsidRPr="00AC2729" w:rsidRDefault="00B830B5" w:rsidP="00B830B5">
      <w:pPr>
        <w:jc w:val="center"/>
        <w:rPr>
          <w:b/>
          <w:bCs/>
        </w:rPr>
      </w:pPr>
      <w:r w:rsidRPr="00AC2729">
        <w:rPr>
          <w:b/>
          <w:bCs/>
        </w:rPr>
        <w:t xml:space="preserve"> DEPARTAMENTI I PERGJITHSHEM</w:t>
      </w:r>
      <w:r>
        <w:rPr>
          <w:b/>
          <w:bCs/>
        </w:rPr>
        <w:t xml:space="preserve"> PENAL</w:t>
      </w:r>
    </w:p>
    <w:p w:rsidR="00B830B5" w:rsidRDefault="00B830B5" w:rsidP="00B830B5">
      <w:pPr>
        <w:jc w:val="center"/>
        <w:rPr>
          <w:b/>
          <w:bCs/>
        </w:rPr>
      </w:pPr>
      <w:proofErr w:type="spellStart"/>
      <w:r w:rsidRPr="00AC2729">
        <w:rPr>
          <w:b/>
          <w:bCs/>
        </w:rPr>
        <w:t>P.nr.</w:t>
      </w:r>
      <w:r>
        <w:rPr>
          <w:b/>
          <w:bCs/>
        </w:rPr>
        <w:t>48/18</w:t>
      </w:r>
      <w:proofErr w:type="spellEnd"/>
      <w:r w:rsidRPr="00AC2729">
        <w:rPr>
          <w:b/>
          <w:bCs/>
        </w:rPr>
        <w:t xml:space="preserve"> më datë </w:t>
      </w:r>
      <w:r>
        <w:rPr>
          <w:b/>
          <w:bCs/>
        </w:rPr>
        <w:t>30.05.2018</w:t>
      </w:r>
    </w:p>
    <w:p w:rsidR="00B830B5" w:rsidRDefault="00B830B5" w:rsidP="00B830B5">
      <w:pPr>
        <w:jc w:val="center"/>
        <w:rPr>
          <w:b/>
          <w:bCs/>
        </w:rPr>
      </w:pPr>
    </w:p>
    <w:p w:rsidR="00B830B5" w:rsidRDefault="00B830B5" w:rsidP="00B830B5">
      <w:pPr>
        <w:jc w:val="center"/>
        <w:rPr>
          <w:b/>
          <w:bCs/>
        </w:rPr>
      </w:pPr>
    </w:p>
    <w:p w:rsidR="00B830B5" w:rsidRDefault="00B830B5" w:rsidP="00B830B5">
      <w:pPr>
        <w:jc w:val="center"/>
        <w:rPr>
          <w:b/>
          <w:bCs/>
        </w:rPr>
      </w:pPr>
      <w:r>
        <w:rPr>
          <w:b/>
          <w:bCs/>
        </w:rPr>
        <w:lastRenderedPageBreak/>
        <w:t xml:space="preserve">Aktgjykimi u përpilua me </w:t>
      </w:r>
      <w:proofErr w:type="spellStart"/>
      <w:r>
        <w:rPr>
          <w:b/>
          <w:bCs/>
        </w:rPr>
        <w:t>dt.31.05.2018</w:t>
      </w:r>
      <w:proofErr w:type="spellEnd"/>
    </w:p>
    <w:p w:rsidR="00B830B5" w:rsidRDefault="00B830B5" w:rsidP="00B830B5">
      <w:pPr>
        <w:jc w:val="center"/>
        <w:rPr>
          <w:b/>
          <w:bCs/>
        </w:rPr>
      </w:pPr>
      <w:bookmarkStart w:id="0" w:name="_GoBack"/>
      <w:bookmarkEnd w:id="0"/>
    </w:p>
    <w:p w:rsidR="00B830B5" w:rsidRPr="00AC2729" w:rsidRDefault="00B830B5" w:rsidP="00B830B5">
      <w:pPr>
        <w:jc w:val="center"/>
        <w:rPr>
          <w:b/>
          <w:bCs/>
        </w:rPr>
      </w:pPr>
    </w:p>
    <w:p w:rsidR="00B830B5" w:rsidRPr="00AC2729" w:rsidRDefault="00B830B5" w:rsidP="00B830B5">
      <w:pPr>
        <w:jc w:val="both"/>
        <w:rPr>
          <w:b/>
          <w:bCs/>
        </w:rPr>
      </w:pPr>
    </w:p>
    <w:p w:rsidR="00B830B5" w:rsidRPr="00AC2729" w:rsidRDefault="00B830B5" w:rsidP="00B830B5">
      <w:pPr>
        <w:jc w:val="both"/>
        <w:rPr>
          <w:b/>
          <w:bCs/>
        </w:rPr>
      </w:pPr>
    </w:p>
    <w:p w:rsidR="00B830B5" w:rsidRPr="00AC2729" w:rsidRDefault="00B830B5" w:rsidP="00B830B5">
      <w:pPr>
        <w:jc w:val="both"/>
        <w:rPr>
          <w:b/>
        </w:rPr>
      </w:pPr>
      <w:r w:rsidRPr="00AC2729">
        <w:rPr>
          <w:b/>
        </w:rPr>
        <w:t>Sekretarja Juridike</w:t>
      </w:r>
      <w:r w:rsidRPr="00AC2729">
        <w:rPr>
          <w:b/>
        </w:rPr>
        <w:tab/>
      </w:r>
      <w:r w:rsidRPr="00AC2729">
        <w:rPr>
          <w:b/>
        </w:rPr>
        <w:tab/>
      </w:r>
      <w:r w:rsidRPr="00AC2729">
        <w:rPr>
          <w:b/>
        </w:rPr>
        <w:tab/>
      </w:r>
      <w:r w:rsidRPr="00AC2729">
        <w:rPr>
          <w:b/>
        </w:rPr>
        <w:tab/>
      </w:r>
      <w:r w:rsidRPr="00AC2729">
        <w:rPr>
          <w:b/>
        </w:rPr>
        <w:tab/>
        <w:t xml:space="preserve"> </w:t>
      </w:r>
      <w:r w:rsidRPr="00AC2729">
        <w:rPr>
          <w:b/>
        </w:rPr>
        <w:tab/>
        <w:t xml:space="preserve">Gjyqtari Gjykues </w:t>
      </w:r>
    </w:p>
    <w:p w:rsidR="00B830B5" w:rsidRDefault="00B830B5" w:rsidP="00B830B5">
      <w:pPr>
        <w:jc w:val="both"/>
        <w:rPr>
          <w:b/>
        </w:rPr>
      </w:pPr>
      <w:r w:rsidRPr="00AC2729">
        <w:rPr>
          <w:b/>
        </w:rPr>
        <w:t>___________________</w:t>
      </w:r>
      <w:r w:rsidRPr="00AC2729">
        <w:rPr>
          <w:b/>
        </w:rPr>
        <w:tab/>
      </w:r>
      <w:r w:rsidRPr="00AC2729">
        <w:rPr>
          <w:b/>
        </w:rPr>
        <w:tab/>
      </w:r>
      <w:r w:rsidRPr="00AC2729">
        <w:rPr>
          <w:b/>
        </w:rPr>
        <w:tab/>
      </w:r>
      <w:r w:rsidRPr="00AC2729">
        <w:rPr>
          <w:b/>
        </w:rPr>
        <w:tab/>
      </w:r>
      <w:r w:rsidRPr="00AC2729">
        <w:rPr>
          <w:b/>
        </w:rPr>
        <w:tab/>
        <w:t>__________</w:t>
      </w:r>
      <w:r>
        <w:rPr>
          <w:b/>
        </w:rPr>
        <w:t>______</w:t>
      </w:r>
    </w:p>
    <w:p w:rsidR="00B830B5" w:rsidRPr="00AC2729" w:rsidRDefault="00B830B5" w:rsidP="00B830B5">
      <w:pPr>
        <w:jc w:val="both"/>
        <w:rPr>
          <w:b/>
        </w:rPr>
      </w:pPr>
    </w:p>
    <w:p w:rsidR="00B830B5" w:rsidRPr="00AC2729" w:rsidRDefault="00B830B5" w:rsidP="00B830B5">
      <w:pPr>
        <w:jc w:val="both"/>
        <w:rPr>
          <w:b/>
        </w:rPr>
      </w:pPr>
      <w:r>
        <w:rPr>
          <w:b/>
        </w:rPr>
        <w:t xml:space="preserve">Hale </w:t>
      </w:r>
      <w:proofErr w:type="spellStart"/>
      <w:r>
        <w:rPr>
          <w:b/>
        </w:rPr>
        <w:t>Ahmetaj</w:t>
      </w:r>
      <w:proofErr w:type="spellEnd"/>
      <w:r>
        <w:rPr>
          <w:b/>
        </w:rPr>
        <w:t xml:space="preserve">  </w:t>
      </w:r>
      <w:r>
        <w:rPr>
          <w:b/>
        </w:rPr>
        <w:tab/>
      </w:r>
      <w:r>
        <w:rPr>
          <w:b/>
        </w:rPr>
        <w:tab/>
      </w:r>
      <w:r>
        <w:rPr>
          <w:b/>
        </w:rPr>
        <w:tab/>
      </w:r>
      <w:r>
        <w:rPr>
          <w:b/>
        </w:rPr>
        <w:tab/>
      </w:r>
      <w:r>
        <w:rPr>
          <w:b/>
        </w:rPr>
        <w:tab/>
        <w:t xml:space="preserve">           Arben </w:t>
      </w:r>
      <w:proofErr w:type="spellStart"/>
      <w:r>
        <w:rPr>
          <w:b/>
        </w:rPr>
        <w:t>Mustafaj</w:t>
      </w:r>
      <w:proofErr w:type="spellEnd"/>
    </w:p>
    <w:p w:rsidR="00B830B5" w:rsidRPr="00AC2729" w:rsidRDefault="00B830B5" w:rsidP="00B830B5">
      <w:pPr>
        <w:jc w:val="both"/>
        <w:rPr>
          <w:b/>
          <w:bCs/>
        </w:rPr>
      </w:pPr>
    </w:p>
    <w:p w:rsidR="00B830B5" w:rsidRDefault="00B830B5" w:rsidP="00B830B5">
      <w:pPr>
        <w:jc w:val="both"/>
        <w:rPr>
          <w:b/>
          <w:bCs/>
        </w:rPr>
      </w:pPr>
    </w:p>
    <w:p w:rsidR="00B830B5" w:rsidRPr="00AC2729" w:rsidRDefault="00B830B5" w:rsidP="00B830B5">
      <w:pPr>
        <w:jc w:val="both"/>
        <w:rPr>
          <w:b/>
          <w:bCs/>
        </w:rPr>
      </w:pPr>
    </w:p>
    <w:p w:rsidR="00B830B5" w:rsidRPr="00AC2729" w:rsidRDefault="00B830B5" w:rsidP="00B830B5">
      <w:pPr>
        <w:jc w:val="both"/>
        <w:rPr>
          <w:bCs/>
        </w:rPr>
      </w:pPr>
      <w:r w:rsidRPr="00AC2729">
        <w:rPr>
          <w:b/>
          <w:bCs/>
        </w:rPr>
        <w:t>KËSHILLA JURIDIKE:</w:t>
      </w:r>
    </w:p>
    <w:p w:rsidR="00B830B5" w:rsidRPr="00AC2729" w:rsidRDefault="00B830B5" w:rsidP="00B830B5">
      <w:pPr>
        <w:jc w:val="both"/>
      </w:pPr>
      <w:r w:rsidRPr="00AC2729">
        <w:t xml:space="preserve">Kundër këtij aktgjykimi palët kanë te drejte te parashtrojnë </w:t>
      </w:r>
    </w:p>
    <w:p w:rsidR="00B830B5" w:rsidRPr="00AC2729" w:rsidRDefault="00B830B5" w:rsidP="00B830B5">
      <w:pPr>
        <w:jc w:val="both"/>
      </w:pPr>
      <w:r w:rsidRPr="00AC2729">
        <w:t xml:space="preserve">ankesë në afat prej 15 ditësh, nga dita e marrjes. Ankesa i dërgohet </w:t>
      </w:r>
    </w:p>
    <w:p w:rsidR="00B830B5" w:rsidRPr="00AC2729" w:rsidRDefault="00B830B5" w:rsidP="00B830B5">
      <w:pPr>
        <w:jc w:val="both"/>
      </w:pPr>
      <w:r w:rsidRPr="00AC2729">
        <w:t>Gjykatës  se  Ape</w:t>
      </w:r>
      <w:r>
        <w:t xml:space="preserve">lit  ne Prishtine </w:t>
      </w:r>
      <w:r w:rsidRPr="00AC2729">
        <w:t xml:space="preserve"> përmes kësaj Gjykate </w:t>
      </w:r>
    </w:p>
    <w:p w:rsidR="00B830B5" w:rsidRPr="00AC2729" w:rsidRDefault="00B830B5" w:rsidP="00B830B5">
      <w:pPr>
        <w:ind w:left="1440" w:firstLine="720"/>
        <w:jc w:val="both"/>
      </w:pPr>
    </w:p>
    <w:p w:rsidR="00B830B5" w:rsidRPr="00D62449" w:rsidRDefault="00B830B5" w:rsidP="00B830B5">
      <w:pPr>
        <w:jc w:val="both"/>
      </w:pPr>
    </w:p>
    <w:p w:rsidR="00B830B5" w:rsidRPr="00D62449" w:rsidRDefault="00B830B5" w:rsidP="00B830B5">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75" w:rsidRDefault="00B44775" w:rsidP="004369F3">
      <w:r>
        <w:separator/>
      </w:r>
    </w:p>
  </w:endnote>
  <w:endnote w:type="continuationSeparator" w:id="0">
    <w:p w:rsidR="00B44775" w:rsidRDefault="00B4477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D568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2018:018508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A5106">
          <w:rPr>
            <w:noProof/>
          </w:rPr>
          <w:t>2</w:t>
        </w:r>
        <w:r>
          <w:rPr>
            <w:noProof/>
          </w:rPr>
          <w:fldChar w:fldCharType="end"/>
        </w:r>
      </w:sdtContent>
    </w:sdt>
    <w:r w:rsidR="00EB64E5">
      <w:rPr>
        <w:noProof/>
      </w:rPr>
      <w:t xml:space="preserve"> (</w:t>
    </w:r>
    <w:fldSimple w:instr=" NUMPAGES   \* MERGEFORMAT ">
      <w:r w:rsidR="009A5106">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D568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2018:018508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A5106">
          <w:rPr>
            <w:noProof/>
          </w:rPr>
          <w:t>1</w:t>
        </w:r>
        <w:r>
          <w:rPr>
            <w:noProof/>
          </w:rPr>
          <w:fldChar w:fldCharType="end"/>
        </w:r>
      </w:sdtContent>
    </w:sdt>
    <w:r w:rsidR="00EB64E5">
      <w:rPr>
        <w:noProof/>
      </w:rPr>
      <w:t xml:space="preserve"> (</w:t>
    </w:r>
    <w:fldSimple w:instr=" NUMPAGES   \* MERGEFORMAT ">
      <w:r w:rsidR="009A5106">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75" w:rsidRDefault="00B44775" w:rsidP="004369F3">
      <w:r>
        <w:separator/>
      </w:r>
    </w:p>
  </w:footnote>
  <w:footnote w:type="continuationSeparator" w:id="0">
    <w:p w:rsidR="00B44775" w:rsidRDefault="00B4477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2018:018507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01.06.2018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00051880</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ED5683"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44E73"/>
    <w:multiLevelType w:val="hybridMultilevel"/>
    <w:tmpl w:val="50C4F1A8"/>
    <w:lvl w:ilvl="0" w:tplc="2AC09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510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3B7D"/>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44775"/>
    <w:rsid w:val="00B51F0D"/>
    <w:rsid w:val="00B63529"/>
    <w:rsid w:val="00B67C64"/>
    <w:rsid w:val="00B739C6"/>
    <w:rsid w:val="00B76568"/>
    <w:rsid w:val="00B77CCF"/>
    <w:rsid w:val="00B830B5"/>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5683"/>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66DC3"/>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A3D2F"/>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ED1E-C8F9-49F0-BDD6-02B761D6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2018-06-01T12:49:00Z</dcterms:created>
  <dcterms:modified xsi:type="dcterms:W3CDTF">2019-10-17T07:46:00Z</dcterms:modified>
</cp:coreProperties>
</file>