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94674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2018:046415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94674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28.05.2019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94674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00332149</w:t>
                </w:r>
              </w:sdtContent>
            </w:sdt>
          </w:p>
        </w:tc>
      </w:tr>
    </w:tbl>
    <w:p w:rsidR="002047F1" w:rsidRPr="00D62449" w:rsidRDefault="002047F1" w:rsidP="002047F1">
      <w:pPr>
        <w:ind w:right="1008"/>
        <w:jc w:val="both"/>
        <w:rPr>
          <w:b/>
          <w:bCs/>
        </w:rPr>
      </w:pPr>
      <w:r>
        <w:rPr>
          <w:b/>
          <w:bCs/>
        </w:rPr>
        <w:t xml:space="preserve"> </w:t>
      </w:r>
      <w:r w:rsidRPr="00D62449">
        <w:rPr>
          <w:b/>
          <w:bCs/>
        </w:rPr>
        <w:t>P.nr.</w:t>
      </w:r>
      <w:r>
        <w:rPr>
          <w:b/>
          <w:bCs/>
        </w:rPr>
        <w:t xml:space="preserve"> 205/16</w:t>
      </w:r>
    </w:p>
    <w:p w:rsidR="002047F1" w:rsidRPr="00D62449" w:rsidRDefault="002047F1" w:rsidP="002047F1">
      <w:pPr>
        <w:jc w:val="both"/>
        <w:rPr>
          <w:b/>
          <w:bCs/>
        </w:rPr>
      </w:pPr>
    </w:p>
    <w:p w:rsidR="002047F1" w:rsidRPr="00D62449" w:rsidRDefault="002047F1" w:rsidP="002047F1">
      <w:pPr>
        <w:jc w:val="center"/>
        <w:rPr>
          <w:b/>
          <w:bCs/>
        </w:rPr>
      </w:pPr>
      <w:r w:rsidRPr="00D62449">
        <w:rPr>
          <w:b/>
          <w:bCs/>
        </w:rPr>
        <w:t>NË EMËR TË POPULLIT</w:t>
      </w:r>
    </w:p>
    <w:p w:rsidR="002047F1" w:rsidRPr="00D62449" w:rsidRDefault="002047F1" w:rsidP="002047F1">
      <w:pPr>
        <w:jc w:val="both"/>
        <w:rPr>
          <w:b/>
          <w:bCs/>
        </w:rPr>
      </w:pPr>
    </w:p>
    <w:p w:rsidR="002047F1" w:rsidRPr="00D62449" w:rsidRDefault="002047F1" w:rsidP="002047F1">
      <w:pPr>
        <w:pStyle w:val="BodyText"/>
      </w:pPr>
      <w:r>
        <w:rPr>
          <w:b/>
          <w:bCs/>
        </w:rPr>
        <w:t xml:space="preserve">GJYKATA THEMELORE </w:t>
      </w:r>
      <w:r w:rsidRPr="00D62449">
        <w:rPr>
          <w:b/>
          <w:bCs/>
        </w:rPr>
        <w:t>NE PEJE</w:t>
      </w:r>
      <w:r>
        <w:rPr>
          <w:b/>
          <w:bCs/>
        </w:rPr>
        <w:t>-DEGA ISTOG</w:t>
      </w:r>
      <w:r w:rsidRPr="00D62449">
        <w:rPr>
          <w:b/>
          <w:bCs/>
        </w:rPr>
        <w:t xml:space="preserve"> – DEPARTAMENTI I PËRGJITHSHËM,</w:t>
      </w:r>
      <w:r>
        <w:rPr>
          <w:b/>
          <w:bCs/>
        </w:rPr>
        <w:t xml:space="preserve"> Divizioni Penal,</w:t>
      </w:r>
      <w:r w:rsidRPr="00D62449">
        <w:t xml:space="preserve"> sipas Gjyqtarit </w:t>
      </w:r>
      <w:r>
        <w:t>të vetëm gjykues Arben Mustafaj</w:t>
      </w:r>
      <w:r w:rsidRPr="00D62449">
        <w:t>, me pjesëmarrjen e sekretares juridike</w:t>
      </w:r>
      <w:r>
        <w:t>, sekretarja juridike Hale Ahmetaj,</w:t>
      </w:r>
      <w:r w:rsidRPr="00D62449">
        <w:t xml:space="preserve"> në lëndën penale</w:t>
      </w:r>
      <w:r>
        <w:t xml:space="preserve"> kundër të pandehurit </w:t>
      </w:r>
      <w:r w:rsidR="00814940">
        <w:t>B</w:t>
      </w:r>
      <w:r>
        <w:t xml:space="preserve"> </w:t>
      </w:r>
      <w:r w:rsidR="00814940">
        <w:t>S</w:t>
      </w:r>
      <w:r>
        <w:t xml:space="preserve"> nga </w:t>
      </w:r>
      <w:proofErr w:type="spellStart"/>
      <w:r>
        <w:t>fsh</w:t>
      </w:r>
      <w:proofErr w:type="spellEnd"/>
      <w:r>
        <w:t xml:space="preserve">. </w:t>
      </w:r>
      <w:r w:rsidR="00814940">
        <w:t>SH</w:t>
      </w:r>
      <w:r>
        <w:t xml:space="preserve"> e </w:t>
      </w:r>
      <w:r w:rsidR="00814940">
        <w:t>U</w:t>
      </w:r>
      <w:r>
        <w:t xml:space="preserve"> K-Istog, i akuzuar për vepër penale “Lëndim i lehte trupor” nga neni 188 par.2 nën par.1.4 të</w:t>
      </w:r>
      <w:r w:rsidRPr="00D62449">
        <w:t xml:space="preserve"> KP</w:t>
      </w:r>
      <w:r>
        <w:t>R</w:t>
      </w:r>
      <w:r w:rsidRPr="00D62449">
        <w:t>K</w:t>
      </w:r>
      <w:r>
        <w:t xml:space="preserve">-së dhe i pandehuri  </w:t>
      </w:r>
      <w:r w:rsidR="00814940">
        <w:t>V</w:t>
      </w:r>
      <w:r>
        <w:t xml:space="preserve"> </w:t>
      </w:r>
      <w:r w:rsidR="00814940">
        <w:t>G</w:t>
      </w:r>
      <w:r>
        <w:t xml:space="preserve">  nga </w:t>
      </w:r>
      <w:r w:rsidR="00814940">
        <w:t>P</w:t>
      </w:r>
      <w:r>
        <w:t>, i</w:t>
      </w:r>
      <w:r w:rsidRPr="00D62449">
        <w:t xml:space="preserve"> akuzuar për</w:t>
      </w:r>
      <w:r>
        <w:t xml:space="preserve"> vepër</w:t>
      </w:r>
      <w:r w:rsidRPr="00D62449">
        <w:t xml:space="preserve"> </w:t>
      </w:r>
      <w:r>
        <w:t>penale “Lëndim i lehte trupor” nga neni 188 par.2 nën par.1.4 të</w:t>
      </w:r>
      <w:r w:rsidRPr="00D62449">
        <w:t xml:space="preserve"> KP</w:t>
      </w:r>
      <w:r>
        <w:t>R</w:t>
      </w:r>
      <w:r w:rsidRPr="00D62449">
        <w:t>K</w:t>
      </w:r>
      <w:r>
        <w:t>-së</w:t>
      </w:r>
      <w:r w:rsidRPr="00D62449">
        <w:t>, duke vend</w:t>
      </w:r>
      <w:r>
        <w:t>osur sipas aktakuzës t</w:t>
      </w:r>
      <w:r w:rsidRPr="00D62449">
        <w:t>ë Prokurorisë  Themelore n</w:t>
      </w:r>
      <w:r>
        <w:t>ë</w:t>
      </w:r>
      <w:r w:rsidRPr="00D62449">
        <w:t xml:space="preserve"> Pej</w:t>
      </w:r>
      <w:r>
        <w:t>ë</w:t>
      </w:r>
      <w:r w:rsidRPr="00D62449">
        <w:t xml:space="preserve"> – Departamenti i Përgjithshëm, PP</w:t>
      </w:r>
      <w:r>
        <w:t xml:space="preserve">/II.nr.326/16 të </w:t>
      </w:r>
      <w:r w:rsidRPr="00D62449">
        <w:t>dt.</w:t>
      </w:r>
      <w:r>
        <w:t>18.05.2016</w:t>
      </w:r>
      <w:r w:rsidRPr="00D62449">
        <w:t>,</w:t>
      </w:r>
      <w:r>
        <w:t xml:space="preserve"> </w:t>
      </w:r>
      <w:r w:rsidRPr="00D62449">
        <w:t>në seancën</w:t>
      </w:r>
      <w:r>
        <w:t xml:space="preserve"> publike</w:t>
      </w:r>
      <w:r w:rsidRPr="00D62449">
        <w:t xml:space="preserve"> të</w:t>
      </w:r>
      <w:r>
        <w:t xml:space="preserve"> shqyrtimit e dyte gjyqësor</w:t>
      </w:r>
      <w:r w:rsidRPr="00D62449">
        <w:t xml:space="preserve"> të mbajtur me dt.</w:t>
      </w:r>
      <w:r>
        <w:rPr>
          <w:b/>
        </w:rPr>
        <w:t>21.05.2019</w:t>
      </w:r>
      <w:r w:rsidRPr="00256492">
        <w:rPr>
          <w:b/>
        </w:rPr>
        <w:t>,</w:t>
      </w:r>
      <w:r w:rsidRPr="00D62449">
        <w:t xml:space="preserve"> në pranin</w:t>
      </w:r>
      <w:r>
        <w:t>ë</w:t>
      </w:r>
      <w:r w:rsidRPr="00D62449">
        <w:t xml:space="preserve"> e</w:t>
      </w:r>
      <w:r>
        <w:t xml:space="preserve"> Prokurorit</w:t>
      </w:r>
      <w:r w:rsidRPr="00D62449">
        <w:t xml:space="preserve"> </w:t>
      </w:r>
      <w:r>
        <w:t>të</w:t>
      </w:r>
      <w:r w:rsidRPr="00D62449">
        <w:t xml:space="preserve"> Shtetit,</w:t>
      </w:r>
      <w:r>
        <w:t xml:space="preserve"> Arben Hoti, si dhe të pandehurve</w:t>
      </w:r>
      <w:r w:rsidRPr="00D62449">
        <w:t xml:space="preserve"> </w:t>
      </w:r>
      <w:r w:rsidR="00814940">
        <w:t>B</w:t>
      </w:r>
      <w:r>
        <w:t xml:space="preserve"> </w:t>
      </w:r>
      <w:r w:rsidR="00814940">
        <w:t>S</w:t>
      </w:r>
      <w:r>
        <w:t xml:space="preserve"> dhe </w:t>
      </w:r>
      <w:r w:rsidR="00814940">
        <w:t>V</w:t>
      </w:r>
      <w:r>
        <w:t xml:space="preserve"> </w:t>
      </w:r>
      <w:r w:rsidR="00814940">
        <w:t>G</w:t>
      </w:r>
      <w:r>
        <w:t>, Gjykata të njëjtën ditë</w:t>
      </w:r>
      <w:r w:rsidRPr="00D62449">
        <w:t xml:space="preserve"> </w:t>
      </w:r>
      <w:r>
        <w:t xml:space="preserve">mori dhe publikisht </w:t>
      </w:r>
      <w:r w:rsidRPr="00D62449">
        <w:t>shpalli</w:t>
      </w:r>
      <w:r>
        <w:t>, ndërsa më dt.28.05.2019 e përpilojë</w:t>
      </w:r>
      <w:r w:rsidRPr="00D62449">
        <w:t xml:space="preserve"> këtë</w:t>
      </w:r>
      <w:r>
        <w:t xml:space="preserve">: </w:t>
      </w:r>
    </w:p>
    <w:p w:rsidR="002047F1" w:rsidRPr="002047F1" w:rsidRDefault="002047F1" w:rsidP="002047F1">
      <w:pPr>
        <w:pStyle w:val="Heading1"/>
        <w:jc w:val="center"/>
        <w:rPr>
          <w:sz w:val="24"/>
          <w:szCs w:val="24"/>
        </w:rPr>
      </w:pPr>
      <w:r w:rsidRPr="002047F1">
        <w:rPr>
          <w:sz w:val="24"/>
          <w:szCs w:val="24"/>
        </w:rPr>
        <w:t>A K T GJ Y K I M</w:t>
      </w:r>
    </w:p>
    <w:p w:rsidR="002047F1" w:rsidRPr="00675CD7" w:rsidRDefault="002047F1" w:rsidP="002047F1">
      <w:pPr>
        <w:ind w:firstLine="720"/>
        <w:jc w:val="both"/>
        <w:rPr>
          <w:b/>
        </w:rPr>
      </w:pPr>
      <w:r>
        <w:rPr>
          <w:b/>
        </w:rPr>
        <w:t xml:space="preserve"> </w:t>
      </w:r>
    </w:p>
    <w:p w:rsidR="002047F1" w:rsidRDefault="002047F1" w:rsidP="002047F1">
      <w:pPr>
        <w:jc w:val="both"/>
      </w:pPr>
      <w:proofErr w:type="spellStart"/>
      <w:r w:rsidRPr="00A466CD">
        <w:rPr>
          <w:b/>
        </w:rPr>
        <w:t>1</w:t>
      </w:r>
      <w:r>
        <w:t>.I</w:t>
      </w:r>
      <w:proofErr w:type="spellEnd"/>
      <w:r>
        <w:t xml:space="preserve"> pandehuri</w:t>
      </w:r>
      <w:r w:rsidRPr="00D62449">
        <w:rPr>
          <w:b/>
        </w:rPr>
        <w:t xml:space="preserve"> </w:t>
      </w:r>
      <w:r w:rsidR="00814940">
        <w:rPr>
          <w:b/>
        </w:rPr>
        <w:t>B</w:t>
      </w:r>
      <w:r>
        <w:rPr>
          <w:b/>
        </w:rPr>
        <w:t xml:space="preserve"> </w:t>
      </w:r>
      <w:r w:rsidR="00814940">
        <w:rPr>
          <w:b/>
        </w:rPr>
        <w:t>S</w:t>
      </w:r>
      <w:r w:rsidRPr="00D62449">
        <w:rPr>
          <w:b/>
        </w:rPr>
        <w:t>,</w:t>
      </w:r>
      <w:r w:rsidRPr="00D62449">
        <w:t xml:space="preserve"> i lindur me </w:t>
      </w:r>
      <w:r w:rsidR="00814940">
        <w:t>..</w:t>
      </w:r>
      <w:r>
        <w:t xml:space="preserve"> në </w:t>
      </w:r>
      <w:r w:rsidR="00814940">
        <w:t>I</w:t>
      </w:r>
      <w:r>
        <w:t xml:space="preserve">, tani me vendbanim ne fsh. </w:t>
      </w:r>
      <w:r w:rsidR="00814940">
        <w:t>SH</w:t>
      </w:r>
      <w:r>
        <w:t xml:space="preserve">  e </w:t>
      </w:r>
      <w:r w:rsidR="00814940">
        <w:t>U</w:t>
      </w:r>
      <w:r>
        <w:t xml:space="preserve"> K-Istog,</w:t>
      </w:r>
      <w:r w:rsidRPr="00D62449">
        <w:t xml:space="preserve"> </w:t>
      </w:r>
      <w:r>
        <w:t xml:space="preserve">i biri i </w:t>
      </w:r>
      <w:r w:rsidR="00814940">
        <w:t>A</w:t>
      </w:r>
      <w:r>
        <w:t xml:space="preserve"> dhe nënës </w:t>
      </w:r>
      <w:r w:rsidR="00814940">
        <w:t>N</w:t>
      </w:r>
      <w:r>
        <w:t xml:space="preserve"> </w:t>
      </w:r>
      <w:r w:rsidRPr="00D62449">
        <w:t>e gjinisë</w:t>
      </w:r>
      <w:r>
        <w:t xml:space="preserve"> </w:t>
      </w:r>
      <w:r w:rsidR="00814940">
        <w:t>B</w:t>
      </w:r>
      <w:r w:rsidRPr="00D62449">
        <w:t>,</w:t>
      </w:r>
      <w:r>
        <w:t xml:space="preserve"> i pa martuar,  ka të kryer shkollën  fillore, bujk, </w:t>
      </w:r>
      <w:r w:rsidRPr="00D62449">
        <w:t>i gjendjes s</w:t>
      </w:r>
      <w:r>
        <w:t>ë</w:t>
      </w:r>
      <w:r w:rsidRPr="00D62449">
        <w:t xml:space="preserve"> </w:t>
      </w:r>
      <w:r>
        <w:t>dobët</w:t>
      </w:r>
      <w:r w:rsidRPr="00D62449">
        <w:t xml:space="preserve"> </w:t>
      </w:r>
      <w:r>
        <w:t>ekonomike,</w:t>
      </w:r>
      <w:r w:rsidRPr="00D62449">
        <w:t xml:space="preserve"> </w:t>
      </w:r>
      <w:r>
        <w:t xml:space="preserve">posedon numrin personal </w:t>
      </w:r>
      <w:r w:rsidR="00814940">
        <w:t>...</w:t>
      </w:r>
      <w:r>
        <w:t xml:space="preserve">, </w:t>
      </w:r>
      <w:r w:rsidRPr="00D62449">
        <w:t>Shqiptar, Shtetas i Republikës së Kosovës</w:t>
      </w:r>
      <w:r>
        <w:t>, i dënuar edhe më parë nga ana e kësaj gjykate, gjendet në liri.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proofErr w:type="spellStart"/>
      <w:r w:rsidRPr="00A466CD">
        <w:rPr>
          <w:b/>
        </w:rPr>
        <w:t>2</w:t>
      </w:r>
      <w:r>
        <w:t>.I</w:t>
      </w:r>
      <w:proofErr w:type="spellEnd"/>
      <w:r>
        <w:t xml:space="preserve"> pandehuri</w:t>
      </w:r>
      <w:r w:rsidRPr="00D62449">
        <w:rPr>
          <w:b/>
        </w:rPr>
        <w:t xml:space="preserve"> </w:t>
      </w:r>
      <w:r w:rsidR="00814940">
        <w:rPr>
          <w:b/>
        </w:rPr>
        <w:t>V</w:t>
      </w:r>
      <w:r>
        <w:rPr>
          <w:b/>
        </w:rPr>
        <w:t xml:space="preserve"> </w:t>
      </w:r>
      <w:r w:rsidR="00814940">
        <w:rPr>
          <w:b/>
        </w:rPr>
        <w:t>G</w:t>
      </w:r>
      <w:r w:rsidRPr="00D62449">
        <w:rPr>
          <w:b/>
        </w:rPr>
        <w:t>,</w:t>
      </w:r>
      <w:r w:rsidRPr="00D62449">
        <w:t xml:space="preserve"> i lindur me </w:t>
      </w:r>
      <w:r w:rsidR="00814940">
        <w:t>..</w:t>
      </w:r>
      <w:r>
        <w:t xml:space="preserve">, në </w:t>
      </w:r>
      <w:r w:rsidR="00814940">
        <w:t>P</w:t>
      </w:r>
      <w:r>
        <w:t>, me vendbanim në rr.“</w:t>
      </w:r>
      <w:proofErr w:type="spellStart"/>
      <w:r w:rsidR="00814940">
        <w:t>GJ.G</w:t>
      </w:r>
      <w:proofErr w:type="spellEnd"/>
      <w:r>
        <w:t xml:space="preserve">”, i biri i </w:t>
      </w:r>
      <w:r w:rsidR="00814940">
        <w:t>G</w:t>
      </w:r>
      <w:r>
        <w:t xml:space="preserve"> dhe nënës </w:t>
      </w:r>
      <w:r w:rsidR="00814940">
        <w:t>M</w:t>
      </w:r>
      <w:r>
        <w:t xml:space="preserve"> </w:t>
      </w:r>
      <w:r w:rsidRPr="00D62449">
        <w:t>e gjinisë</w:t>
      </w:r>
      <w:r>
        <w:t xml:space="preserve"> </w:t>
      </w:r>
      <w:r w:rsidR="00814940">
        <w:t>L</w:t>
      </w:r>
      <w:r w:rsidRPr="00D62449">
        <w:t>,</w:t>
      </w:r>
      <w:r>
        <w:t xml:space="preserve"> i martuar, baba i një fëmijë, ka të kryer shkollën  e mesme, </w:t>
      </w:r>
      <w:r w:rsidRPr="00D62449">
        <w:t>i gjendjes s</w:t>
      </w:r>
      <w:r>
        <w:t>ë</w:t>
      </w:r>
      <w:r w:rsidRPr="00D62449">
        <w:t xml:space="preserve"> </w:t>
      </w:r>
      <w:r>
        <w:t xml:space="preserve">dobët ekonomike, me numër personal, </w:t>
      </w:r>
      <w:r w:rsidR="00814940">
        <w:t>...</w:t>
      </w:r>
      <w:r>
        <w:t>, gjendet ne vuajtje te dënimit ne burgun e Pejës sipas nr. QPGJ 163/17,</w:t>
      </w:r>
      <w:r w:rsidRPr="00D62449">
        <w:t xml:space="preserve"> Shqiptar, Shtetas i Republikës së Kosovës</w:t>
      </w:r>
      <w:r>
        <w:t>, i dënuar edhe më parë, gjendet në mbajtje të dënimit në Burgun e Dubravës i dënuar për vepër tjetër penale.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</w:p>
    <w:p w:rsidR="002047F1" w:rsidRPr="00D62449" w:rsidRDefault="002047F1" w:rsidP="002047F1">
      <w:pPr>
        <w:jc w:val="both"/>
        <w:rPr>
          <w:b/>
        </w:rPr>
      </w:pPr>
      <w:r>
        <w:rPr>
          <w:b/>
        </w:rPr>
        <w:t>JANË</w:t>
      </w:r>
      <w:r w:rsidRPr="00D62449">
        <w:rPr>
          <w:b/>
        </w:rPr>
        <w:t xml:space="preserve"> FAJTOR</w:t>
      </w:r>
    </w:p>
    <w:p w:rsidR="002047F1" w:rsidRDefault="002047F1" w:rsidP="002047F1">
      <w:pPr>
        <w:jc w:val="both"/>
        <w:rPr>
          <w:b/>
        </w:rPr>
      </w:pPr>
      <w:r w:rsidRPr="00747768">
        <w:rPr>
          <w:b/>
        </w:rPr>
        <w:t>Për shkak se:</w:t>
      </w:r>
    </w:p>
    <w:p w:rsidR="002047F1" w:rsidRDefault="002047F1" w:rsidP="002047F1">
      <w:pPr>
        <w:jc w:val="both"/>
        <w:rPr>
          <w:b/>
        </w:rPr>
      </w:pPr>
    </w:p>
    <w:p w:rsidR="002047F1" w:rsidRDefault="002047F1" w:rsidP="002047F1">
      <w:pPr>
        <w:jc w:val="both"/>
        <w:rPr>
          <w:b/>
        </w:rPr>
      </w:pPr>
    </w:p>
    <w:p w:rsidR="002047F1" w:rsidRDefault="002047F1" w:rsidP="002047F1">
      <w:pPr>
        <w:jc w:val="both"/>
        <w:rPr>
          <w:b/>
        </w:rPr>
      </w:pPr>
      <w:r>
        <w:rPr>
          <w:b/>
        </w:rPr>
        <w:t xml:space="preserve">I pandehuri </w:t>
      </w:r>
      <w:r w:rsidR="00814940">
        <w:rPr>
          <w:b/>
        </w:rPr>
        <w:t>B</w:t>
      </w:r>
      <w:r>
        <w:rPr>
          <w:b/>
        </w:rPr>
        <w:t xml:space="preserve"> </w:t>
      </w:r>
      <w:r w:rsidR="00814940">
        <w:rPr>
          <w:b/>
        </w:rPr>
        <w:t>S</w:t>
      </w:r>
    </w:p>
    <w:p w:rsidR="002047F1" w:rsidRDefault="002047F1" w:rsidP="002047F1">
      <w:pPr>
        <w:jc w:val="both"/>
        <w:rPr>
          <w:b/>
        </w:rPr>
      </w:pPr>
    </w:p>
    <w:p w:rsidR="002047F1" w:rsidRPr="00747768" w:rsidRDefault="002047F1" w:rsidP="002047F1">
      <w:pPr>
        <w:jc w:val="both"/>
        <w:rPr>
          <w:b/>
        </w:rPr>
      </w:pPr>
    </w:p>
    <w:p w:rsidR="002047F1" w:rsidRDefault="002047F1" w:rsidP="002047F1">
      <w:pPr>
        <w:jc w:val="both"/>
      </w:pPr>
      <w:proofErr w:type="spellStart"/>
      <w:r w:rsidRPr="00704447">
        <w:rPr>
          <w:b/>
        </w:rPr>
        <w:t>1.</w:t>
      </w:r>
      <w:r>
        <w:t>Me</w:t>
      </w:r>
      <w:proofErr w:type="spellEnd"/>
      <w:r>
        <w:t xml:space="preserve"> dt.</w:t>
      </w:r>
      <w:r w:rsidR="00814940">
        <w:t>..</w:t>
      </w:r>
      <w:r>
        <w:t xml:space="preserve">, rreth orës </w:t>
      </w:r>
      <w:r w:rsidR="00814940">
        <w:t>..</w:t>
      </w:r>
      <w:r>
        <w:t xml:space="preserve">, ne Qendrën Korrektuese ne Burgun e </w:t>
      </w:r>
      <w:proofErr w:type="spellStart"/>
      <w:r>
        <w:t>Dubraves</w:t>
      </w:r>
      <w:proofErr w:type="spellEnd"/>
      <w:r>
        <w:t xml:space="preserve"> K-Istog, me dashje dhe me mjet te përshtatshëm për ti shkaktuar lëndime te rënda trupore, i shkakton lëndime të lehta trupore të dëmtuarit </w:t>
      </w:r>
      <w:r w:rsidR="00814940">
        <w:t>K</w:t>
      </w:r>
      <w:r>
        <w:t xml:space="preserve"> Spahiut, në atë mënyrë qe pas një mosmarrëveshjes te atë çastshme në mes tyre, i pandehuri </w:t>
      </w:r>
      <w:r w:rsidR="00814940">
        <w:t>B</w:t>
      </w:r>
      <w:r>
        <w:t xml:space="preserve"> merr një shufër te metalit dhe e godet të dëmtuarin </w:t>
      </w:r>
      <w:r w:rsidR="00814940">
        <w:t>K</w:t>
      </w:r>
      <w:r>
        <w:t xml:space="preserve"> në regjionin e sipërm të zgavrës së syrit te majtë, me ç’rast si pasoj e kësaj të dëmtuarit të lartcekur i shkakton lëndime të lehta trupore</w:t>
      </w:r>
    </w:p>
    <w:p w:rsidR="002047F1" w:rsidRDefault="002047F1" w:rsidP="002047F1">
      <w:pPr>
        <w:ind w:left="720"/>
        <w:jc w:val="both"/>
      </w:pPr>
    </w:p>
    <w:p w:rsidR="002047F1" w:rsidRDefault="002047F1" w:rsidP="002047F1">
      <w:pPr>
        <w:numPr>
          <w:ilvl w:val="0"/>
          <w:numId w:val="13"/>
        </w:numPr>
      </w:pPr>
      <w:r>
        <w:t xml:space="preserve">me çka ka kryer vepër penale lëndim i lehte trupor nga neni 188 par.2 nën par.1.4 të KPRK-së, </w:t>
      </w:r>
    </w:p>
    <w:p w:rsidR="002047F1" w:rsidRDefault="002047F1" w:rsidP="002047F1">
      <w:pPr>
        <w:jc w:val="both"/>
      </w:pPr>
    </w:p>
    <w:p w:rsidR="002047F1" w:rsidRPr="00323F76" w:rsidRDefault="002047F1" w:rsidP="002047F1">
      <w:pPr>
        <w:jc w:val="both"/>
        <w:rPr>
          <w:b/>
        </w:rPr>
      </w:pPr>
      <w:r w:rsidRPr="00323F76">
        <w:rPr>
          <w:b/>
        </w:rPr>
        <w:t xml:space="preserve">I pandehuri </w:t>
      </w:r>
      <w:r w:rsidR="00814940">
        <w:rPr>
          <w:b/>
        </w:rPr>
        <w:t>V</w:t>
      </w:r>
      <w:r w:rsidRPr="00323F76">
        <w:rPr>
          <w:b/>
        </w:rPr>
        <w:t xml:space="preserve"> </w:t>
      </w:r>
      <w:r w:rsidR="00814940">
        <w:rPr>
          <w:b/>
        </w:rPr>
        <w:t>G</w:t>
      </w:r>
      <w:r>
        <w:rPr>
          <w:b/>
        </w:rPr>
        <w:t>.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proofErr w:type="spellStart"/>
      <w:r w:rsidRPr="00704447">
        <w:rPr>
          <w:b/>
        </w:rPr>
        <w:t>2</w:t>
      </w:r>
      <w:r>
        <w:t>.Me</w:t>
      </w:r>
      <w:proofErr w:type="spellEnd"/>
      <w:r>
        <w:t xml:space="preserve"> dt.</w:t>
      </w:r>
      <w:r w:rsidR="00814940">
        <w:t>..</w:t>
      </w:r>
      <w:r>
        <w:t xml:space="preserve">, rreth orës </w:t>
      </w:r>
      <w:r w:rsidR="00814940">
        <w:t>..</w:t>
      </w:r>
      <w:r>
        <w:t xml:space="preserve">, në Qendër Korrektuese në Burgun e </w:t>
      </w:r>
      <w:proofErr w:type="spellStart"/>
      <w:r>
        <w:t>Dubraves</w:t>
      </w:r>
      <w:proofErr w:type="spellEnd"/>
      <w:r>
        <w:t xml:space="preserve"> K-Istog, me dashje dhe me mjet të përshtatshëm për ti shkaktuar lëndime të rënda trupore, i shkakton lëndime të lehta trupore të dëmtuarit </w:t>
      </w:r>
      <w:r w:rsidR="00814940">
        <w:t>T</w:t>
      </w:r>
      <w:r>
        <w:t xml:space="preserve"> </w:t>
      </w:r>
      <w:r w:rsidR="00814940">
        <w:t>G</w:t>
      </w:r>
      <w:r>
        <w:t xml:space="preserve">, në atë mënyrë qe pas një mosmarrëveshje të atë çastshme në mes tyre, i pandehuri </w:t>
      </w:r>
      <w:r w:rsidR="00814940">
        <w:t>V</w:t>
      </w:r>
      <w:r>
        <w:t xml:space="preserve"> merr një </w:t>
      </w:r>
      <w:proofErr w:type="spellStart"/>
      <w:r>
        <w:t>shposje</w:t>
      </w:r>
      <w:proofErr w:type="spellEnd"/>
      <w:r>
        <w:t xml:space="preserve"> te metalit dhe e godet dy-tri herë të dëmtuarin </w:t>
      </w:r>
      <w:r w:rsidR="00814940">
        <w:t>T</w:t>
      </w:r>
      <w:r>
        <w:t xml:space="preserve"> në regjionin e gishtit të IV-të, të dorës së djathtë, me ç’rast si pasoj e kësaj të dëmtuarit i shkakton lëndime të lehta trupore,</w:t>
      </w:r>
    </w:p>
    <w:p w:rsidR="002047F1" w:rsidRDefault="002047F1" w:rsidP="002047F1">
      <w:pPr>
        <w:jc w:val="both"/>
      </w:pPr>
    </w:p>
    <w:p w:rsidR="002047F1" w:rsidRDefault="002047F1" w:rsidP="002047F1">
      <w:pPr>
        <w:ind w:left="720"/>
        <w:jc w:val="both"/>
      </w:pPr>
      <w:r>
        <w:t>-me çka ka kryer vepër penale lëndim i lehtë trupor nga neni 188 par.2 dhe nën par.1.4 te  KRPK-së,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r w:rsidRPr="007B535D">
        <w:t xml:space="preserve">Andaj, gjykata </w:t>
      </w:r>
      <w:r>
        <w:t xml:space="preserve">duke vendosur </w:t>
      </w:r>
      <w:proofErr w:type="spellStart"/>
      <w:r w:rsidRPr="007B535D">
        <w:t>komfor</w:t>
      </w:r>
      <w:r>
        <w:t>m</w:t>
      </w:r>
      <w:proofErr w:type="spellEnd"/>
      <w:r w:rsidRPr="007B535D">
        <w:t xml:space="preserve"> nen</w:t>
      </w:r>
      <w:r>
        <w:t>it,</w:t>
      </w:r>
      <w:r w:rsidRPr="007B535D">
        <w:t xml:space="preserve">7, 8, 9, 10 </w:t>
      </w:r>
      <w:r>
        <w:t>,</w:t>
      </w:r>
      <w:r w:rsidRPr="007B535D">
        <w:t>17</w:t>
      </w:r>
      <w:r>
        <w:t>,21,41,42,45,49,50,51,52,73,74 dhe 188 par.2 nën par.1.4 të KPRK-së</w:t>
      </w:r>
      <w:r w:rsidRPr="007B535D">
        <w:t>,</w:t>
      </w:r>
      <w:r>
        <w:t xml:space="preserve"> lidhur me nenet </w:t>
      </w:r>
      <w:r w:rsidRPr="007B535D">
        <w:t>359, 360, 361, 365, 366</w:t>
      </w:r>
      <w:r>
        <w:t xml:space="preserve">, 450, 463 </w:t>
      </w:r>
      <w:r w:rsidRPr="007B535D">
        <w:t>t</w:t>
      </w:r>
      <w:r>
        <w:t>ë</w:t>
      </w:r>
      <w:r w:rsidRPr="007B535D">
        <w:t xml:space="preserve"> KP</w:t>
      </w:r>
      <w:r>
        <w:t>PRK-së, të pandehurve i shqipton:</w:t>
      </w:r>
    </w:p>
    <w:p w:rsidR="002047F1" w:rsidRDefault="002047F1" w:rsidP="002047F1">
      <w:pPr>
        <w:jc w:val="both"/>
        <w:rPr>
          <w:b/>
        </w:rPr>
      </w:pPr>
    </w:p>
    <w:p w:rsidR="002047F1" w:rsidRDefault="002047F1" w:rsidP="002047F1">
      <w:pPr>
        <w:jc w:val="both"/>
        <w:rPr>
          <w:b/>
        </w:rPr>
      </w:pPr>
      <w:r w:rsidRPr="00BF2B83">
        <w:rPr>
          <w:b/>
        </w:rPr>
        <w:t>DËNIM ME KUSHT</w:t>
      </w:r>
    </w:p>
    <w:p w:rsidR="002047F1" w:rsidRPr="000C1EAB" w:rsidRDefault="002047F1" w:rsidP="002047F1">
      <w:pPr>
        <w:jc w:val="both"/>
        <w:rPr>
          <w:b/>
        </w:rPr>
      </w:pPr>
      <w:r w:rsidRPr="000C1EAB">
        <w:rPr>
          <w:b/>
        </w:rPr>
        <w:t>Ashtu që</w:t>
      </w:r>
      <w:r>
        <w:rPr>
          <w:b/>
        </w:rPr>
        <w:t>:</w:t>
      </w:r>
      <w:bookmarkStart w:id="0" w:name="_GoBack"/>
      <w:bookmarkEnd w:id="0"/>
    </w:p>
    <w:p w:rsidR="002047F1" w:rsidRPr="00BF2B83" w:rsidRDefault="002047F1" w:rsidP="002047F1">
      <w:pPr>
        <w:jc w:val="both"/>
      </w:pPr>
    </w:p>
    <w:p w:rsidR="002047F1" w:rsidRDefault="002047F1" w:rsidP="002047F1">
      <w:pPr>
        <w:jc w:val="both"/>
        <w:rPr>
          <w:sz w:val="23"/>
          <w:szCs w:val="23"/>
        </w:rPr>
      </w:pPr>
      <w:r w:rsidRPr="00F04DAB"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. Të pandehurit </w:t>
      </w:r>
      <w:r w:rsidR="00814940">
        <w:rPr>
          <w:b/>
        </w:rPr>
        <w:t>B</w:t>
      </w:r>
      <w:r>
        <w:rPr>
          <w:b/>
        </w:rPr>
        <w:t xml:space="preserve"> </w:t>
      </w:r>
      <w:r w:rsidR="00814940">
        <w:rPr>
          <w:b/>
        </w:rPr>
        <w:t>S</w:t>
      </w:r>
      <w:r>
        <w:rPr>
          <w:b/>
        </w:rPr>
        <w:t>,</w:t>
      </w:r>
      <w:r>
        <w:t xml:space="preserve"> </w:t>
      </w:r>
      <w:r>
        <w:rPr>
          <w:sz w:val="23"/>
          <w:szCs w:val="23"/>
        </w:rPr>
        <w:t>Gjykata i përcakton</w:t>
      </w:r>
      <w:r w:rsidRPr="004276BB">
        <w:rPr>
          <w:sz w:val="23"/>
          <w:szCs w:val="23"/>
        </w:rPr>
        <w:t xml:space="preserve"> dënim me burgim në kohëzgjatje prej </w:t>
      </w:r>
      <w:r>
        <w:rPr>
          <w:b/>
          <w:sz w:val="23"/>
          <w:szCs w:val="23"/>
        </w:rPr>
        <w:t xml:space="preserve">8 </w:t>
      </w:r>
      <w:r w:rsidRPr="00F04DAB">
        <w:rPr>
          <w:b/>
          <w:sz w:val="23"/>
          <w:szCs w:val="23"/>
        </w:rPr>
        <w:t>(</w:t>
      </w:r>
      <w:r>
        <w:rPr>
          <w:b/>
          <w:sz w:val="23"/>
          <w:szCs w:val="23"/>
        </w:rPr>
        <w:t>tetë)</w:t>
      </w:r>
      <w:r w:rsidRPr="00F04DAB">
        <w:rPr>
          <w:sz w:val="23"/>
          <w:szCs w:val="23"/>
        </w:rPr>
        <w:t xml:space="preserve"> </w:t>
      </w:r>
      <w:r w:rsidRPr="002B7436">
        <w:rPr>
          <w:b/>
          <w:sz w:val="23"/>
          <w:szCs w:val="23"/>
        </w:rPr>
        <w:t>muaj</w:t>
      </w:r>
      <w:r>
        <w:rPr>
          <w:b/>
          <w:sz w:val="23"/>
          <w:szCs w:val="23"/>
        </w:rPr>
        <w:t xml:space="preserve">sh, </w:t>
      </w:r>
      <w:r>
        <w:rPr>
          <w:sz w:val="23"/>
          <w:szCs w:val="23"/>
        </w:rPr>
        <w:t xml:space="preserve">i cili dënim nuk do të ekzekutohet, nëse i pandehuri në afatin ligjor prej </w:t>
      </w:r>
      <w:r>
        <w:rPr>
          <w:b/>
          <w:sz w:val="23"/>
          <w:szCs w:val="23"/>
        </w:rPr>
        <w:t>2(dy</w:t>
      </w:r>
      <w:r w:rsidRPr="00671045">
        <w:rPr>
          <w:b/>
          <w:sz w:val="23"/>
          <w:szCs w:val="23"/>
        </w:rPr>
        <w:t>) vit</w:t>
      </w:r>
      <w:r>
        <w:rPr>
          <w:b/>
          <w:sz w:val="23"/>
          <w:szCs w:val="23"/>
        </w:rPr>
        <w:t>esh</w:t>
      </w:r>
      <w:r>
        <w:rPr>
          <w:sz w:val="23"/>
          <w:szCs w:val="23"/>
        </w:rPr>
        <w:t>, pas plotfuqishmërisë së këtij aktgjykimi nuk kryen ndonjë vepër të re penale.</w:t>
      </w:r>
    </w:p>
    <w:p w:rsidR="002047F1" w:rsidRDefault="002047F1" w:rsidP="002047F1">
      <w:pPr>
        <w:jc w:val="both"/>
        <w:rPr>
          <w:sz w:val="23"/>
          <w:szCs w:val="23"/>
        </w:rPr>
      </w:pPr>
    </w:p>
    <w:p w:rsidR="002047F1" w:rsidRDefault="002047F1" w:rsidP="002047F1">
      <w:pPr>
        <w:jc w:val="both"/>
        <w:rPr>
          <w:sz w:val="23"/>
          <w:szCs w:val="23"/>
        </w:rPr>
      </w:pPr>
      <w:r w:rsidRPr="007408BA">
        <w:rPr>
          <w:b/>
          <w:sz w:val="23"/>
          <w:szCs w:val="23"/>
        </w:rPr>
        <w:t>2</w:t>
      </w:r>
      <w:r>
        <w:rPr>
          <w:sz w:val="23"/>
          <w:szCs w:val="23"/>
        </w:rPr>
        <w:t>.</w:t>
      </w:r>
      <w:r w:rsidRPr="007408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Të pandehurit </w:t>
      </w:r>
      <w:r w:rsidR="00814940">
        <w:rPr>
          <w:b/>
        </w:rPr>
        <w:t>V</w:t>
      </w:r>
      <w:r>
        <w:rPr>
          <w:b/>
        </w:rPr>
        <w:t xml:space="preserve"> </w:t>
      </w:r>
      <w:r w:rsidR="00814940">
        <w:rPr>
          <w:b/>
        </w:rPr>
        <w:t>G</w:t>
      </w:r>
      <w:r>
        <w:rPr>
          <w:b/>
        </w:rPr>
        <w:t>,</w:t>
      </w:r>
      <w:r>
        <w:t xml:space="preserve"> </w:t>
      </w:r>
      <w:r>
        <w:rPr>
          <w:sz w:val="23"/>
          <w:szCs w:val="23"/>
        </w:rPr>
        <w:t>Gjykata i përcakton</w:t>
      </w:r>
      <w:r w:rsidRPr="004276BB">
        <w:rPr>
          <w:sz w:val="23"/>
          <w:szCs w:val="23"/>
        </w:rPr>
        <w:t xml:space="preserve"> dënim me burgim në kohëzgjatje prej </w:t>
      </w:r>
      <w:r>
        <w:rPr>
          <w:b/>
          <w:sz w:val="23"/>
          <w:szCs w:val="23"/>
        </w:rPr>
        <w:t xml:space="preserve">8 </w:t>
      </w:r>
      <w:r w:rsidRPr="00F04DAB">
        <w:rPr>
          <w:b/>
          <w:sz w:val="23"/>
          <w:szCs w:val="23"/>
        </w:rPr>
        <w:t>(</w:t>
      </w:r>
      <w:r>
        <w:rPr>
          <w:b/>
          <w:sz w:val="23"/>
          <w:szCs w:val="23"/>
        </w:rPr>
        <w:t>tetë)</w:t>
      </w:r>
      <w:r w:rsidRPr="00F04DAB">
        <w:rPr>
          <w:sz w:val="23"/>
          <w:szCs w:val="23"/>
        </w:rPr>
        <w:t xml:space="preserve"> </w:t>
      </w:r>
      <w:r w:rsidRPr="002B7436">
        <w:rPr>
          <w:b/>
          <w:sz w:val="23"/>
          <w:szCs w:val="23"/>
        </w:rPr>
        <w:t>muaj</w:t>
      </w:r>
      <w:r>
        <w:rPr>
          <w:b/>
          <w:sz w:val="23"/>
          <w:szCs w:val="23"/>
        </w:rPr>
        <w:t xml:space="preserve">sh, </w:t>
      </w:r>
      <w:r>
        <w:rPr>
          <w:sz w:val="23"/>
          <w:szCs w:val="23"/>
        </w:rPr>
        <w:t xml:space="preserve">i cili dënim nuk do të ekzekutohet, nëse i pandehuri në afatin ligjor prej </w:t>
      </w:r>
      <w:r>
        <w:rPr>
          <w:b/>
          <w:sz w:val="23"/>
          <w:szCs w:val="23"/>
        </w:rPr>
        <w:t>2(dy</w:t>
      </w:r>
      <w:r w:rsidRPr="00671045">
        <w:rPr>
          <w:b/>
          <w:sz w:val="23"/>
          <w:szCs w:val="23"/>
        </w:rPr>
        <w:t>) vit</w:t>
      </w:r>
      <w:r>
        <w:rPr>
          <w:b/>
          <w:sz w:val="23"/>
          <w:szCs w:val="23"/>
        </w:rPr>
        <w:t>esh</w:t>
      </w:r>
      <w:r>
        <w:rPr>
          <w:sz w:val="23"/>
          <w:szCs w:val="23"/>
        </w:rPr>
        <w:t>, pas plotfuqishmërisë së këtij aktgjykimi nuk kryen ndonjë vepër të re penale.</w:t>
      </w:r>
    </w:p>
    <w:p w:rsidR="002047F1" w:rsidRDefault="002047F1" w:rsidP="002047F1">
      <w:pPr>
        <w:jc w:val="both"/>
        <w:rPr>
          <w:sz w:val="23"/>
          <w:szCs w:val="23"/>
        </w:rPr>
      </w:pPr>
    </w:p>
    <w:p w:rsidR="002047F1" w:rsidRPr="00980A6B" w:rsidRDefault="002047F1" w:rsidP="002047F1">
      <w:pPr>
        <w:jc w:val="both"/>
        <w:rPr>
          <w:sz w:val="23"/>
          <w:szCs w:val="23"/>
        </w:rPr>
      </w:pPr>
      <w:r>
        <w:rPr>
          <w:b/>
        </w:rPr>
        <w:t>3</w:t>
      </w:r>
      <w:r w:rsidRPr="00071E66">
        <w:rPr>
          <w:b/>
        </w:rPr>
        <w:t>.</w:t>
      </w:r>
      <w:r w:rsidRPr="00071E66">
        <w:t xml:space="preserve"> </w:t>
      </w:r>
      <w:r>
        <w:t xml:space="preserve">Të pandehurit obligohen </w:t>
      </w:r>
      <w:r w:rsidRPr="007B08BB">
        <w:rPr>
          <w:b/>
        </w:rPr>
        <w:t>secili veç e veç</w:t>
      </w:r>
      <w:r w:rsidRPr="00071E66">
        <w:t xml:space="preserve"> q</w:t>
      </w:r>
      <w:r>
        <w:t>ë</w:t>
      </w:r>
      <w:r w:rsidRPr="00071E66">
        <w:t xml:space="preserve"> n</w:t>
      </w:r>
      <w:r>
        <w:t>ë emër të</w:t>
      </w:r>
      <w:r w:rsidRPr="00071E66">
        <w:t xml:space="preserve"> shpenzimeve t</w:t>
      </w:r>
      <w:r>
        <w:t xml:space="preserve">ë procedurës penale gjykatës ti paguajnë: për ekspertizën mjeko ligjore shumen prej </w:t>
      </w:r>
      <w:r w:rsidRPr="00071E66">
        <w:rPr>
          <w:b/>
        </w:rPr>
        <w:t>20</w:t>
      </w:r>
      <w:r w:rsidRPr="00071E66">
        <w:t xml:space="preserve"> </w:t>
      </w:r>
      <w:r w:rsidRPr="00071E66">
        <w:rPr>
          <w:b/>
        </w:rPr>
        <w:t>(njëzet) euro</w:t>
      </w:r>
      <w:r>
        <w:rPr>
          <w:b/>
        </w:rPr>
        <w:t>,</w:t>
      </w:r>
      <w:r>
        <w:t xml:space="preserve"> </w:t>
      </w:r>
      <w:r w:rsidRPr="00071E66">
        <w:t xml:space="preserve"> pau</w:t>
      </w:r>
      <w:r>
        <w:t>shallin gjyqësor në shumë</w:t>
      </w:r>
      <w:r w:rsidRPr="00071E66">
        <w:t xml:space="preserve"> prej </w:t>
      </w:r>
      <w:r w:rsidRPr="00071E66">
        <w:rPr>
          <w:b/>
        </w:rPr>
        <w:t>20</w:t>
      </w:r>
      <w:r w:rsidRPr="00071E66">
        <w:t xml:space="preserve"> </w:t>
      </w:r>
      <w:r w:rsidRPr="00071E66">
        <w:rPr>
          <w:b/>
        </w:rPr>
        <w:t>(njëzet) euro</w:t>
      </w:r>
      <w:r w:rsidRPr="00071E66">
        <w:t xml:space="preserve">, </w:t>
      </w:r>
      <w:r w:rsidRPr="00DA1A32">
        <w:t>si dhe në emër të taksës për kompensimin e viktimave të krimit</w:t>
      </w:r>
      <w:r w:rsidRPr="00DA1A32">
        <w:rPr>
          <w:b/>
        </w:rPr>
        <w:t xml:space="preserve">  </w:t>
      </w:r>
      <w:r w:rsidRPr="00DA1A32">
        <w:t>shumën prej</w:t>
      </w:r>
      <w:r w:rsidRPr="000911E7">
        <w:rPr>
          <w:b/>
          <w:sz w:val="22"/>
          <w:szCs w:val="22"/>
        </w:rPr>
        <w:t xml:space="preserve">  </w:t>
      </w:r>
      <w:r w:rsidRPr="000911E7">
        <w:rPr>
          <w:b/>
        </w:rPr>
        <w:t>30 € (tridhjetë) euro</w:t>
      </w:r>
      <w:r>
        <w:t xml:space="preserve"> në</w:t>
      </w:r>
      <w:r w:rsidRPr="00134252">
        <w:t xml:space="preserve"> afat prej 15 ditësh nga dita e plotfuqishmërisë se këtij aktgjykimi.</w:t>
      </w:r>
      <w:r w:rsidRPr="001A37F1">
        <w:t xml:space="preserve"> </w:t>
      </w:r>
    </w:p>
    <w:p w:rsidR="002047F1" w:rsidRPr="008858D0" w:rsidRDefault="002047F1" w:rsidP="002047F1">
      <w:pPr>
        <w:jc w:val="both"/>
        <w:rPr>
          <w:color w:val="000000"/>
        </w:rPr>
      </w:pPr>
    </w:p>
    <w:p w:rsidR="002047F1" w:rsidRPr="00BF2B83" w:rsidRDefault="002047F1" w:rsidP="002047F1">
      <w:pPr>
        <w:jc w:val="both"/>
      </w:pPr>
      <w:r>
        <w:rPr>
          <w:b/>
        </w:rPr>
        <w:t>4</w:t>
      </w:r>
      <w:r w:rsidRPr="000C03CC">
        <w:rPr>
          <w:b/>
        </w:rPr>
        <w:t>.</w:t>
      </w:r>
      <w:r>
        <w:rPr>
          <w:b/>
        </w:rPr>
        <w:t xml:space="preserve"> </w:t>
      </w:r>
      <w:r>
        <w:t xml:space="preserve">Te dëmtuarit </w:t>
      </w:r>
      <w:r w:rsidR="00814940">
        <w:t>T</w:t>
      </w:r>
      <w:r>
        <w:t xml:space="preserve"> (</w:t>
      </w:r>
      <w:r w:rsidR="00814940">
        <w:t>A</w:t>
      </w:r>
      <w:r>
        <w:t xml:space="preserve">) </w:t>
      </w:r>
      <w:r w:rsidR="00814940">
        <w:t>G</w:t>
      </w:r>
      <w:r>
        <w:t xml:space="preserve"> nga f. </w:t>
      </w:r>
      <w:r w:rsidR="00814940">
        <w:t>R</w:t>
      </w:r>
      <w:r>
        <w:t xml:space="preserve"> K </w:t>
      </w:r>
      <w:r w:rsidR="00814940">
        <w:t>V</w:t>
      </w:r>
      <w:r>
        <w:t xml:space="preserve">, dhe </w:t>
      </w:r>
      <w:r w:rsidR="00814940">
        <w:t>K</w:t>
      </w:r>
      <w:r>
        <w:t>(</w:t>
      </w:r>
      <w:r w:rsidR="00814940">
        <w:t>R</w:t>
      </w:r>
      <w:r>
        <w:t xml:space="preserve">) </w:t>
      </w:r>
      <w:r w:rsidR="00814940">
        <w:t>S</w:t>
      </w:r>
      <w:r>
        <w:t xml:space="preserve"> nga </w:t>
      </w:r>
      <w:r w:rsidR="00814940">
        <w:t>F</w:t>
      </w:r>
      <w:r>
        <w:t xml:space="preserve">, rr. </w:t>
      </w:r>
      <w:r w:rsidR="00814940">
        <w:t>....</w:t>
      </w:r>
      <w:r>
        <w:t>, për realizimin e kërkesës pasurore juridike udhëzohen në kontest të rregullt juridiko-civil.</w:t>
      </w:r>
    </w:p>
    <w:p w:rsidR="002047F1" w:rsidRDefault="002047F1" w:rsidP="002047F1">
      <w:pPr>
        <w:jc w:val="both"/>
      </w:pPr>
    </w:p>
    <w:p w:rsidR="002047F1" w:rsidRPr="00D62449" w:rsidRDefault="002047F1" w:rsidP="002047F1">
      <w:pPr>
        <w:rPr>
          <w:b/>
        </w:rPr>
      </w:pPr>
      <w:r>
        <w:t xml:space="preserve">                                                              </w:t>
      </w:r>
      <w:r w:rsidRPr="00D62449">
        <w:rPr>
          <w:b/>
        </w:rPr>
        <w:t>A r s y e t i m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r w:rsidRPr="00D62449">
        <w:lastRenderedPageBreak/>
        <w:t>Prokuroria Themelore n</w:t>
      </w:r>
      <w:r>
        <w:t>ë</w:t>
      </w:r>
      <w:r w:rsidRPr="00D62449">
        <w:t xml:space="preserve"> Pej</w:t>
      </w:r>
      <w:r>
        <w:t>ë-</w:t>
      </w:r>
      <w:r w:rsidRPr="00D62449">
        <w:t xml:space="preserve"> Departamenti i</w:t>
      </w:r>
      <w:r>
        <w:t xml:space="preserve"> përgjithshëm, pranë kësaj Gjykate ka ngritë aktakuzën me </w:t>
      </w:r>
      <w:r w:rsidRPr="00D62449">
        <w:t>PP</w:t>
      </w:r>
      <w:r>
        <w:t xml:space="preserve">/II.nr.326/16, të </w:t>
      </w:r>
      <w:r w:rsidRPr="00D62449">
        <w:t>dt.</w:t>
      </w:r>
      <w:r>
        <w:t>18.05.2016</w:t>
      </w:r>
      <w:r w:rsidRPr="00063485">
        <w:t>,</w:t>
      </w:r>
      <w:r>
        <w:t xml:space="preserve"> </w:t>
      </w:r>
      <w:r w:rsidRPr="00D62449">
        <w:t>ndaj t</w:t>
      </w:r>
      <w:r>
        <w:t>ë</w:t>
      </w:r>
      <w:r w:rsidRPr="00D62449">
        <w:t xml:space="preserve"> </w:t>
      </w:r>
      <w:r>
        <w:t xml:space="preserve">pandehurve  </w:t>
      </w:r>
      <w:r w:rsidR="00814940">
        <w:t>B</w:t>
      </w:r>
      <w:r>
        <w:t xml:space="preserve"> </w:t>
      </w:r>
      <w:r w:rsidR="00814940">
        <w:t>S</w:t>
      </w:r>
      <w:r>
        <w:t xml:space="preserve"> nga </w:t>
      </w:r>
      <w:proofErr w:type="spellStart"/>
      <w:r>
        <w:t>fsh</w:t>
      </w:r>
      <w:proofErr w:type="spellEnd"/>
      <w:r>
        <w:t xml:space="preserve">. </w:t>
      </w:r>
      <w:r w:rsidR="00814940">
        <w:t>SH</w:t>
      </w:r>
      <w:r>
        <w:t xml:space="preserve"> e </w:t>
      </w:r>
      <w:r w:rsidR="00814940">
        <w:t>U</w:t>
      </w:r>
      <w:r>
        <w:t xml:space="preserve"> K-Istog, duke e akuzuar për vepër penale “Lëndim i lehte trupor” nga neni 188 par.2 nën par.1.4 të</w:t>
      </w:r>
      <w:r w:rsidRPr="00D62449">
        <w:t xml:space="preserve"> KP</w:t>
      </w:r>
      <w:r>
        <w:t>R</w:t>
      </w:r>
      <w:r w:rsidRPr="00D62449">
        <w:t>K</w:t>
      </w:r>
      <w:r>
        <w:t xml:space="preserve">-së dhe i pandehurit  </w:t>
      </w:r>
      <w:r w:rsidR="00814940">
        <w:t>V</w:t>
      </w:r>
      <w:r>
        <w:t xml:space="preserve"> </w:t>
      </w:r>
      <w:r w:rsidR="00814940">
        <w:t>G</w:t>
      </w:r>
      <w:r>
        <w:t xml:space="preserve">  nga Peja, duke e</w:t>
      </w:r>
      <w:r w:rsidRPr="00D62449">
        <w:t xml:space="preserve"> akuzuar për</w:t>
      </w:r>
      <w:r>
        <w:t xml:space="preserve"> vepër</w:t>
      </w:r>
      <w:r w:rsidRPr="00D62449">
        <w:t xml:space="preserve"> </w:t>
      </w:r>
      <w:r>
        <w:t>penale “Lëndim i lehte trupor” nga neni 188 par.2 nën par.1.4 të</w:t>
      </w:r>
      <w:r w:rsidRPr="00D62449">
        <w:t xml:space="preserve"> KP</w:t>
      </w:r>
      <w:r>
        <w:t>R</w:t>
      </w:r>
      <w:r w:rsidRPr="00D62449">
        <w:t>K</w:t>
      </w:r>
      <w:r>
        <w:t>-së.</w:t>
      </w:r>
    </w:p>
    <w:p w:rsidR="002047F1" w:rsidRPr="00D62449" w:rsidRDefault="002047F1" w:rsidP="002047F1">
      <w:pPr>
        <w:jc w:val="both"/>
      </w:pPr>
    </w:p>
    <w:p w:rsidR="002047F1" w:rsidRDefault="002047F1" w:rsidP="002047F1">
      <w:pPr>
        <w:jc w:val="both"/>
      </w:pPr>
      <w:r>
        <w:t>Gjykata ka mbajtur shqyrtimin fillestar me datë.28.02.2018, në praninë e Prokurorit</w:t>
      </w:r>
      <w:r w:rsidRPr="00D62449">
        <w:t xml:space="preserve"> </w:t>
      </w:r>
      <w:r>
        <w:t xml:space="preserve">të </w:t>
      </w:r>
      <w:r w:rsidRPr="00D62449">
        <w:t>Shtetit,</w:t>
      </w:r>
      <w:r>
        <w:t xml:space="preserve"> </w:t>
      </w:r>
      <w:proofErr w:type="spellStart"/>
      <w:r>
        <w:t>Lumturije</w:t>
      </w:r>
      <w:proofErr w:type="spellEnd"/>
      <w:r>
        <w:t xml:space="preserve"> Hoxha, dhe të pandehurit </w:t>
      </w:r>
      <w:r w:rsidR="00814940">
        <w:t>B</w:t>
      </w:r>
      <w:r>
        <w:t xml:space="preserve"> </w:t>
      </w:r>
      <w:r w:rsidR="00814940">
        <w:t>S</w:t>
      </w:r>
      <w:r>
        <w:t xml:space="preserve"> dhe </w:t>
      </w:r>
      <w:r w:rsidR="00814940">
        <w:t>V</w:t>
      </w:r>
      <w:r>
        <w:t xml:space="preserve"> </w:t>
      </w:r>
      <w:r w:rsidR="00814940">
        <w:t>G</w:t>
      </w:r>
      <w:r>
        <w:t xml:space="preserve">, të cilët janë sjellë nga njësiti për transport të burgosurve prej Burgut të </w:t>
      </w:r>
      <w:proofErr w:type="spellStart"/>
      <w:r>
        <w:t>Dubraves</w:t>
      </w:r>
      <w:proofErr w:type="spellEnd"/>
      <w:r>
        <w:t>, ku gjenden në mbajtje të dënimeve për vepra tjera penale.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r>
        <w:t>Pas leximit të aktakuzës nga prokurori i shtetit qe të dy të pandehurit u deklaruan të pa fajshëm për veprat penale me të cilat janë akuzuar.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r>
        <w:t xml:space="preserve">Gjykata ka caktuar  shqyrtimin e dytë gjyqësor për dt.03.04.2018, në të cilën seancë ka qenë prezent Prokurori i Shtetit </w:t>
      </w:r>
      <w:proofErr w:type="spellStart"/>
      <w:r>
        <w:t>Lumturije</w:t>
      </w:r>
      <w:proofErr w:type="spellEnd"/>
      <w:r>
        <w:t xml:space="preserve"> Hoxha, mirëpo nuk kanë qenë prezent të pandehurit </w:t>
      </w:r>
      <w:r w:rsidR="00814940">
        <w:t>B</w:t>
      </w:r>
      <w:r>
        <w:t xml:space="preserve"> </w:t>
      </w:r>
      <w:r w:rsidR="00814940">
        <w:t>S</w:t>
      </w:r>
      <w:r>
        <w:t xml:space="preserve"> dhe </w:t>
      </w:r>
      <w:r w:rsidR="00814940">
        <w:t>V</w:t>
      </w:r>
      <w:r>
        <w:t xml:space="preserve"> </w:t>
      </w:r>
      <w:r w:rsidR="00814940">
        <w:t>G</w:t>
      </w:r>
      <w:r>
        <w:t xml:space="preserve">, të cilët nuk janë sjellë nga njësiti për transport të burgosurve 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r>
        <w:t xml:space="preserve">Gjykata ka mbajtur shqyrtimin e dytë gjyqësor me dt.21.05.2019, në praninë e Prokurorit të Shtetit Arben Hoti dhe të pandehurve </w:t>
      </w:r>
      <w:r w:rsidR="00814940">
        <w:t>B</w:t>
      </w:r>
      <w:r>
        <w:t xml:space="preserve"> </w:t>
      </w:r>
      <w:r w:rsidR="00814940">
        <w:t>S</w:t>
      </w:r>
      <w:r>
        <w:t xml:space="preserve"> dhe </w:t>
      </w:r>
      <w:r w:rsidR="00814940">
        <w:t>V</w:t>
      </w:r>
      <w:r>
        <w:t xml:space="preserve"> </w:t>
      </w:r>
      <w:r w:rsidR="00814940">
        <w:t>G</w:t>
      </w:r>
      <w:r>
        <w:t>, i sjellë nga njësiti për transport nga burgu i Dubravës.</w:t>
      </w:r>
    </w:p>
    <w:p w:rsidR="002047F1" w:rsidRDefault="002047F1" w:rsidP="002047F1">
      <w:pPr>
        <w:jc w:val="both"/>
      </w:pPr>
    </w:p>
    <w:p w:rsidR="002047F1" w:rsidRDefault="002047F1" w:rsidP="002047F1">
      <w:pPr>
        <w:pStyle w:val="BodyText"/>
        <w:ind w:right="-7"/>
      </w:pPr>
      <w:r>
        <w:t>Gjatë shqyrtimit të dytë gjyqësor</w:t>
      </w:r>
      <w:r w:rsidRPr="00BF2B83">
        <w:t xml:space="preserve">, </w:t>
      </w:r>
      <w:r>
        <w:t xml:space="preserve"> të pandehurit nuk kane dozuar ndonjë kërkesë </w:t>
      </w:r>
      <w:proofErr w:type="spellStart"/>
      <w:r>
        <w:t>per</w:t>
      </w:r>
      <w:proofErr w:type="spellEnd"/>
      <w:r>
        <w:t xml:space="preserve"> </w:t>
      </w:r>
      <w:proofErr w:type="spellStart"/>
      <w:r>
        <w:t>hudhje</w:t>
      </w:r>
      <w:proofErr w:type="spellEnd"/>
      <w:r>
        <w:t xml:space="preserve"> të aktakuzës apo kundërshtim të provave.</w:t>
      </w:r>
    </w:p>
    <w:p w:rsidR="002047F1" w:rsidRDefault="002047F1" w:rsidP="002047F1">
      <w:pPr>
        <w:pStyle w:val="BodyText"/>
        <w:ind w:right="-7"/>
      </w:pPr>
    </w:p>
    <w:p w:rsidR="002047F1" w:rsidRDefault="002047F1" w:rsidP="002047F1">
      <w:pPr>
        <w:pStyle w:val="BodyText"/>
        <w:ind w:right="-7"/>
      </w:pPr>
      <w:r>
        <w:t xml:space="preserve">Në fillim të shqyrtimit gjykata u dha mundësinë të pandehurve qe të deklarohen edhe njëherë lidhur me fajësinë. </w:t>
      </w:r>
    </w:p>
    <w:p w:rsidR="002047F1" w:rsidRDefault="002047F1" w:rsidP="002047F1">
      <w:pPr>
        <w:pStyle w:val="BodyText"/>
        <w:ind w:right="-7"/>
      </w:pPr>
    </w:p>
    <w:p w:rsidR="002047F1" w:rsidRDefault="002047F1" w:rsidP="002047F1">
      <w:pPr>
        <w:pStyle w:val="BodyText"/>
        <w:ind w:right="-7"/>
      </w:pPr>
      <w:r>
        <w:t>I</w:t>
      </w:r>
      <w:r w:rsidRPr="00BF2B83">
        <w:t xml:space="preserve"> pandehuri</w:t>
      </w:r>
      <w:r>
        <w:t xml:space="preserve"> </w:t>
      </w:r>
      <w:r w:rsidR="00814940">
        <w:t>B</w:t>
      </w:r>
      <w:r>
        <w:t xml:space="preserve"> </w:t>
      </w:r>
      <w:r w:rsidR="00814940">
        <w:t>S</w:t>
      </w:r>
      <w:r>
        <w:t xml:space="preserve"> është deklaruar:</w:t>
      </w:r>
      <w:r w:rsidRPr="00FB6F6D">
        <w:t xml:space="preserve"> </w:t>
      </w:r>
      <w:r w:rsidRPr="0021027C">
        <w:t>se e pranoj fajësinë për vep</w:t>
      </w:r>
      <w:r>
        <w:t>rën penale me te cilën akuzohem</w:t>
      </w:r>
      <w:r w:rsidRPr="0021027C">
        <w:t>, me vjen keq për ketë qka me ka ndodhur dhe  kërkoj f</w:t>
      </w:r>
      <w:r>
        <w:t>alje te dëmtuarit dhe ju premtoj se nuk do te bije ndesh me ligjin ne te ardhmen.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r>
        <w:t xml:space="preserve">Po ashtu edhe i pandehuri </w:t>
      </w:r>
      <w:r w:rsidR="00814940">
        <w:t>V</w:t>
      </w:r>
      <w:r>
        <w:t xml:space="preserve"> </w:t>
      </w:r>
      <w:r w:rsidR="00814940">
        <w:t>G</w:t>
      </w:r>
      <w:r>
        <w:t xml:space="preserve"> është deklaruar: </w:t>
      </w:r>
      <w:r w:rsidRPr="0021027C">
        <w:t xml:space="preserve">se e pranoj fajësinë për veprën </w:t>
      </w:r>
      <w:r>
        <w:t xml:space="preserve">penale me te cilën akuzohem , me vjen keq për rastin qe me ka ndodhur , u kërkoj falje te dëmtuarve. </w:t>
      </w:r>
      <w:r w:rsidRPr="0021027C">
        <w:t xml:space="preserve"> </w:t>
      </w:r>
    </w:p>
    <w:p w:rsidR="002047F1" w:rsidRDefault="002047F1" w:rsidP="002047F1">
      <w:pPr>
        <w:pStyle w:val="BodyText"/>
        <w:ind w:right="-7"/>
        <w:rPr>
          <w:b/>
        </w:rPr>
      </w:pPr>
    </w:p>
    <w:p w:rsidR="002047F1" w:rsidRDefault="002047F1" w:rsidP="002047F1">
      <w:pPr>
        <w:pStyle w:val="BodyText"/>
        <w:ind w:right="-7"/>
      </w:pPr>
      <w:r>
        <w:t>Pas deklarimit te të pandehurve, Gjykata kërkojë mendimin e P</w:t>
      </w:r>
      <w:r w:rsidRPr="00BF2B83">
        <w:t>rokurorit</w:t>
      </w:r>
      <w:r>
        <w:t xml:space="preserve"> lidhur me pranimin e fajësisë, i cili deklaroj: </w:t>
      </w:r>
      <w:r w:rsidRPr="0021027C">
        <w:t>se nuk e kundërshtoj pranimin e fajësisë te bere nga ana e te akuzuarve, i njëjti ka mbështetje edhe ne provat materiale te cilat e mbështesin aktakuzën dhe ne rast qe gjykata do te aprovoj ketë pranim fajësisë atëherë me qene se gjendja faktike do te konsiderohet e vërtetuar gjykatës i propozojmë qe me rastin e përcaktimit te llojit dhe lartësisë se dënimit, dhe me rastin e vlerësimit te rrethanave p</w:t>
      </w:r>
      <w:r>
        <w:t>ër secilin te akuzuar veç e veç</w:t>
      </w:r>
      <w:r w:rsidRPr="0021027C">
        <w:t xml:space="preserve"> përveç rrethanave lehtësuese ti vlerësoj edhe ato renduese</w:t>
      </w:r>
      <w:r>
        <w:t>.</w:t>
      </w:r>
    </w:p>
    <w:p w:rsidR="002047F1" w:rsidRDefault="002047F1" w:rsidP="002047F1">
      <w:pPr>
        <w:pStyle w:val="BodyText"/>
        <w:ind w:right="-7"/>
        <w:rPr>
          <w:rFonts w:ascii="Arial" w:hAnsi="Arial" w:cs="Arial"/>
          <w:b/>
        </w:rPr>
      </w:pPr>
    </w:p>
    <w:p w:rsidR="002047F1" w:rsidRPr="00BF2B83" w:rsidRDefault="002047F1" w:rsidP="002047F1">
      <w:pPr>
        <w:jc w:val="both"/>
      </w:pPr>
      <w:r>
        <w:t>Pas deklarimit të te pandehurve dhe dëgjimin e mendimit të P</w:t>
      </w:r>
      <w:r w:rsidRPr="00BF2B83">
        <w:t>rokurorit</w:t>
      </w:r>
      <w:r>
        <w:t xml:space="preserve"> të Shtetit</w:t>
      </w:r>
      <w:r w:rsidRPr="00BF2B83">
        <w:t xml:space="preserve">, Gjykata konstatoj se </w:t>
      </w:r>
      <w:r>
        <w:t>të</w:t>
      </w:r>
      <w:r w:rsidRPr="00BF2B83">
        <w:t xml:space="preserve"> pandehuri</w:t>
      </w:r>
      <w:r>
        <w:t>t</w:t>
      </w:r>
      <w:r w:rsidRPr="00BF2B83">
        <w:t xml:space="preserve"> prano</w:t>
      </w:r>
      <w:r>
        <w:t>j</w:t>
      </w:r>
      <w:r w:rsidRPr="00BF2B83">
        <w:t>n</w:t>
      </w:r>
      <w:r>
        <w:t>ë fajësinë në</w:t>
      </w:r>
      <w:r w:rsidRPr="00BF2B83">
        <w:t xml:space="preserve"> mënyrë vullnetare dhe pa asnjë presion, </w:t>
      </w:r>
      <w:r>
        <w:t xml:space="preserve">të </w:t>
      </w:r>
      <w:r w:rsidRPr="00BF2B83">
        <w:t>pandehuri</w:t>
      </w:r>
      <w:r>
        <w:t>t</w:t>
      </w:r>
      <w:r w:rsidRPr="00BF2B83">
        <w:t xml:space="preserve"> </w:t>
      </w:r>
      <w:r>
        <w:t>janë të</w:t>
      </w:r>
      <w:r w:rsidRPr="00BF2B83">
        <w:t xml:space="preserve"> vetëdijshëm për pasojat </w:t>
      </w:r>
      <w:r>
        <w:t xml:space="preserve">dhe përparësitë </w:t>
      </w:r>
      <w:r w:rsidRPr="00BF2B83">
        <w:t>e</w:t>
      </w:r>
      <w:r>
        <w:t xml:space="preserve"> pranimit te fajësisë, si dhe të</w:t>
      </w:r>
      <w:r w:rsidRPr="00BF2B83">
        <w:t xml:space="preserve"> gjitha kërkesat</w:t>
      </w:r>
      <w:r>
        <w:t xml:space="preserve"> nga neni 248 par. 1 te KPRK-së janë përmbushur, andaj G</w:t>
      </w:r>
      <w:r w:rsidRPr="00BF2B83">
        <w:t>jykata</w:t>
      </w:r>
      <w:r>
        <w:t xml:space="preserve"> me aktvendim në procesverbal</w:t>
      </w:r>
      <w:r w:rsidRPr="00BF2B83">
        <w:t xml:space="preserve"> aprovon deklarimin për pranimin e f</w:t>
      </w:r>
      <w:r>
        <w:t>ajësisë nga ana e të pandehurve.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r>
        <w:t>Duke pas parasysh se G</w:t>
      </w:r>
      <w:r w:rsidRPr="00BF2B83">
        <w:t xml:space="preserve">jykata, ka aprovuar pranimin e </w:t>
      </w:r>
      <w:r>
        <w:t>fajësisë nga ana e të pandehurve</w:t>
      </w:r>
      <w:r w:rsidRPr="00BF2B83">
        <w:t xml:space="preserve"> dhe ka vërtetuar se nuk ekziston asnjë rrethanë nga neni 253 par.1 pika 1.</w:t>
      </w:r>
      <w:r>
        <w:t xml:space="preserve">1,1.2,1.3 të KPPK-së, </w:t>
      </w:r>
      <w:r>
        <w:lastRenderedPageBreak/>
        <w:t>atëherë në</w:t>
      </w:r>
      <w:r w:rsidRPr="00BF2B83">
        <w:t xml:space="preserve"> k</w:t>
      </w:r>
      <w:r>
        <w:t>ë</w:t>
      </w:r>
      <w:r w:rsidRPr="00BF2B83">
        <w:t xml:space="preserve">të çështje penale nuk është zbatuar procedura e provave, por </w:t>
      </w:r>
      <w:r>
        <w:t xml:space="preserve"> në kuptim të nenit 248 par. 4 të KPRK-së </w:t>
      </w:r>
      <w:r w:rsidRPr="00BF2B83">
        <w:t xml:space="preserve">gjykata </w:t>
      </w:r>
      <w:r>
        <w:t>ka vazhduar me  shqiptimin e dënimit.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r>
        <w:t xml:space="preserve">Nga dispozitivi i parë i aktgjykimit është vërtetuar gjendja faktikë se i pandehuri </w:t>
      </w:r>
      <w:r w:rsidR="00814940">
        <w:t>B</w:t>
      </w:r>
      <w:r>
        <w:t xml:space="preserve"> </w:t>
      </w:r>
      <w:r w:rsidR="00814940">
        <w:t>S</w:t>
      </w:r>
      <w:r>
        <w:t xml:space="preserve"> me </w:t>
      </w:r>
      <w:proofErr w:type="spellStart"/>
      <w:r>
        <w:t>dt.16.01.2016</w:t>
      </w:r>
      <w:proofErr w:type="spellEnd"/>
      <w:r>
        <w:t xml:space="preserve">, rreth orës 16:20, ne Qendrën Korrektuese ne Burgun e </w:t>
      </w:r>
      <w:proofErr w:type="spellStart"/>
      <w:r>
        <w:t>Dubraves</w:t>
      </w:r>
      <w:proofErr w:type="spellEnd"/>
      <w:r>
        <w:t xml:space="preserve"> K-Istog, me dashje dhe me mjet te përshtatshëm për ti shkaktuar lëndime te rënda trupore, i shkakton lëndime të lehta trupore të dëmtuarit </w:t>
      </w:r>
      <w:r w:rsidR="00814940">
        <w:t>K</w:t>
      </w:r>
      <w:r>
        <w:t xml:space="preserve"> </w:t>
      </w:r>
      <w:r w:rsidR="00814940">
        <w:t>S</w:t>
      </w:r>
      <w:r>
        <w:t xml:space="preserve">, në atë mënyrë qe pas një mosmarrëveshjes te atë çastshme në mes tyre, i pandehuri </w:t>
      </w:r>
      <w:r w:rsidR="00814940">
        <w:t>B</w:t>
      </w:r>
      <w:r>
        <w:t xml:space="preserve"> merr një shufër te metalit dhe e godet të dëmtuarin </w:t>
      </w:r>
      <w:r w:rsidR="00814940">
        <w:t>K</w:t>
      </w:r>
      <w:r>
        <w:t xml:space="preserve"> në regjionin e sipërm të zgavrës së syrit te majtë, me ç’rast si pasoj e kësaj të dëmtuarit të lartcekur i shkakton lëndime të lehta trupore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r>
        <w:t xml:space="preserve">Po ashtu gjykata ka vërtetuar gjendjen faktike edhe sipas diapozitivit të dytë të këtij  aktgjykimi për të akuzuarin </w:t>
      </w:r>
      <w:r w:rsidR="00814940">
        <w:t>V</w:t>
      </w:r>
      <w:r>
        <w:t xml:space="preserve"> </w:t>
      </w:r>
      <w:r w:rsidR="00814940">
        <w:t>G</w:t>
      </w:r>
      <w:r>
        <w:t xml:space="preserve"> i cili me dt..</w:t>
      </w:r>
      <w:r w:rsidR="00814940">
        <w:t>..,</w:t>
      </w:r>
      <w:r>
        <w:t xml:space="preserve"> rreth orës </w:t>
      </w:r>
      <w:r w:rsidR="00814940">
        <w:t>..</w:t>
      </w:r>
      <w:r>
        <w:t xml:space="preserve">, në Qendër Korrektuese në Burgun e </w:t>
      </w:r>
      <w:proofErr w:type="spellStart"/>
      <w:r>
        <w:t>Dubraves</w:t>
      </w:r>
      <w:proofErr w:type="spellEnd"/>
      <w:r>
        <w:t xml:space="preserve"> K-Istog, me dashje dhe me mjet të përshtatshëm për ti shkaktuar lëndime të rënda trupore, i shkakton lëndime të lehta trupore të dëmtuarit </w:t>
      </w:r>
      <w:r w:rsidR="00814940">
        <w:t>T</w:t>
      </w:r>
      <w:r>
        <w:t xml:space="preserve"> </w:t>
      </w:r>
      <w:r w:rsidR="00814940">
        <w:t>G</w:t>
      </w:r>
      <w:r>
        <w:t xml:space="preserve">, në atë mënyrë qe pas një mosmarrëveshje të atë çastshme në mes tyre, i pandehuri </w:t>
      </w:r>
      <w:r w:rsidR="00814940">
        <w:t>V</w:t>
      </w:r>
      <w:r>
        <w:t xml:space="preserve"> merr një </w:t>
      </w:r>
      <w:proofErr w:type="spellStart"/>
      <w:r>
        <w:t>shposje</w:t>
      </w:r>
      <w:proofErr w:type="spellEnd"/>
      <w:r>
        <w:t xml:space="preserve"> te metalit dhe e godet dy-tri herë të dëmtuarin </w:t>
      </w:r>
      <w:r w:rsidR="00814940">
        <w:t>T</w:t>
      </w:r>
      <w:r>
        <w:t xml:space="preserve"> në regjionin e gishtit të IV-të, të dorës së djathtë, me ç’rast si pasoj e kësaj të dëmtuarit i shkakton lëndime të lehta trupor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r w:rsidRPr="00BF2B83">
        <w:t xml:space="preserve">Me faktet e ofruara si dhe pranimin e </w:t>
      </w:r>
      <w:r>
        <w:t>fajësisë nga ana e të pandehurve</w:t>
      </w:r>
      <w:r w:rsidRPr="00BF2B83">
        <w:t xml:space="preserve"> është vërtetuar gje</w:t>
      </w:r>
      <w:r>
        <w:t>ndja faktike si në dy dispozitivat e</w:t>
      </w:r>
      <w:r w:rsidRPr="00BF2B83">
        <w:t xml:space="preserve"> </w:t>
      </w:r>
      <w:r>
        <w:t xml:space="preserve">këtij aktgjykimi, ku pa  dyshim rrjedh se në veprimet e të pandehurit </w:t>
      </w:r>
      <w:r w:rsidR="00814940">
        <w:t>B</w:t>
      </w:r>
      <w:r>
        <w:t xml:space="preserve"> </w:t>
      </w:r>
      <w:r w:rsidR="00814940">
        <w:t>S</w:t>
      </w:r>
      <w:r>
        <w:t xml:space="preserve"> qëndroje të gjitha elementet e veprës penale lehte trupor” nga neni 188 par.2 nën par.1.4 të</w:t>
      </w:r>
      <w:r w:rsidRPr="00D62449">
        <w:t xml:space="preserve"> KP</w:t>
      </w:r>
      <w:r>
        <w:t>R</w:t>
      </w:r>
      <w:r w:rsidRPr="00D62449">
        <w:t>K</w:t>
      </w:r>
      <w:r>
        <w:t xml:space="preserve">-së, e po ashtu edhe në veprimet e të pandehuri  </w:t>
      </w:r>
      <w:r w:rsidR="00814940">
        <w:t>V</w:t>
      </w:r>
      <w:r>
        <w:t xml:space="preserve"> </w:t>
      </w:r>
      <w:r w:rsidR="00814940">
        <w:t>G</w:t>
      </w:r>
      <w:r>
        <w:t xml:space="preserve">  qëndrojnë të gjitha elementet e veprës penale “Lëndim i lehte trupor” nga neni 188 par.2 nën par.1.4 të</w:t>
      </w:r>
      <w:r w:rsidRPr="00D62449">
        <w:t xml:space="preserve"> KP</w:t>
      </w:r>
      <w:r>
        <w:t>R</w:t>
      </w:r>
      <w:r w:rsidRPr="00D62449">
        <w:t>K</w:t>
      </w:r>
      <w:r>
        <w:t xml:space="preserve">-së  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r w:rsidRPr="00BF2B83">
        <w:t xml:space="preserve">Sa i përket fajësisë gjykata ka gjetur se </w:t>
      </w:r>
      <w:r>
        <w:t>tek të</w:t>
      </w:r>
      <w:r w:rsidRPr="00BF2B83">
        <w:t xml:space="preserve"> pandehuri</w:t>
      </w:r>
      <w:r>
        <w:t>t</w:t>
      </w:r>
      <w:r w:rsidRPr="00BF2B83">
        <w:t xml:space="preserve"> ka</w:t>
      </w:r>
      <w:r>
        <w:t xml:space="preserve"> ekzistuar dashja që veprat penale ti</w:t>
      </w:r>
      <w:r w:rsidRPr="00BF2B83">
        <w:t xml:space="preserve"> krye</w:t>
      </w:r>
      <w:r>
        <w:t>j</w:t>
      </w:r>
      <w:r w:rsidRPr="00BF2B83">
        <w:t>n</w:t>
      </w:r>
      <w:r>
        <w:t>ë në mënyrë e</w:t>
      </w:r>
      <w:r w:rsidRPr="00BF2B83">
        <w:t xml:space="preserve"> përshkruar si në </w:t>
      </w:r>
      <w:r>
        <w:t xml:space="preserve">dy </w:t>
      </w:r>
      <w:r w:rsidRPr="00BF2B83">
        <w:t>dispozitiv</w:t>
      </w:r>
      <w:r>
        <w:t>at e këtij aktgjykimi, pasi që të</w:t>
      </w:r>
      <w:r w:rsidRPr="00BF2B83">
        <w:t xml:space="preserve"> pandehuri</w:t>
      </w:r>
      <w:r>
        <w:t>t</w:t>
      </w:r>
      <w:r w:rsidRPr="00BF2B83">
        <w:t xml:space="preserve"> ka</w:t>
      </w:r>
      <w:r>
        <w:t>në</w:t>
      </w:r>
      <w:r w:rsidRPr="00BF2B83">
        <w:t xml:space="preserve"> qenë </w:t>
      </w:r>
      <w:r>
        <w:t xml:space="preserve">të vetëdijshëm për veprat </w:t>
      </w:r>
      <w:r w:rsidRPr="00BF2B83">
        <w:t>e kryer</w:t>
      </w:r>
      <w:r>
        <w:t>a dhe i</w:t>
      </w:r>
      <w:r w:rsidRPr="00BF2B83">
        <w:t xml:space="preserve"> ka</w:t>
      </w:r>
      <w:r>
        <w:t>në dëshiruar kryerjen e tyre</w:t>
      </w:r>
      <w:r w:rsidRPr="00BF2B83">
        <w:t>.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r w:rsidRPr="00AC2729">
        <w:t>Duke vendosur lidhur me l</w:t>
      </w:r>
      <w:r>
        <w:t>lojin dhe lartësinë e dënimit, G</w:t>
      </w:r>
      <w:r w:rsidRPr="00AC2729">
        <w:t>jykata i ka vlerësuar të gji</w:t>
      </w:r>
      <w:r>
        <w:t>tha rrethanat  lehtësuese dhe rë</w:t>
      </w:r>
      <w:r w:rsidRPr="00AC2729">
        <w:t>nd</w:t>
      </w:r>
      <w:r>
        <w:t>uese në kuptim te nenit 73,74 të</w:t>
      </w:r>
      <w:r w:rsidRPr="00AC2729">
        <w:t xml:space="preserve"> KP</w:t>
      </w:r>
      <w:r>
        <w:t>RK-së</w:t>
      </w:r>
      <w:r w:rsidRPr="00AC2729">
        <w:t>.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</w:p>
    <w:p w:rsidR="002047F1" w:rsidRPr="00A466CD" w:rsidRDefault="002047F1" w:rsidP="002047F1">
      <w:pPr>
        <w:jc w:val="both"/>
      </w:pPr>
      <w:r w:rsidRPr="00AC2729">
        <w:t xml:space="preserve">Kështu </w:t>
      </w:r>
      <w:r>
        <w:t xml:space="preserve">si rrethanë lehtësuese për dy të pandehurit, gjykata vlerësoi faktin se të njëjtit </w:t>
      </w:r>
      <w:r w:rsidRPr="00AC2729">
        <w:t>ka</w:t>
      </w:r>
      <w:r>
        <w:t>në</w:t>
      </w:r>
      <w:r w:rsidRPr="00AC2729">
        <w:t xml:space="preserve"> treguar sjellje </w:t>
      </w:r>
      <w:r>
        <w:t>korrekte në gjykatë,</w:t>
      </w:r>
      <w:r w:rsidRPr="00AC2729">
        <w:t xml:space="preserve"> duke </w:t>
      </w:r>
      <w:r>
        <w:t xml:space="preserve">pranuar fajësinë për veprat që i kanë kryer, kanë shpreh keqardhje për rastin që ju ka ndodhur, duke premtuar se në të ardhmen nuk do bijën ndesh me ligjin. </w:t>
      </w:r>
    </w:p>
    <w:p w:rsidR="002047F1" w:rsidRDefault="002047F1" w:rsidP="002047F1">
      <w:pPr>
        <w:jc w:val="both"/>
        <w:rPr>
          <w:bCs/>
          <w:color w:val="FF0000"/>
        </w:rPr>
      </w:pPr>
    </w:p>
    <w:p w:rsidR="002047F1" w:rsidRPr="00B818D8" w:rsidRDefault="002047F1" w:rsidP="002047F1">
      <w:pPr>
        <w:jc w:val="both"/>
        <w:rPr>
          <w:color w:val="000000"/>
        </w:rPr>
      </w:pPr>
      <w:r w:rsidRPr="00B818D8">
        <w:rPr>
          <w:bCs/>
          <w:color w:val="000000"/>
        </w:rPr>
        <w:t xml:space="preserve">Rrethanë rënduese për </w:t>
      </w:r>
      <w:r>
        <w:rPr>
          <w:bCs/>
          <w:color w:val="000000"/>
        </w:rPr>
        <w:t xml:space="preserve">dy </w:t>
      </w:r>
      <w:r w:rsidRPr="00B818D8">
        <w:rPr>
          <w:bCs/>
          <w:color w:val="000000"/>
        </w:rPr>
        <w:t xml:space="preserve">të pandehurit Gjykata </w:t>
      </w:r>
      <w:r>
        <w:rPr>
          <w:bCs/>
          <w:color w:val="000000"/>
        </w:rPr>
        <w:t xml:space="preserve"> ka gjete pasojën e shkaktuar të dëmtuarve nga ana e të pandehurve të cilët me paramendim dhe me  mjete të përshtatshme për shkaktimin e lëndimeve të renda trupor u kanë shkaktuar të dëmtuarve lëndime të lehta trupore të përshkruara si në akt ekspertizën e ekspertit mjeko ligjor</w:t>
      </w:r>
      <w:r w:rsidRPr="00B818D8">
        <w:rPr>
          <w:bCs/>
          <w:color w:val="000000"/>
        </w:rPr>
        <w:t>.</w:t>
      </w:r>
    </w:p>
    <w:p w:rsidR="002047F1" w:rsidRDefault="002047F1" w:rsidP="002047F1">
      <w:pPr>
        <w:jc w:val="both"/>
      </w:pPr>
    </w:p>
    <w:p w:rsidR="002047F1" w:rsidRPr="00AC2729" w:rsidRDefault="002047F1" w:rsidP="002047F1">
      <w:pPr>
        <w:jc w:val="both"/>
      </w:pPr>
      <w:r w:rsidRPr="00AC2729">
        <w:t>Gjykata ka ardh</w:t>
      </w:r>
      <w:r>
        <w:t>ur në përfundim se dënimet e</w:t>
      </w:r>
      <w:r w:rsidRPr="00AC2729">
        <w:t xml:space="preserve"> shqiptuar </w:t>
      </w:r>
      <w:r>
        <w:t>ndaj dy  të pandehurve janë</w:t>
      </w:r>
      <w:r w:rsidRPr="00AC2729">
        <w:t xml:space="preserve"> </w:t>
      </w:r>
      <w:r>
        <w:t>në përputhje me shkallën e përgjegjësisë penale te tyre</w:t>
      </w:r>
      <w:r w:rsidRPr="00AC2729">
        <w:t xml:space="preserve"> dhe me intensitetin e rrezikimit t</w:t>
      </w:r>
      <w:r>
        <w:t>ë vlerave të</w:t>
      </w:r>
      <w:r w:rsidRPr="00AC2729">
        <w:t xml:space="preserve"> mbrojtura t</w:t>
      </w:r>
      <w:r>
        <w:t>ë</w:t>
      </w:r>
      <w:r w:rsidRPr="00AC2729">
        <w:t xml:space="preserve"> shoqërisë. Gjykata gjithashtu është e b</w:t>
      </w:r>
      <w:r>
        <w:t>indur se vendimi mbi dënim do të</w:t>
      </w:r>
      <w:r w:rsidRPr="00AC2729">
        <w:t xml:space="preserve"> sh</w:t>
      </w:r>
      <w:r>
        <w:t>ërbej për arritjen e qëllimit të dënimit në pengimin e të pandehurve në kryerjen e veprave penale në të ardhmen, por ai do të ndikoj edhe si preventivë</w:t>
      </w:r>
      <w:r w:rsidRPr="00AC2729">
        <w:t xml:space="preserve"> e për</w:t>
      </w:r>
      <w:r>
        <w:t xml:space="preserve">gjithshme për personat tjerë që të </w:t>
      </w:r>
      <w:r w:rsidRPr="00AC2729">
        <w:t>përmbahen nga kryerja e veprave</w:t>
      </w:r>
      <w:r>
        <w:t xml:space="preserve"> penale në përputhje me nenin 41 te KPRK-së</w:t>
      </w:r>
      <w:r w:rsidRPr="00AC2729">
        <w:t>.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r>
        <w:lastRenderedPageBreak/>
        <w:t>Duke u bazuar në nenin 450 par. 1 dhe 2 të KPPRK-së, gjykata ka përcaktuar shpenzimet procedurale, dhe paushallin gjyqësor si në dispozitiv të këtij aktgjykimi.</w:t>
      </w:r>
    </w:p>
    <w:p w:rsidR="002047F1" w:rsidRDefault="002047F1" w:rsidP="002047F1">
      <w:pPr>
        <w:jc w:val="both"/>
      </w:pPr>
    </w:p>
    <w:p w:rsidR="002047F1" w:rsidRDefault="002047F1" w:rsidP="002047F1">
      <w:pPr>
        <w:jc w:val="both"/>
      </w:pPr>
      <w:r>
        <w:t xml:space="preserve">Vendimi në emër të kompensimit të viktimave të krimit është marrë, komfor nenit 39 par.3 nën par 3.1 të Ligjit nr.05/L-036 për Kompensimin e Viktimave të Krimit.  </w:t>
      </w:r>
    </w:p>
    <w:p w:rsidR="002047F1" w:rsidRDefault="002047F1" w:rsidP="002047F1">
      <w:pPr>
        <w:jc w:val="both"/>
        <w:rPr>
          <w:sz w:val="23"/>
          <w:szCs w:val="23"/>
        </w:rPr>
      </w:pPr>
    </w:p>
    <w:p w:rsidR="002047F1" w:rsidRDefault="002047F1" w:rsidP="002047F1">
      <w:pPr>
        <w:jc w:val="both"/>
      </w:pPr>
      <w:r>
        <w:t>Gjykata e</w:t>
      </w:r>
      <w:r w:rsidRPr="00965DCF">
        <w:t xml:space="preserve"> ka udhëzuar</w:t>
      </w:r>
      <w:r>
        <w:t xml:space="preserve"> të dëmtuarën </w:t>
      </w:r>
      <w:r w:rsidRPr="00965DCF">
        <w:t xml:space="preserve">në kontest </w:t>
      </w:r>
      <w:r>
        <w:t>të rregullt juridiko-</w:t>
      </w:r>
      <w:r w:rsidRPr="00965DCF">
        <w:t>civil, në kuptim të nenit 463 par. 1 dhe 2 të KPPRK-së.</w:t>
      </w:r>
    </w:p>
    <w:p w:rsidR="002047F1" w:rsidRDefault="002047F1" w:rsidP="002047F1">
      <w:pPr>
        <w:jc w:val="both"/>
      </w:pPr>
    </w:p>
    <w:p w:rsidR="002047F1" w:rsidRPr="00A831E7" w:rsidRDefault="002047F1" w:rsidP="002047F1">
      <w:pPr>
        <w:jc w:val="both"/>
      </w:pPr>
      <w:r w:rsidRPr="007A0E7A">
        <w:t>Nga arsyet e cekura më lartë dhe me zbatimin e nenit 370 të KPPK-së është vendosur si në dispozitiv të këtij aktgjykimi</w:t>
      </w:r>
      <w:r w:rsidRPr="00182F56">
        <w:rPr>
          <w:sz w:val="23"/>
          <w:szCs w:val="23"/>
        </w:rPr>
        <w:t>.</w:t>
      </w:r>
    </w:p>
    <w:p w:rsidR="002047F1" w:rsidRDefault="002047F1" w:rsidP="002047F1">
      <w:pPr>
        <w:jc w:val="both"/>
        <w:rPr>
          <w:b/>
          <w:sz w:val="23"/>
          <w:szCs w:val="23"/>
        </w:rPr>
      </w:pPr>
    </w:p>
    <w:p w:rsidR="002047F1" w:rsidRPr="00182F56" w:rsidRDefault="002047F1" w:rsidP="002047F1">
      <w:pPr>
        <w:jc w:val="both"/>
        <w:rPr>
          <w:b/>
          <w:sz w:val="23"/>
          <w:szCs w:val="23"/>
        </w:rPr>
      </w:pPr>
    </w:p>
    <w:p w:rsidR="002047F1" w:rsidRDefault="002047F1" w:rsidP="002047F1">
      <w:pPr>
        <w:rPr>
          <w:b/>
          <w:bCs/>
        </w:rPr>
      </w:pPr>
      <w:r>
        <w:rPr>
          <w:b/>
        </w:rPr>
        <w:t xml:space="preserve">                                </w:t>
      </w:r>
      <w:r w:rsidRPr="00AC2729">
        <w:rPr>
          <w:b/>
          <w:bCs/>
        </w:rPr>
        <w:t>GJYKATA THEMELORE NË PEJË</w:t>
      </w:r>
      <w:r>
        <w:rPr>
          <w:b/>
          <w:bCs/>
        </w:rPr>
        <w:t>-DEGA ISTOG</w:t>
      </w:r>
    </w:p>
    <w:p w:rsidR="002047F1" w:rsidRPr="00AC2729" w:rsidRDefault="002047F1" w:rsidP="002047F1">
      <w:pPr>
        <w:jc w:val="center"/>
        <w:rPr>
          <w:b/>
          <w:bCs/>
        </w:rPr>
      </w:pPr>
      <w:r w:rsidRPr="00AC2729">
        <w:rPr>
          <w:b/>
          <w:bCs/>
        </w:rPr>
        <w:t xml:space="preserve"> DEPARTAMENTI I PERGJITHSHEM</w:t>
      </w:r>
      <w:r>
        <w:rPr>
          <w:b/>
          <w:bCs/>
        </w:rPr>
        <w:t xml:space="preserve"> PENAL</w:t>
      </w:r>
    </w:p>
    <w:p w:rsidR="002047F1" w:rsidRDefault="002047F1" w:rsidP="002047F1">
      <w:pPr>
        <w:jc w:val="center"/>
        <w:rPr>
          <w:b/>
          <w:bCs/>
        </w:rPr>
      </w:pPr>
      <w:r w:rsidRPr="00AC2729">
        <w:rPr>
          <w:b/>
          <w:bCs/>
        </w:rPr>
        <w:t>P.nr.</w:t>
      </w:r>
      <w:r>
        <w:rPr>
          <w:b/>
          <w:bCs/>
        </w:rPr>
        <w:t>205/16</w:t>
      </w:r>
      <w:r w:rsidRPr="00AC2729">
        <w:rPr>
          <w:b/>
          <w:bCs/>
        </w:rPr>
        <w:t xml:space="preserve"> më datë </w:t>
      </w:r>
      <w:r>
        <w:rPr>
          <w:b/>
          <w:bCs/>
        </w:rPr>
        <w:t>21.05.2019</w:t>
      </w:r>
    </w:p>
    <w:p w:rsidR="002047F1" w:rsidRDefault="002047F1" w:rsidP="002047F1">
      <w:pPr>
        <w:jc w:val="center"/>
        <w:rPr>
          <w:b/>
          <w:bCs/>
        </w:rPr>
      </w:pPr>
    </w:p>
    <w:p w:rsidR="002047F1" w:rsidRDefault="002047F1" w:rsidP="002047F1">
      <w:pPr>
        <w:jc w:val="center"/>
        <w:rPr>
          <w:b/>
          <w:bCs/>
        </w:rPr>
      </w:pPr>
    </w:p>
    <w:p w:rsidR="002047F1" w:rsidRDefault="002047F1" w:rsidP="002047F1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2047F1" w:rsidRDefault="002047F1" w:rsidP="002047F1">
      <w:pPr>
        <w:jc w:val="center"/>
        <w:rPr>
          <w:b/>
          <w:bCs/>
        </w:rPr>
      </w:pPr>
    </w:p>
    <w:p w:rsidR="002047F1" w:rsidRPr="00AC2729" w:rsidRDefault="002047F1" w:rsidP="002047F1">
      <w:pPr>
        <w:jc w:val="both"/>
        <w:rPr>
          <w:b/>
        </w:rPr>
      </w:pPr>
      <w:r w:rsidRPr="00AC2729">
        <w:rPr>
          <w:b/>
        </w:rPr>
        <w:t>Sekretarja Juridike</w:t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  <w:t xml:space="preserve"> </w:t>
      </w:r>
      <w:r w:rsidRPr="00AC2729">
        <w:rPr>
          <w:b/>
        </w:rPr>
        <w:tab/>
      </w:r>
      <w:r>
        <w:rPr>
          <w:b/>
        </w:rPr>
        <w:t xml:space="preserve">       </w:t>
      </w:r>
      <w:r w:rsidRPr="00AC2729">
        <w:rPr>
          <w:b/>
        </w:rPr>
        <w:t xml:space="preserve">Gjyqtari Gjykues </w:t>
      </w:r>
    </w:p>
    <w:p w:rsidR="002047F1" w:rsidRDefault="002047F1" w:rsidP="002047F1">
      <w:pPr>
        <w:jc w:val="both"/>
        <w:rPr>
          <w:b/>
        </w:rPr>
      </w:pPr>
      <w:r w:rsidRPr="00AC2729">
        <w:rPr>
          <w:b/>
        </w:rPr>
        <w:t>__________________</w:t>
      </w:r>
      <w:r>
        <w:rPr>
          <w:b/>
        </w:rPr>
        <w:t>_</w:t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>
        <w:rPr>
          <w:b/>
        </w:rPr>
        <w:t xml:space="preserve">       ________________ </w:t>
      </w:r>
    </w:p>
    <w:p w:rsidR="002047F1" w:rsidRDefault="002047F1" w:rsidP="002047F1">
      <w:pPr>
        <w:jc w:val="both"/>
        <w:rPr>
          <w:b/>
        </w:rPr>
      </w:pPr>
      <w:r>
        <w:rPr>
          <w:b/>
        </w:rPr>
        <w:t>Hale Ahmetaj</w:t>
      </w:r>
      <w:r>
        <w:rPr>
          <w:b/>
        </w:rPr>
        <w:tab/>
        <w:t xml:space="preserve">                                                                                Arben Mustafaj</w:t>
      </w:r>
    </w:p>
    <w:p w:rsidR="002047F1" w:rsidRDefault="002047F1" w:rsidP="002047F1">
      <w:pPr>
        <w:jc w:val="both"/>
        <w:rPr>
          <w:b/>
        </w:rPr>
      </w:pPr>
    </w:p>
    <w:p w:rsidR="002047F1" w:rsidRPr="004B46E3" w:rsidRDefault="002047F1" w:rsidP="002047F1">
      <w:pPr>
        <w:jc w:val="both"/>
        <w:rPr>
          <w:b/>
        </w:rPr>
      </w:pPr>
    </w:p>
    <w:p w:rsidR="002047F1" w:rsidRDefault="002047F1" w:rsidP="002047F1">
      <w:pPr>
        <w:jc w:val="both"/>
        <w:rPr>
          <w:b/>
          <w:bCs/>
        </w:rPr>
      </w:pPr>
    </w:p>
    <w:p w:rsidR="002047F1" w:rsidRDefault="002047F1" w:rsidP="002047F1">
      <w:pPr>
        <w:jc w:val="both"/>
        <w:rPr>
          <w:b/>
          <w:bCs/>
        </w:rPr>
      </w:pPr>
    </w:p>
    <w:p w:rsidR="002047F1" w:rsidRPr="00AC2729" w:rsidRDefault="002047F1" w:rsidP="002047F1">
      <w:pPr>
        <w:jc w:val="both"/>
        <w:rPr>
          <w:bCs/>
        </w:rPr>
      </w:pPr>
      <w:r w:rsidRPr="00AC2729">
        <w:rPr>
          <w:b/>
          <w:bCs/>
        </w:rPr>
        <w:t>KËSHILLA JURIDIKE:</w:t>
      </w:r>
    </w:p>
    <w:p w:rsidR="002047F1" w:rsidRPr="00AC2729" w:rsidRDefault="002047F1" w:rsidP="002047F1">
      <w:pPr>
        <w:jc w:val="both"/>
      </w:pPr>
      <w:r w:rsidRPr="00AC2729">
        <w:t>Kundër këtij</w:t>
      </w:r>
      <w:r>
        <w:t xml:space="preserve"> aktgjykimi palët kanë të drejtë të</w:t>
      </w:r>
      <w:r w:rsidRPr="00AC2729">
        <w:t xml:space="preserve"> parashtrojnë </w:t>
      </w:r>
    </w:p>
    <w:p w:rsidR="002047F1" w:rsidRPr="00AC2729" w:rsidRDefault="002047F1" w:rsidP="002047F1">
      <w:pPr>
        <w:jc w:val="both"/>
      </w:pPr>
      <w:r w:rsidRPr="00AC2729">
        <w:t xml:space="preserve">ankesë në afat prej 15 ditësh, nga dita e marrjes. Ankesa i dërgohet </w:t>
      </w:r>
    </w:p>
    <w:p w:rsidR="002047F1" w:rsidRPr="00AC2729" w:rsidRDefault="002047F1" w:rsidP="002047F1">
      <w:pPr>
        <w:jc w:val="both"/>
      </w:pPr>
      <w:r>
        <w:t>Gjykatës  së</w:t>
      </w:r>
      <w:r w:rsidRPr="00AC2729">
        <w:t xml:space="preserve">  Ape</w:t>
      </w:r>
      <w:r>
        <w:t xml:space="preserve">lit  në Prishtinë </w:t>
      </w:r>
      <w:r w:rsidRPr="00AC2729">
        <w:t xml:space="preserve"> përmes kësaj Gjykate</w:t>
      </w:r>
      <w:r>
        <w:t>.</w:t>
      </w:r>
    </w:p>
    <w:p w:rsidR="002047F1" w:rsidRPr="00AC2729" w:rsidRDefault="002047F1" w:rsidP="002047F1">
      <w:pPr>
        <w:ind w:left="1440" w:firstLine="720"/>
        <w:jc w:val="both"/>
      </w:pPr>
    </w:p>
    <w:p w:rsidR="002047F1" w:rsidRPr="00D62449" w:rsidRDefault="002047F1" w:rsidP="002047F1">
      <w:pPr>
        <w:jc w:val="both"/>
      </w:pPr>
    </w:p>
    <w:p w:rsidR="002047F1" w:rsidRPr="00D62449" w:rsidRDefault="002047F1" w:rsidP="002047F1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2D" w:rsidRDefault="00F40F2D" w:rsidP="004369F3">
      <w:r>
        <w:separator/>
      </w:r>
    </w:p>
  </w:endnote>
  <w:endnote w:type="continuationSeparator" w:id="0">
    <w:p w:rsidR="00F40F2D" w:rsidRDefault="00F40F2D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4674E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2018:046416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14940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14940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4674E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2018:046416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14940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14940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2D" w:rsidRDefault="00F40F2D" w:rsidP="004369F3">
      <w:r>
        <w:separator/>
      </w:r>
    </w:p>
  </w:footnote>
  <w:footnote w:type="continuationSeparator" w:id="0">
    <w:p w:rsidR="00F40F2D" w:rsidRDefault="00F40F2D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2018:046415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28.05.2019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00332149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94674E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7ADE"/>
    <w:multiLevelType w:val="hybridMultilevel"/>
    <w:tmpl w:val="D916D370"/>
    <w:lvl w:ilvl="0" w:tplc="DCEE3AB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48C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47F1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4940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4674E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1B37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0F2D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15DC3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105A6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10BD-30F5-4E49-AB83-C82228E6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2019-05-28T08:53:00Z</cp:lastPrinted>
  <dcterms:created xsi:type="dcterms:W3CDTF">2019-05-28T08:48:00Z</dcterms:created>
  <dcterms:modified xsi:type="dcterms:W3CDTF">2019-09-19T07:16:00Z</dcterms:modified>
</cp:coreProperties>
</file>