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F6B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2023:099166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F6B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03.04.2024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F6B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05538665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525E8B64" w14:textId="77777777" w:rsidR="003515D1" w:rsidRPr="003515D1" w:rsidRDefault="003515D1" w:rsidP="003515D1">
      <w:pPr>
        <w:spacing w:line="360" w:lineRule="auto"/>
        <w:ind w:left="6480"/>
        <w:jc w:val="right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P.nr.72/2023</w:t>
      </w:r>
    </w:p>
    <w:p w14:paraId="101666B4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NË EMËR TË POPULLIT</w:t>
      </w:r>
    </w:p>
    <w:p w14:paraId="466EC608" w14:textId="2A46ABC5" w:rsidR="003515D1" w:rsidRDefault="003515D1" w:rsidP="003515D1">
      <w:pPr>
        <w:spacing w:line="360" w:lineRule="auto"/>
        <w:ind w:right="275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 xml:space="preserve">GJYKATA THEMELORE PEJË - DEGA NË KLINË, Departamenti i Përgjithshëm - Divizioni Penal, Gjyqtarja e vetme gjykuese Sabrije </w:t>
      </w:r>
      <w:proofErr w:type="spellStart"/>
      <w:r w:rsidRPr="003515D1">
        <w:rPr>
          <w:rFonts w:ascii="Book Antiqua" w:eastAsia="MS Mincho" w:hAnsi="Book Antiqua" w:cstheme="minorHAnsi"/>
        </w:rPr>
        <w:t>Rraci</w:t>
      </w:r>
      <w:proofErr w:type="spellEnd"/>
      <w:r w:rsidRPr="003515D1">
        <w:rPr>
          <w:rFonts w:ascii="Book Antiqua" w:eastAsia="MS Mincho" w:hAnsi="Book Antiqua" w:cstheme="minorHAnsi"/>
        </w:rPr>
        <w:t>, me pjesëmarrjen e zyrtares ligjore Liridona Palushi, në çështjen penale kundër të pandehurës</w:t>
      </w:r>
      <w:r w:rsidR="006B1965">
        <w:rPr>
          <w:rFonts w:ascii="Book Antiqua" w:eastAsia="MS Mincho" w:hAnsi="Book Antiqua"/>
        </w:rPr>
        <w:t xml:space="preserve"> A ( R) K</w:t>
      </w:r>
      <w:r w:rsidRPr="003515D1">
        <w:rPr>
          <w:rFonts w:ascii="Book Antiqua" w:eastAsia="MS Mincho" w:hAnsi="Book Antiqua"/>
        </w:rPr>
        <w:t xml:space="preserve"> nga </w:t>
      </w:r>
      <w:proofErr w:type="spellStart"/>
      <w:r w:rsidRPr="003515D1">
        <w:rPr>
          <w:rFonts w:ascii="Book Antiqua" w:eastAsia="MS Mincho" w:hAnsi="Book Antiqua"/>
        </w:rPr>
        <w:t>fsh</w:t>
      </w:r>
      <w:proofErr w:type="spellEnd"/>
      <w:r w:rsidRPr="003515D1">
        <w:rPr>
          <w:rFonts w:ascii="Book Antiqua" w:eastAsia="MS Mincho" w:hAnsi="Book Antiqua"/>
        </w:rPr>
        <w:t xml:space="preserve"> </w:t>
      </w:r>
      <w:r w:rsidR="006B1965">
        <w:rPr>
          <w:rFonts w:ascii="Book Antiqua" w:eastAsia="MS Mincho" w:hAnsi="Book Antiqua"/>
        </w:rPr>
        <w:t>Sh, K. K</w:t>
      </w:r>
      <w:r w:rsidRPr="003515D1">
        <w:rPr>
          <w:rFonts w:ascii="Book Antiqua" w:eastAsia="MS Mincho" w:hAnsi="Book Antiqua"/>
        </w:rPr>
        <w:t xml:space="preserve">, </w:t>
      </w:r>
      <w:r w:rsidRPr="003515D1">
        <w:rPr>
          <w:rFonts w:ascii="Book Antiqua" w:eastAsia="Times New Roman" w:hAnsi="Book Antiqua"/>
        </w:rPr>
        <w:t xml:space="preserve">për shkak të kryerjes së veprës  penale  Shpërdorim i pasurisë se huaj </w:t>
      </w:r>
      <w:r w:rsidR="00E80595">
        <w:rPr>
          <w:rFonts w:ascii="Book Antiqua" w:eastAsia="MS Mincho" w:hAnsi="Book Antiqua"/>
        </w:rPr>
        <w:t xml:space="preserve">nga neni </w:t>
      </w:r>
      <w:bookmarkStart w:id="0" w:name="_GoBack"/>
      <w:bookmarkEnd w:id="0"/>
      <w:r w:rsidRPr="003515D1">
        <w:rPr>
          <w:rFonts w:ascii="Book Antiqua" w:eastAsia="MS Mincho" w:hAnsi="Book Antiqua"/>
        </w:rPr>
        <w:t xml:space="preserve">318 par 5 të </w:t>
      </w:r>
      <w:r w:rsidRPr="003515D1">
        <w:rPr>
          <w:rFonts w:ascii="Book Antiqua" w:eastAsia="MS Mincho" w:hAnsi="Book Antiqua"/>
          <w:color w:val="000000" w:themeColor="text1"/>
        </w:rPr>
        <w:t>Kodit Penal të Republikës së Kosovës,</w:t>
      </w:r>
      <w:r w:rsidRPr="003515D1">
        <w:rPr>
          <w:rFonts w:ascii="Book Antiqua" w:eastAsia="MS Mincho" w:hAnsi="Book Antiqua"/>
        </w:rPr>
        <w:t xml:space="preserve"> </w:t>
      </w:r>
      <w:r w:rsidRPr="003515D1">
        <w:rPr>
          <w:rFonts w:ascii="Book Antiqua" w:eastAsia="MS Mincho" w:hAnsi="Book Antiqua" w:cstheme="minorHAnsi"/>
        </w:rPr>
        <w:t xml:space="preserve">sipas aktakuzës së Prokurorisë Themelore në Pejë, </w:t>
      </w:r>
      <w:proofErr w:type="spellStart"/>
      <w:r w:rsidRPr="003515D1">
        <w:rPr>
          <w:rFonts w:ascii="Book Antiqua" w:eastAsia="Times New Roman" w:hAnsi="Book Antiqua"/>
          <w:color w:val="000000"/>
          <w:lang w:val="en-US"/>
        </w:rPr>
        <w:t>nr</w:t>
      </w:r>
      <w:proofErr w:type="spellEnd"/>
      <w:r w:rsidRPr="003515D1">
        <w:rPr>
          <w:rFonts w:ascii="Book Antiqua" w:eastAsia="Times New Roman" w:hAnsi="Book Antiqua"/>
          <w:color w:val="000000"/>
          <w:lang w:val="en-US"/>
        </w:rPr>
        <w:t> </w:t>
      </w:r>
      <w:r w:rsidRPr="003515D1">
        <w:rPr>
          <w:rFonts w:ascii="Book Antiqua" w:eastAsia="MS Mincho" w:hAnsi="Book Antiqua"/>
          <w:color w:val="0D0D0D" w:themeColor="text1" w:themeTint="F2"/>
        </w:rPr>
        <w:t>PP//II.nr.711/23, të</w:t>
      </w:r>
      <w:r w:rsidRPr="003515D1">
        <w:rPr>
          <w:rFonts w:ascii="Book Antiqua" w:eastAsia="Times New Roman" w:hAnsi="Book Antiqua"/>
          <w:color w:val="000000"/>
          <w:lang w:val="en-US"/>
        </w:rPr>
        <w:t xml:space="preserve"> dates 27.04.2023, </w:t>
      </w:r>
      <w:r w:rsidRPr="003515D1">
        <w:rPr>
          <w:rFonts w:ascii="Book Antiqua" w:eastAsia="MS Mincho" w:hAnsi="Book Antiqua" w:cstheme="minorHAnsi"/>
        </w:rPr>
        <w:t xml:space="preserve">në shqyrtimin fillestar publik të mbajtur në praninë e Prokurorit te Shtetit </w:t>
      </w:r>
      <w:proofErr w:type="spellStart"/>
      <w:r w:rsidRPr="003515D1">
        <w:rPr>
          <w:rFonts w:ascii="Book Antiqua" w:eastAsia="MS Mincho" w:hAnsi="Book Antiqua" w:cstheme="minorHAnsi"/>
        </w:rPr>
        <w:t>Ramiz</w:t>
      </w:r>
      <w:proofErr w:type="spellEnd"/>
      <w:r w:rsidRPr="003515D1">
        <w:rPr>
          <w:rFonts w:ascii="Book Antiqua" w:eastAsia="MS Mincho" w:hAnsi="Book Antiqua" w:cstheme="minorHAnsi"/>
        </w:rPr>
        <w:t xml:space="preserve"> </w:t>
      </w:r>
      <w:proofErr w:type="spellStart"/>
      <w:r w:rsidRPr="003515D1">
        <w:rPr>
          <w:rFonts w:ascii="Book Antiqua" w:eastAsia="MS Mincho" w:hAnsi="Book Antiqua" w:cstheme="minorHAnsi"/>
        </w:rPr>
        <w:t>Buzhala</w:t>
      </w:r>
      <w:proofErr w:type="spellEnd"/>
      <w:r w:rsidRPr="003515D1">
        <w:rPr>
          <w:rFonts w:ascii="Book Antiqua" w:eastAsia="MS Mincho" w:hAnsi="Book Antiqua" w:cstheme="minorHAnsi"/>
        </w:rPr>
        <w:t xml:space="preserve"> nga Prokuroria Themelore në Pejë, dhe të pandehurit te lartcekur, pas përfundimit të shqyrtimit fillestar me datë 18.03.2024 n</w:t>
      </w:r>
      <w:r w:rsidRPr="003515D1">
        <w:rPr>
          <w:rFonts w:ascii="Book Antiqua" w:hAnsi="Book Antiqua" w:cstheme="minorHAnsi"/>
          <w:lang w:val="en-US" w:eastAsia="ja-JP"/>
        </w:rPr>
        <w:t>ë</w:t>
      </w:r>
      <w:r w:rsidRPr="003515D1">
        <w:rPr>
          <w:rFonts w:ascii="Book Antiqua" w:eastAsia="MS Mincho" w:hAnsi="Book Antiqua" w:cstheme="minorHAnsi"/>
        </w:rPr>
        <w:t xml:space="preserve"> të njëjtën ditë mori dhe publikisht shpalli aktgjykimin,  ndërsa me datë 03.04.2024,  e përpiloi këtë:</w:t>
      </w:r>
    </w:p>
    <w:p w14:paraId="6AE63008" w14:textId="77777777" w:rsidR="00922259" w:rsidRPr="003515D1" w:rsidRDefault="00922259" w:rsidP="003515D1">
      <w:pPr>
        <w:spacing w:line="360" w:lineRule="auto"/>
        <w:ind w:right="275"/>
        <w:jc w:val="both"/>
        <w:rPr>
          <w:rFonts w:ascii="Book Antiqua" w:eastAsia="MS Mincho" w:hAnsi="Book Antiqua"/>
        </w:rPr>
      </w:pPr>
    </w:p>
    <w:p w14:paraId="5358CCE3" w14:textId="5788D0B6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A K T GJ Y K I M</w:t>
      </w:r>
    </w:p>
    <w:p w14:paraId="10B90027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Kundër:</w:t>
      </w:r>
    </w:p>
    <w:p w14:paraId="6782ED96" w14:textId="036E3996" w:rsidR="003515D1" w:rsidRDefault="00922259" w:rsidP="003515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</w:t>
      </w:r>
      <w:r w:rsidR="006B1965">
        <w:rPr>
          <w:rFonts w:ascii="Book Antiqua" w:hAnsi="Book Antiqua"/>
        </w:rPr>
        <w:t xml:space="preserve"> pandehurës A. K,</w:t>
      </w:r>
      <w:r w:rsidR="003515D1" w:rsidRPr="003515D1">
        <w:rPr>
          <w:rFonts w:ascii="Book Antiqua" w:hAnsi="Book Antiqua"/>
        </w:rPr>
        <w:t xml:space="preserve"> i lindur më </w:t>
      </w:r>
      <w:r w:rsidR="006B1965">
        <w:rPr>
          <w:rFonts w:ascii="Book Antiqua" w:hAnsi="Book Antiqua"/>
        </w:rPr>
        <w:t xml:space="preserve">dt....., ne </w:t>
      </w:r>
      <w:proofErr w:type="spellStart"/>
      <w:r w:rsidR="006B1965">
        <w:rPr>
          <w:rFonts w:ascii="Book Antiqua" w:hAnsi="Book Antiqua"/>
        </w:rPr>
        <w:t>fsh</w:t>
      </w:r>
      <w:proofErr w:type="spellEnd"/>
      <w:r w:rsidR="006B1965">
        <w:rPr>
          <w:rFonts w:ascii="Book Antiqua" w:hAnsi="Book Antiqua"/>
        </w:rPr>
        <w:t xml:space="preserve"> Sh, K</w:t>
      </w:r>
      <w:r w:rsidR="003515D1" w:rsidRPr="003515D1">
        <w:rPr>
          <w:rFonts w:ascii="Book Antiqua" w:hAnsi="Book Antiqua"/>
        </w:rPr>
        <w:t xml:space="preserve">, ku dhe tani banon, </w:t>
      </w:r>
      <w:r w:rsidR="006B1965">
        <w:rPr>
          <w:rFonts w:ascii="Book Antiqua" w:hAnsi="Book Antiqua"/>
        </w:rPr>
        <w:t>me numër ........, i biri i R. B dhe nënës Xh e gjinisë K,</w:t>
      </w:r>
      <w:r w:rsidR="003515D1" w:rsidRPr="003515D1">
        <w:rPr>
          <w:rFonts w:ascii="Book Antiqua" w:hAnsi="Book Antiqua"/>
        </w:rPr>
        <w:t xml:space="preserve"> ka te kryer shkollën fillore, e pa martuar, e pa pune, e gjendjes se dobët ekonomike, e nacionalitetit shqiptar, shte</w:t>
      </w:r>
      <w:r w:rsidR="003515D1">
        <w:rPr>
          <w:rFonts w:ascii="Book Antiqua" w:hAnsi="Book Antiqua"/>
        </w:rPr>
        <w:t>tas e Kosovës, mbrohet ne liri.</w:t>
      </w:r>
    </w:p>
    <w:p w14:paraId="5D1F628E" w14:textId="77777777" w:rsidR="003515D1" w:rsidRPr="003515D1" w:rsidRDefault="003515D1" w:rsidP="003515D1">
      <w:pPr>
        <w:spacing w:line="360" w:lineRule="auto"/>
        <w:jc w:val="both"/>
        <w:rPr>
          <w:rFonts w:ascii="Book Antiqua" w:hAnsi="Book Antiqua"/>
        </w:rPr>
      </w:pPr>
    </w:p>
    <w:p w14:paraId="24E17EF1" w14:textId="77777777" w:rsidR="003515D1" w:rsidRPr="003515D1" w:rsidRDefault="003515D1" w:rsidP="003515D1">
      <w:pPr>
        <w:tabs>
          <w:tab w:val="left" w:pos="3525"/>
        </w:tabs>
        <w:spacing w:line="360" w:lineRule="auto"/>
        <w:jc w:val="center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ËSHTË  FAJTORE</w:t>
      </w:r>
    </w:p>
    <w:p w14:paraId="2E9959EB" w14:textId="58A4A9B6" w:rsidR="003515D1" w:rsidRPr="003515D1" w:rsidRDefault="003515D1" w:rsidP="003515D1">
      <w:pPr>
        <w:spacing w:line="360" w:lineRule="auto"/>
        <w:jc w:val="both"/>
        <w:rPr>
          <w:rFonts w:ascii="Book Antiqua" w:hAnsi="Book Antiqua"/>
        </w:rPr>
      </w:pPr>
      <w:r w:rsidRPr="003515D1">
        <w:rPr>
          <w:rFonts w:ascii="Book Antiqua" w:hAnsi="Book Antiqua"/>
        </w:rPr>
        <w:t>Për shkak se</w:t>
      </w:r>
      <w:r w:rsidR="00922259">
        <w:rPr>
          <w:rFonts w:ascii="Book Antiqua" w:hAnsi="Book Antiqua"/>
        </w:rPr>
        <w:t>:</w:t>
      </w:r>
    </w:p>
    <w:p w14:paraId="4C1B65E9" w14:textId="155AABF8" w:rsidR="003515D1" w:rsidRPr="003515D1" w:rsidRDefault="003515D1" w:rsidP="003515D1">
      <w:pPr>
        <w:spacing w:line="360" w:lineRule="auto"/>
        <w:jc w:val="both"/>
        <w:rPr>
          <w:rFonts w:ascii="Book Antiqua" w:hAnsi="Book Antiqua" w:cs="Arial"/>
        </w:rPr>
      </w:pPr>
      <w:r w:rsidRPr="003515D1">
        <w:rPr>
          <w:rFonts w:ascii="Book Antiqua" w:hAnsi="Book Antiqua" w:cs="Arial"/>
        </w:rPr>
        <w:t xml:space="preserve"> Me datë </w:t>
      </w:r>
      <w:r w:rsidR="006B1965">
        <w:rPr>
          <w:rFonts w:ascii="Book Antiqua" w:hAnsi="Book Antiqua" w:cs="Arial"/>
        </w:rPr>
        <w:t>.....</w:t>
      </w:r>
      <w:r w:rsidRPr="003515D1">
        <w:rPr>
          <w:rFonts w:ascii="Book Antiqua" w:hAnsi="Book Antiqua" w:cs="Arial"/>
        </w:rPr>
        <w:t xml:space="preserve"> rreth orës </w:t>
      </w:r>
      <w:r w:rsidR="006B1965">
        <w:rPr>
          <w:rFonts w:ascii="Book Antiqua" w:hAnsi="Book Antiqua" w:cs="Arial"/>
        </w:rPr>
        <w:t>...  në K, pikërisht në S. e A</w:t>
      </w:r>
      <w:r w:rsidRPr="003515D1">
        <w:rPr>
          <w:rFonts w:ascii="Book Antiqua" w:hAnsi="Book Antiqua" w:cs="Arial"/>
        </w:rPr>
        <w:t xml:space="preserve">, me qëllim të përfitimit të kundërligjshëm të dobisë pasurore, e përvetëson pasurinë tek posedimi i së cilës ka </w:t>
      </w:r>
      <w:r w:rsidRPr="003515D1">
        <w:rPr>
          <w:rFonts w:ascii="Book Antiqua" w:hAnsi="Book Antiqua" w:cs="Arial"/>
        </w:rPr>
        <w:lastRenderedPageBreak/>
        <w:t xml:space="preserve">arritur rastësisht dhe atë telefonin </w:t>
      </w:r>
      <w:proofErr w:type="spellStart"/>
      <w:r w:rsidRPr="003515D1">
        <w:rPr>
          <w:rFonts w:ascii="Book Antiqua" w:hAnsi="Book Antiqua" w:cs="Arial"/>
        </w:rPr>
        <w:t>Iphone</w:t>
      </w:r>
      <w:proofErr w:type="spellEnd"/>
      <w:r w:rsidRPr="003515D1">
        <w:rPr>
          <w:rFonts w:ascii="Book Antiqua" w:hAnsi="Book Antiqua" w:cs="Arial"/>
        </w:rPr>
        <w:t xml:space="preserve"> 11,</w:t>
      </w:r>
      <w:r w:rsidR="006B1965">
        <w:rPr>
          <w:rFonts w:ascii="Book Antiqua" w:hAnsi="Book Antiqua" w:cs="Arial"/>
        </w:rPr>
        <w:t xml:space="preserve"> pronë e të dëmtuarës K. G</w:t>
      </w:r>
      <w:r w:rsidRPr="003515D1">
        <w:rPr>
          <w:rFonts w:ascii="Book Antiqua" w:hAnsi="Book Antiqua" w:cs="Arial"/>
        </w:rPr>
        <w:t xml:space="preserve">, në atë mënyrë që e dëmtuara zbret nga autobusi dhe në ulëse e harron telefonin e saj, e gjersa e pandehura ishte duke dal nga autobusi e vëren telefonin e të dëmtuarës, të njëjtin e merr dhe largohet nga aty, </w:t>
      </w:r>
    </w:p>
    <w:p w14:paraId="522177CE" w14:textId="77777777" w:rsidR="003515D1" w:rsidRPr="003515D1" w:rsidRDefault="003515D1" w:rsidP="003515D1">
      <w:pPr>
        <w:spacing w:line="360" w:lineRule="auto"/>
        <w:jc w:val="both"/>
        <w:rPr>
          <w:rFonts w:ascii="Book Antiqua" w:hAnsi="Book Antiqua" w:cs="Arial"/>
        </w:rPr>
      </w:pPr>
    </w:p>
    <w:p w14:paraId="68FE03B5" w14:textId="77777777" w:rsidR="003515D1" w:rsidRPr="003515D1" w:rsidRDefault="003515D1" w:rsidP="003515D1">
      <w:pPr>
        <w:numPr>
          <w:ilvl w:val="0"/>
          <w:numId w:val="13"/>
        </w:numPr>
        <w:spacing w:line="360" w:lineRule="auto"/>
        <w:contextualSpacing/>
        <w:jc w:val="both"/>
        <w:rPr>
          <w:rFonts w:ascii="Book Antiqua" w:hAnsi="Book Antiqua" w:cs="Arial"/>
        </w:rPr>
      </w:pPr>
      <w:r w:rsidRPr="003515D1">
        <w:rPr>
          <w:rFonts w:ascii="Book Antiqua" w:hAnsi="Book Antiqua" w:cs="Arial"/>
        </w:rPr>
        <w:t>me këtë ka kryer vepër penale “Shpërdorimi i pasurisë së huaj” nga neni 318 par 5 të KPRK-së.</w:t>
      </w:r>
    </w:p>
    <w:p w14:paraId="73E129D7" w14:textId="77777777" w:rsidR="003515D1" w:rsidRPr="003515D1" w:rsidRDefault="003515D1" w:rsidP="003515D1">
      <w:pPr>
        <w:spacing w:line="360" w:lineRule="auto"/>
        <w:rPr>
          <w:rFonts w:ascii="Book Antiqua" w:eastAsia="Times New Roman" w:hAnsi="Book Antiqua"/>
        </w:rPr>
      </w:pPr>
    </w:p>
    <w:p w14:paraId="200F1D4F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 xml:space="preserve">Prandaj gjykata në bazë të neneve 4, 7 , 17, 38, 40,50,51, dhe 69, 70 si  dhe nenit </w:t>
      </w:r>
      <w:r w:rsidRPr="003515D1">
        <w:rPr>
          <w:rFonts w:ascii="Book Antiqua" w:hAnsi="Book Antiqua"/>
        </w:rPr>
        <w:t xml:space="preserve">318 par. 5 </w:t>
      </w:r>
      <w:r w:rsidRPr="003515D1">
        <w:rPr>
          <w:rFonts w:ascii="Book Antiqua" w:hAnsi="Book Antiqua" w:cs="Arial"/>
        </w:rPr>
        <w:t xml:space="preserve">të </w:t>
      </w:r>
      <w:r w:rsidRPr="003515D1">
        <w:rPr>
          <w:rFonts w:ascii="Book Antiqua" w:eastAsia="MS Mincho" w:hAnsi="Book Antiqua" w:cstheme="minorHAnsi"/>
        </w:rPr>
        <w:t>KPRK-së, si dhe nenit 364 të KPPRK-së e gjykon:</w:t>
      </w:r>
    </w:p>
    <w:p w14:paraId="7EE43171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</w:p>
    <w:p w14:paraId="1349C2C6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DËNIM ME KUSHT</w:t>
      </w:r>
    </w:p>
    <w:p w14:paraId="0FC1F030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</w:p>
    <w:p w14:paraId="1E281524" w14:textId="3E83C1A5" w:rsidR="003515D1" w:rsidRPr="003515D1" w:rsidRDefault="006B1965" w:rsidP="003515D1">
      <w:pPr>
        <w:tabs>
          <w:tab w:val="left" w:pos="3165"/>
        </w:tabs>
        <w:spacing w:line="276" w:lineRule="auto"/>
        <w:rPr>
          <w:rFonts w:ascii="Book Antiqua" w:eastAsia="MS Mincho" w:hAnsi="Book Antiqua" w:cstheme="minorHAnsi"/>
          <w:color w:val="000000" w:themeColor="text1"/>
        </w:rPr>
      </w:pPr>
      <w:proofErr w:type="spellStart"/>
      <w:r>
        <w:rPr>
          <w:rFonts w:ascii="Book Antiqua" w:eastAsia="MS Mincho" w:hAnsi="Book Antiqua" w:cstheme="minorHAnsi"/>
          <w:color w:val="000000" w:themeColor="text1"/>
        </w:rPr>
        <w:t>I.Të</w:t>
      </w:r>
      <w:proofErr w:type="spellEnd"/>
      <w:r>
        <w:rPr>
          <w:rFonts w:ascii="Book Antiqua" w:eastAsia="MS Mincho" w:hAnsi="Book Antiqua" w:cstheme="minorHAnsi"/>
          <w:color w:val="000000" w:themeColor="text1"/>
        </w:rPr>
        <w:t xml:space="preserve"> pandehurën A. K</w:t>
      </w:r>
      <w:r w:rsidR="003515D1" w:rsidRPr="003515D1">
        <w:rPr>
          <w:rFonts w:ascii="Book Antiqua" w:eastAsia="MS Mincho" w:hAnsi="Book Antiqua" w:cstheme="minorHAnsi"/>
          <w:color w:val="000000" w:themeColor="text1"/>
        </w:rPr>
        <w:t xml:space="preserve">, e dënon me dënim me burgim në kohëzgjatje prej tre (3) muaj, i cili dënim nuk do të ekzekutohet nëse i pandehuri në </w:t>
      </w:r>
      <w:proofErr w:type="spellStart"/>
      <w:r w:rsidR="003515D1" w:rsidRPr="003515D1">
        <w:rPr>
          <w:rFonts w:ascii="Book Antiqua" w:eastAsia="MS Mincho" w:hAnsi="Book Antiqua" w:cstheme="minorHAnsi"/>
          <w:color w:val="000000" w:themeColor="text1"/>
        </w:rPr>
        <w:t>përiudhën</w:t>
      </w:r>
      <w:proofErr w:type="spellEnd"/>
      <w:r w:rsidR="003515D1" w:rsidRPr="003515D1">
        <w:rPr>
          <w:rFonts w:ascii="Book Antiqua" w:eastAsia="MS Mincho" w:hAnsi="Book Antiqua" w:cstheme="minorHAnsi"/>
          <w:color w:val="000000" w:themeColor="text1"/>
        </w:rPr>
        <w:t xml:space="preserve"> verifikuese prej një (1) viti nuk kryen vepër të re penale.</w:t>
      </w:r>
    </w:p>
    <w:p w14:paraId="02BFC64C" w14:textId="77777777" w:rsidR="003515D1" w:rsidRPr="00922259" w:rsidRDefault="003515D1" w:rsidP="003515D1">
      <w:pPr>
        <w:tabs>
          <w:tab w:val="left" w:pos="3165"/>
        </w:tabs>
        <w:spacing w:line="276" w:lineRule="auto"/>
        <w:rPr>
          <w:rFonts w:ascii="Book Antiqua" w:eastAsia="MS Mincho" w:hAnsi="Book Antiqua" w:cstheme="minorHAnsi"/>
          <w:color w:val="000000" w:themeColor="text1"/>
        </w:rPr>
      </w:pPr>
    </w:p>
    <w:p w14:paraId="1226F847" w14:textId="77777777" w:rsidR="003515D1" w:rsidRPr="00922259" w:rsidRDefault="003515D1" w:rsidP="003515D1">
      <w:pPr>
        <w:spacing w:line="360" w:lineRule="auto"/>
        <w:jc w:val="both"/>
        <w:rPr>
          <w:rFonts w:ascii="Book Antiqua" w:eastAsia="MS Mincho" w:hAnsi="Book Antiqua"/>
        </w:rPr>
      </w:pPr>
      <w:r w:rsidRPr="00922259">
        <w:rPr>
          <w:rFonts w:ascii="Book Antiqua" w:eastAsia="MS Mincho" w:hAnsi="Book Antiqua"/>
        </w:rPr>
        <w:t xml:space="preserve">II. Dënimi me kusht do t’i revokohet </w:t>
      </w:r>
      <w:proofErr w:type="spellStart"/>
      <w:r w:rsidRPr="00922259">
        <w:rPr>
          <w:rFonts w:ascii="Book Antiqua" w:eastAsia="MS Mincho" w:hAnsi="Book Antiqua"/>
        </w:rPr>
        <w:t>konform</w:t>
      </w:r>
      <w:proofErr w:type="spellEnd"/>
      <w:r w:rsidRPr="00922259">
        <w:rPr>
          <w:rFonts w:ascii="Book Antiqua" w:eastAsia="MS Mincho" w:hAnsi="Book Antiqua"/>
        </w:rPr>
        <w:t xml:space="preserve"> nenit 50 të KPRK-së. nëse i pandehuri kryen vepër penale brenda periudhës verifikuese 1 (një) viti.</w:t>
      </w:r>
    </w:p>
    <w:p w14:paraId="7C0F64C7" w14:textId="77777777" w:rsidR="003515D1" w:rsidRPr="00922259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  <w:r w:rsidRPr="00922259">
        <w:rPr>
          <w:rFonts w:ascii="Book Antiqua" w:eastAsia="MS Mincho" w:hAnsi="Book Antiqua" w:cstheme="minorHAnsi"/>
        </w:rPr>
        <w:t>V.LIROHET: e pandehura nga shpenzimet për shkak të gjendjes së dobët ekonomike.</w:t>
      </w:r>
    </w:p>
    <w:p w14:paraId="759A24D8" w14:textId="77777777" w:rsidR="003515D1" w:rsidRPr="003515D1" w:rsidRDefault="003515D1" w:rsidP="003515D1">
      <w:pPr>
        <w:spacing w:line="360" w:lineRule="auto"/>
        <w:jc w:val="both"/>
        <w:rPr>
          <w:rFonts w:ascii="Cambria" w:eastAsia="MS Mincho" w:hAnsi="Cambria"/>
        </w:rPr>
      </w:pPr>
    </w:p>
    <w:p w14:paraId="35846ABB" w14:textId="4331D424" w:rsidR="003515D1" w:rsidRPr="003515D1" w:rsidRDefault="003515D1" w:rsidP="003515D1">
      <w:pPr>
        <w:spacing w:after="200" w:line="360" w:lineRule="auto"/>
        <w:jc w:val="both"/>
        <w:rPr>
          <w:rFonts w:ascii="Book Antiqua" w:eastAsia="MS Mincho" w:hAnsi="Book Antiqua"/>
          <w:color w:val="000000" w:themeColor="text1"/>
        </w:rPr>
      </w:pPr>
      <w:r w:rsidRPr="003515D1">
        <w:rPr>
          <w:rFonts w:ascii="Book Antiqua" w:eastAsia="MS Mincho" w:hAnsi="Book Antiqua"/>
          <w:color w:val="000000" w:themeColor="text1"/>
        </w:rPr>
        <w:t>IV Udhë</w:t>
      </w:r>
      <w:r w:rsidR="006B1965">
        <w:rPr>
          <w:rFonts w:ascii="Book Antiqua" w:eastAsia="MS Mincho" w:hAnsi="Book Antiqua"/>
          <w:color w:val="000000" w:themeColor="text1"/>
        </w:rPr>
        <w:t xml:space="preserve">zohet pala e dëmtuar  K (Gj) Gj nga </w:t>
      </w:r>
      <w:proofErr w:type="spellStart"/>
      <w:r w:rsidR="006B1965">
        <w:rPr>
          <w:rFonts w:ascii="Book Antiqua" w:eastAsia="MS Mincho" w:hAnsi="Book Antiqua"/>
          <w:color w:val="000000" w:themeColor="text1"/>
        </w:rPr>
        <w:t>fsh</w:t>
      </w:r>
      <w:proofErr w:type="spellEnd"/>
      <w:r w:rsidR="006B1965">
        <w:rPr>
          <w:rFonts w:ascii="Book Antiqua" w:eastAsia="MS Mincho" w:hAnsi="Book Antiqua"/>
          <w:color w:val="000000" w:themeColor="text1"/>
        </w:rPr>
        <w:t xml:space="preserve"> K. I</w:t>
      </w:r>
      <w:r w:rsidRPr="003515D1">
        <w:rPr>
          <w:rFonts w:ascii="Book Antiqua" w:eastAsia="MS Mincho" w:hAnsi="Book Antiqua"/>
          <w:color w:val="000000" w:themeColor="text1"/>
        </w:rPr>
        <w:t>, që kërkesën pasurore juridikë ta realizojnë ne kontest civil.</w:t>
      </w:r>
    </w:p>
    <w:p w14:paraId="33FF4FF1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A r s y e t i m</w:t>
      </w:r>
    </w:p>
    <w:p w14:paraId="64AA9961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1.Ecuria e procedurës penale</w:t>
      </w:r>
    </w:p>
    <w:p w14:paraId="7FCB0D5A" w14:textId="607308EF" w:rsidR="003515D1" w:rsidRPr="003515D1" w:rsidRDefault="003515D1" w:rsidP="003515D1">
      <w:pPr>
        <w:spacing w:line="360" w:lineRule="auto"/>
        <w:ind w:right="275"/>
        <w:jc w:val="both"/>
        <w:rPr>
          <w:rFonts w:ascii="Book Antiqua" w:eastAsia="MS Mincho" w:hAnsi="Book Antiqua"/>
          <w:color w:val="0D0D0D" w:themeColor="text1" w:themeTint="F2"/>
        </w:rPr>
      </w:pPr>
      <w:r w:rsidRPr="003515D1">
        <w:rPr>
          <w:rFonts w:ascii="Book Antiqua" w:eastAsia="MS Mincho" w:hAnsi="Book Antiqua" w:cstheme="minorHAnsi"/>
        </w:rPr>
        <w:t xml:space="preserve">Prokuroria Themelore në Pejë- Departamenti i Përgjithshëm, pranë kësaj gjykate ka paraqitur aktakuzën, me shenjën </w:t>
      </w:r>
      <w:proofErr w:type="spellStart"/>
      <w:r w:rsidRPr="003515D1">
        <w:rPr>
          <w:rFonts w:ascii="Book Antiqua" w:eastAsia="Times New Roman" w:hAnsi="Book Antiqua"/>
          <w:color w:val="000000"/>
          <w:lang w:val="en-US"/>
        </w:rPr>
        <w:t>nr</w:t>
      </w:r>
      <w:proofErr w:type="spellEnd"/>
      <w:r w:rsidR="00E80595">
        <w:rPr>
          <w:rFonts w:ascii="Book Antiqua" w:eastAsia="Times New Roman" w:hAnsi="Book Antiqua"/>
          <w:color w:val="000000"/>
          <w:lang w:val="en-US"/>
        </w:rPr>
        <w:t>.</w:t>
      </w:r>
      <w:r w:rsidRPr="003515D1">
        <w:rPr>
          <w:rFonts w:ascii="Book Antiqua" w:eastAsia="Times New Roman" w:hAnsi="Book Antiqua"/>
          <w:color w:val="000000"/>
          <w:lang w:val="en-US"/>
        </w:rPr>
        <w:t> </w:t>
      </w:r>
      <w:r w:rsidRPr="003515D1">
        <w:rPr>
          <w:rFonts w:ascii="Book Antiqua" w:eastAsia="MS Mincho" w:hAnsi="Book Antiqua"/>
          <w:color w:val="0D0D0D" w:themeColor="text1" w:themeTint="F2"/>
        </w:rPr>
        <w:t>PP//II.nr.711/23, të</w:t>
      </w:r>
      <w:r w:rsidRPr="003515D1">
        <w:rPr>
          <w:rFonts w:ascii="Book Antiqua" w:eastAsia="Times New Roman" w:hAnsi="Book Antiqua"/>
          <w:color w:val="000000"/>
          <w:lang w:val="en-US"/>
        </w:rPr>
        <w:t xml:space="preserve"> dates 27.04.2023 </w:t>
      </w:r>
      <w:r w:rsidR="006B1965">
        <w:rPr>
          <w:rFonts w:ascii="Book Antiqua" w:eastAsia="MS Mincho" w:hAnsi="Book Antiqua"/>
        </w:rPr>
        <w:t>A (R</w:t>
      </w:r>
      <w:r w:rsidRPr="003515D1">
        <w:rPr>
          <w:rFonts w:ascii="Book Antiqua" w:eastAsia="MS Mincho" w:hAnsi="Book Antiqua"/>
        </w:rPr>
        <w:t>) K</w:t>
      </w:r>
      <w:r w:rsidR="006B1965">
        <w:rPr>
          <w:rFonts w:ascii="Book Antiqua" w:eastAsia="MS Mincho" w:hAnsi="Book Antiqua"/>
        </w:rPr>
        <w:t xml:space="preserve">  nga </w:t>
      </w:r>
      <w:proofErr w:type="spellStart"/>
      <w:r w:rsidR="006B1965">
        <w:rPr>
          <w:rFonts w:ascii="Book Antiqua" w:eastAsia="MS Mincho" w:hAnsi="Book Antiqua"/>
        </w:rPr>
        <w:t>fsh</w:t>
      </w:r>
      <w:proofErr w:type="spellEnd"/>
      <w:r w:rsidR="006B1965">
        <w:rPr>
          <w:rFonts w:ascii="Book Antiqua" w:eastAsia="MS Mincho" w:hAnsi="Book Antiqua"/>
        </w:rPr>
        <w:t xml:space="preserve"> Sh, K. K</w:t>
      </w:r>
      <w:r w:rsidRPr="003515D1">
        <w:rPr>
          <w:rFonts w:ascii="Book Antiqua" w:eastAsia="MS Mincho" w:hAnsi="Book Antiqua"/>
        </w:rPr>
        <w:t xml:space="preserve">, </w:t>
      </w:r>
      <w:r w:rsidRPr="003515D1">
        <w:rPr>
          <w:rFonts w:ascii="Book Antiqua" w:eastAsia="Times New Roman" w:hAnsi="Book Antiqua"/>
        </w:rPr>
        <w:t xml:space="preserve">për shkak të kryerjes së veprës Shpërdorim i pasurisë se huaj </w:t>
      </w:r>
      <w:r w:rsidRPr="003515D1">
        <w:rPr>
          <w:rFonts w:ascii="Book Antiqua" w:eastAsia="MS Mincho" w:hAnsi="Book Antiqua"/>
        </w:rPr>
        <w:t xml:space="preserve">nga neni  318 par 5 të </w:t>
      </w:r>
      <w:r w:rsidRPr="003515D1">
        <w:rPr>
          <w:rFonts w:ascii="Book Antiqua" w:eastAsia="MS Mincho" w:hAnsi="Book Antiqua"/>
          <w:color w:val="000000" w:themeColor="text1"/>
        </w:rPr>
        <w:t>Kodit Penal të Republikës së Kosovës.</w:t>
      </w:r>
    </w:p>
    <w:p w14:paraId="2BCC4436" w14:textId="5AA48791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 xml:space="preserve">Gjykata mbajti seancën e shqyrtimit fillestar me datë 18.03.2024, gjatë të cilës u dëgjuan Prokurori i Shtetit, </w:t>
      </w:r>
      <w:proofErr w:type="spellStart"/>
      <w:r w:rsidRPr="003515D1">
        <w:rPr>
          <w:rFonts w:ascii="Book Antiqua" w:eastAsia="MS Mincho" w:hAnsi="Book Antiqua" w:cstheme="minorHAnsi"/>
        </w:rPr>
        <w:t>Ramiz</w:t>
      </w:r>
      <w:proofErr w:type="spellEnd"/>
      <w:r w:rsidRPr="003515D1">
        <w:rPr>
          <w:rFonts w:ascii="Book Antiqua" w:eastAsia="MS Mincho" w:hAnsi="Book Antiqua" w:cstheme="minorHAnsi"/>
        </w:rPr>
        <w:t xml:space="preserve"> </w:t>
      </w:r>
      <w:proofErr w:type="spellStart"/>
      <w:r w:rsidRPr="003515D1">
        <w:rPr>
          <w:rFonts w:ascii="Book Antiqua" w:eastAsia="MS Mincho" w:hAnsi="Book Antiqua" w:cstheme="minorHAnsi"/>
        </w:rPr>
        <w:t>Buzhala</w:t>
      </w:r>
      <w:proofErr w:type="spellEnd"/>
      <w:r w:rsidRPr="003515D1">
        <w:rPr>
          <w:rFonts w:ascii="Book Antiqua" w:eastAsia="MS Mincho" w:hAnsi="Book Antiqua" w:cstheme="minorHAnsi"/>
        </w:rPr>
        <w:t xml:space="preserve">  nga Prokuroria Themelor</w:t>
      </w:r>
      <w:r w:rsidR="006B1965">
        <w:rPr>
          <w:rFonts w:ascii="Book Antiqua" w:eastAsia="MS Mincho" w:hAnsi="Book Antiqua" w:cstheme="minorHAnsi"/>
        </w:rPr>
        <w:t xml:space="preserve">e në Pejë, dhe e akuzuara  A. K. </w:t>
      </w:r>
    </w:p>
    <w:p w14:paraId="566191AD" w14:textId="68396661" w:rsidR="003515D1" w:rsidRPr="003515D1" w:rsidRDefault="003515D1" w:rsidP="003515D1">
      <w:pPr>
        <w:spacing w:after="200" w:line="360" w:lineRule="auto"/>
        <w:jc w:val="both"/>
        <w:rPr>
          <w:rFonts w:ascii="Book Antiqua" w:hAnsi="Book Antiqua"/>
        </w:rPr>
      </w:pPr>
      <w:r w:rsidRPr="003515D1">
        <w:rPr>
          <w:rFonts w:ascii="Book Antiqua" w:eastAsia="MS Mincho" w:hAnsi="Book Antiqua" w:cstheme="minorHAnsi"/>
        </w:rPr>
        <w:lastRenderedPageBreak/>
        <w:t xml:space="preserve">Pas leximit të aktakuzës nga prokurori i shtetit, e pandehura </w:t>
      </w:r>
      <w:r w:rsidRPr="003515D1">
        <w:rPr>
          <w:rFonts w:ascii="Book Antiqua" w:eastAsia="MS Mincho" w:hAnsi="Book Antiqua"/>
        </w:rPr>
        <w:t xml:space="preserve">deklaron </w:t>
      </w:r>
      <w:r w:rsidRPr="003515D1">
        <w:rPr>
          <w:rFonts w:ascii="Book Antiqua" w:hAnsi="Book Antiqua"/>
          <w:b/>
        </w:rPr>
        <w:t xml:space="preserve">e </w:t>
      </w:r>
      <w:r w:rsidRPr="003515D1">
        <w:rPr>
          <w:rFonts w:ascii="Book Antiqua" w:hAnsi="Book Antiqua"/>
        </w:rPr>
        <w:t>pranoj fajësinë për veprën penale ne aktakuzë  qe i vihet ne barre, jam e penduar thelle për veprën qe e kam kryer, i premtoj gjykatës se ne të ardhmen nuk do të përsëris vepra të tilla. Unë e kam dorëzuar ne polici telefonin te cilën e kam gjet ne shkallen e fundit te autobusit, mirëpo un këtë telefon e kam dorëzuar personalisht ne stacionin policore ne Kline, me qellim qe ti dor</w:t>
      </w:r>
      <w:r w:rsidR="006B1965">
        <w:rPr>
          <w:rFonts w:ascii="Book Antiqua" w:hAnsi="Book Antiqua"/>
        </w:rPr>
        <w:t xml:space="preserve">ëzohet kjo te dëmtuarës K. Gj nga </w:t>
      </w:r>
      <w:proofErr w:type="spellStart"/>
      <w:r w:rsidR="006B1965">
        <w:rPr>
          <w:rFonts w:ascii="Book Antiqua" w:hAnsi="Book Antiqua"/>
        </w:rPr>
        <w:t>fsh</w:t>
      </w:r>
      <w:proofErr w:type="spellEnd"/>
      <w:r w:rsidR="006B1965">
        <w:rPr>
          <w:rFonts w:ascii="Book Antiqua" w:hAnsi="Book Antiqua"/>
        </w:rPr>
        <w:t xml:space="preserve"> K, K.I</w:t>
      </w:r>
      <w:r w:rsidRPr="003515D1">
        <w:rPr>
          <w:rFonts w:ascii="Book Antiqua" w:hAnsi="Book Antiqua"/>
        </w:rPr>
        <w:t>, e cila dëshminë ja ka dorëzuar gjykatës qe te njëjtën ja ka dorëzuar policisë se Klinës.</w:t>
      </w:r>
    </w:p>
    <w:p w14:paraId="781E6D51" w14:textId="6EEF44D2" w:rsidR="003515D1" w:rsidRPr="003515D1" w:rsidRDefault="003515D1" w:rsidP="003515D1">
      <w:pPr>
        <w:spacing w:after="200" w:line="360" w:lineRule="auto"/>
        <w:jc w:val="both"/>
        <w:rPr>
          <w:rFonts w:ascii="Book Antiqua" w:hAnsi="Book Antiqua"/>
          <w:color w:val="000000"/>
        </w:rPr>
      </w:pPr>
      <w:r w:rsidRPr="003515D1">
        <w:rPr>
          <w:rFonts w:ascii="Book Antiqua" w:hAnsi="Book Antiqua"/>
          <w:color w:val="000000"/>
        </w:rPr>
        <w:t>Prokurori i Shtetit dekla</w:t>
      </w:r>
      <w:r w:rsidR="006B1965">
        <w:rPr>
          <w:rFonts w:ascii="Book Antiqua" w:hAnsi="Book Antiqua"/>
          <w:color w:val="000000"/>
        </w:rPr>
        <w:t>rohet: Pasi që e pandehura A. K,</w:t>
      </w:r>
      <w:r w:rsidRPr="003515D1">
        <w:rPr>
          <w:rFonts w:ascii="Book Antiqua" w:hAnsi="Book Antiqua"/>
          <w:color w:val="000000"/>
        </w:rPr>
        <w:t xml:space="preserve">  e pranuan fajësisë dhe ky pranim i fajësisë është bërë me vullnet te tillë dhe pa presion, duke u mbështetur në provat materiale që gjenden ne shkresa të lënda. I propozoj gjykatës që të pranoj pranimin e fajësisë nga e të pandehurës për veprën penale që i vihet ne barre, dhe me rastrin e  marrjes se vendimin, lidhur me dënim, pranimin e fajësisë ta merr si rrethanë lehtësuese.</w:t>
      </w:r>
    </w:p>
    <w:p w14:paraId="4254A39A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  <w:color w:val="000000"/>
        </w:rPr>
      </w:pPr>
    </w:p>
    <w:p w14:paraId="4415296E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2.Vlerësimi i pranimit të fajësisë</w:t>
      </w:r>
    </w:p>
    <w:p w14:paraId="7AE33CAB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 xml:space="preserve">Në shqyrtimin fillestar dhe publik, gjykata, pas dëgjimit të palëve, ka marrë aktvendim me të cilin e ka pranuar fajësinë nga i akuzuari i lartcekur, për veprën penale për të cilën është ngarkuar, ngase ka konstatuar se janë plotësuar të gjitha kushtet ligjore nga neni 242 par. 1 të KPPK-së. Në këtë aspekt gjykata, ka konstatuar se i akuzuari e ka kuptuar natyrën dhe pasojat e pranimit të fajësisë dhe pas njoftimit nga ana e gjykatës lidhur me </w:t>
      </w:r>
      <w:proofErr w:type="spellStart"/>
      <w:r w:rsidRPr="003515D1">
        <w:rPr>
          <w:rFonts w:ascii="Book Antiqua" w:eastAsia="Times New Roman" w:hAnsi="Book Antiqua" w:cstheme="minorHAnsi"/>
        </w:rPr>
        <w:t>benifitet</w:t>
      </w:r>
      <w:proofErr w:type="spellEnd"/>
      <w:r w:rsidRPr="003515D1">
        <w:rPr>
          <w:rFonts w:ascii="Book Antiqua" w:eastAsia="Times New Roman" w:hAnsi="Book Antiqua" w:cstheme="minorHAnsi"/>
        </w:rPr>
        <w:t xml:space="preserve"> dhe pasojat e pranimit të fajësisë, ka vlerësuar se pranimi i fajësisë është bërë vullnetarisht nga i akuzuari, se pranimi i fajësisë mbështetet në faktet e çështjes që përmban aktakuza dhe se aktakuza nuk përmban asnjë shkelje të qartë ligjore ose gabime faktike.</w:t>
      </w:r>
    </w:p>
    <w:p w14:paraId="7A9B78E8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</w:p>
    <w:p w14:paraId="397A682C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3.Gjendja faktike e vërtetuar:</w:t>
      </w:r>
    </w:p>
    <w:p w14:paraId="27FB3E9F" w14:textId="298F2E97" w:rsidR="003515D1" w:rsidRPr="003515D1" w:rsidRDefault="003515D1" w:rsidP="003515D1">
      <w:pPr>
        <w:spacing w:after="120" w:line="360" w:lineRule="auto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Andaj duke u bazuar në këto që u cekën më lartë, gjykata, e ka vërte</w:t>
      </w:r>
      <w:r w:rsidR="00922259">
        <w:rPr>
          <w:rFonts w:ascii="Book Antiqua" w:eastAsia="MS Mincho" w:hAnsi="Book Antiqua" w:cstheme="minorHAnsi"/>
        </w:rPr>
        <w:t>tuar këtë gjendje faktike: -Se e akuzuara</w:t>
      </w:r>
      <w:r w:rsidRPr="003515D1">
        <w:rPr>
          <w:rFonts w:ascii="Book Antiqua" w:eastAsia="MS Mincho" w:hAnsi="Book Antiqua" w:cstheme="minorHAnsi"/>
        </w:rPr>
        <w:t>, ka kryer veprën penale</w:t>
      </w:r>
      <w:r w:rsidRPr="003515D1">
        <w:rPr>
          <w:rFonts w:ascii="Book Antiqua" w:eastAsia="MS Mincho" w:hAnsi="Book Antiqua"/>
        </w:rPr>
        <w:t xml:space="preserve"> </w:t>
      </w:r>
      <w:r w:rsidR="006B1965">
        <w:rPr>
          <w:rFonts w:ascii="Book Antiqua" w:eastAsia="Times New Roman" w:hAnsi="Book Antiqua"/>
        </w:rPr>
        <w:t xml:space="preserve">Shpërdorim i pasurisë se huaj </w:t>
      </w:r>
      <w:r w:rsidRPr="003515D1">
        <w:rPr>
          <w:rFonts w:ascii="Book Antiqua" w:eastAsia="MS Mincho" w:hAnsi="Book Antiqua"/>
        </w:rPr>
        <w:t xml:space="preserve">nga neni  318 par 5 të </w:t>
      </w:r>
      <w:r w:rsidRPr="003515D1">
        <w:rPr>
          <w:rFonts w:ascii="Book Antiqua" w:eastAsia="MS Mincho" w:hAnsi="Book Antiqua"/>
          <w:color w:val="000000" w:themeColor="text1"/>
        </w:rPr>
        <w:t>Kodit Penal të Republikës së Kosovës,</w:t>
      </w:r>
      <w:r w:rsidRPr="003515D1">
        <w:rPr>
          <w:rFonts w:ascii="Book Antiqua" w:eastAsia="MS Mincho" w:hAnsi="Book Antiqua"/>
        </w:rPr>
        <w:t xml:space="preserve"> </w:t>
      </w:r>
      <w:r w:rsidRPr="003515D1">
        <w:rPr>
          <w:rFonts w:ascii="Book Antiqua" w:eastAsia="MS Mincho" w:hAnsi="Book Antiqua" w:cstheme="minorHAnsi"/>
        </w:rPr>
        <w:t xml:space="preserve">sipas aktakuzës së Prokurorisë </w:t>
      </w:r>
      <w:r w:rsidRPr="003515D1">
        <w:rPr>
          <w:rFonts w:ascii="Book Antiqua" w:eastAsia="MS Mincho" w:hAnsi="Book Antiqua" w:cstheme="minorHAnsi"/>
        </w:rPr>
        <w:lastRenderedPageBreak/>
        <w:t xml:space="preserve">Themelore në Pejë, </w:t>
      </w:r>
      <w:proofErr w:type="spellStart"/>
      <w:r w:rsidRPr="003515D1">
        <w:rPr>
          <w:rFonts w:ascii="Book Antiqua" w:eastAsia="Times New Roman" w:hAnsi="Book Antiqua"/>
          <w:color w:val="000000"/>
          <w:lang w:val="en-US"/>
        </w:rPr>
        <w:t>nr</w:t>
      </w:r>
      <w:proofErr w:type="spellEnd"/>
      <w:r w:rsidRPr="003515D1">
        <w:rPr>
          <w:rFonts w:ascii="Book Antiqua" w:eastAsia="Times New Roman" w:hAnsi="Book Antiqua"/>
          <w:color w:val="000000"/>
          <w:lang w:val="en-US"/>
        </w:rPr>
        <w:t> </w:t>
      </w:r>
      <w:r w:rsidRPr="003515D1">
        <w:rPr>
          <w:rFonts w:ascii="Book Antiqua" w:eastAsia="MS Mincho" w:hAnsi="Book Antiqua"/>
          <w:color w:val="0D0D0D" w:themeColor="text1" w:themeTint="F2"/>
        </w:rPr>
        <w:t>PP//II.nr.711/23, të</w:t>
      </w:r>
      <w:r w:rsidRPr="003515D1">
        <w:rPr>
          <w:rFonts w:ascii="Book Antiqua" w:eastAsia="Times New Roman" w:hAnsi="Book Antiqua"/>
          <w:color w:val="000000"/>
          <w:lang w:val="en-US"/>
        </w:rPr>
        <w:t xml:space="preserve"> dates 27.04.2023,</w:t>
      </w:r>
      <w:r w:rsidRPr="003515D1">
        <w:rPr>
          <w:rFonts w:ascii="Book Antiqua" w:hAnsi="Book Antiqua"/>
        </w:rPr>
        <w:t xml:space="preserve"> </w:t>
      </w:r>
      <w:r w:rsidRPr="003515D1">
        <w:rPr>
          <w:rFonts w:ascii="Book Antiqua" w:eastAsia="MS Mincho" w:hAnsi="Book Antiqua" w:cstheme="minorHAnsi"/>
        </w:rPr>
        <w:t xml:space="preserve">në kohën, vendin dhe mënyrën e përshkruar si në </w:t>
      </w:r>
      <w:proofErr w:type="spellStart"/>
      <w:r w:rsidRPr="003515D1">
        <w:rPr>
          <w:rFonts w:ascii="Book Antiqua" w:eastAsia="MS Mincho" w:hAnsi="Book Antiqua" w:cstheme="minorHAnsi"/>
        </w:rPr>
        <w:t>dispozitivin</w:t>
      </w:r>
      <w:proofErr w:type="spellEnd"/>
      <w:r w:rsidRPr="003515D1">
        <w:rPr>
          <w:rFonts w:ascii="Book Antiqua" w:eastAsia="MS Mincho" w:hAnsi="Book Antiqua" w:cstheme="minorHAnsi"/>
        </w:rPr>
        <w:t xml:space="preserve"> e këtij aktgjykimi. </w:t>
      </w:r>
    </w:p>
    <w:p w14:paraId="6C9E1D0C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4.Vendimi për shpalljen fajtor</w:t>
      </w:r>
    </w:p>
    <w:p w14:paraId="08CD338C" w14:textId="111840A8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Duke u bazuar në këto qe u cekën më lart, gjyk</w:t>
      </w:r>
      <w:r w:rsidR="00922259">
        <w:rPr>
          <w:rFonts w:ascii="Book Antiqua" w:eastAsia="Times New Roman" w:hAnsi="Book Antiqua" w:cstheme="minorHAnsi"/>
        </w:rPr>
        <w:t xml:space="preserve">ata, ka vendosur që të </w:t>
      </w:r>
      <w:proofErr w:type="spellStart"/>
      <w:r w:rsidR="00922259">
        <w:rPr>
          <w:rFonts w:ascii="Book Antiqua" w:eastAsia="Times New Roman" w:hAnsi="Book Antiqua" w:cstheme="minorHAnsi"/>
        </w:rPr>
        <w:t>akuzuaren</w:t>
      </w:r>
      <w:proofErr w:type="spellEnd"/>
      <w:r w:rsidRPr="003515D1">
        <w:rPr>
          <w:rFonts w:ascii="Book Antiqua" w:eastAsia="Times New Roman" w:hAnsi="Book Antiqua" w:cstheme="minorHAnsi"/>
        </w:rPr>
        <w:t xml:space="preserve">, </w:t>
      </w:r>
      <w:proofErr w:type="spellStart"/>
      <w:r w:rsidRPr="003515D1">
        <w:rPr>
          <w:rFonts w:ascii="Book Antiqua" w:eastAsia="Times New Roman" w:hAnsi="Book Antiqua" w:cstheme="minorHAnsi"/>
        </w:rPr>
        <w:t>t’a</w:t>
      </w:r>
      <w:proofErr w:type="spellEnd"/>
      <w:r w:rsidRPr="003515D1">
        <w:rPr>
          <w:rFonts w:ascii="Book Antiqua" w:eastAsia="Times New Roman" w:hAnsi="Book Antiqua" w:cstheme="minorHAnsi"/>
        </w:rPr>
        <w:t xml:space="preserve"> shpall fajtor</w:t>
      </w:r>
      <w:r w:rsidR="00922259">
        <w:rPr>
          <w:rFonts w:ascii="Book Antiqua" w:eastAsia="Times New Roman" w:hAnsi="Book Antiqua" w:cstheme="minorHAnsi"/>
        </w:rPr>
        <w:t>e</w:t>
      </w:r>
      <w:r w:rsidRPr="003515D1">
        <w:rPr>
          <w:rFonts w:ascii="Book Antiqua" w:eastAsia="Times New Roman" w:hAnsi="Book Antiqua" w:cstheme="minorHAnsi"/>
        </w:rPr>
        <w:t xml:space="preserve"> për kryerjen e veprës penale sipas aktakuzës së cekur më lart, meqenëse është vërtetuar se i njëjti e ka kryer veprën penale siç edhe vet e ka pranuar sikurse në kohën, vendin dhe mënyrën e përshkruar sikurse në </w:t>
      </w:r>
      <w:proofErr w:type="spellStart"/>
      <w:r w:rsidRPr="003515D1">
        <w:rPr>
          <w:rFonts w:ascii="Book Antiqua" w:eastAsia="Times New Roman" w:hAnsi="Book Antiqua" w:cstheme="minorHAnsi"/>
        </w:rPr>
        <w:t>dispozitiv</w:t>
      </w:r>
      <w:proofErr w:type="spellEnd"/>
      <w:r w:rsidRPr="003515D1">
        <w:rPr>
          <w:rFonts w:ascii="Book Antiqua" w:eastAsia="Times New Roman" w:hAnsi="Book Antiqua" w:cstheme="minorHAnsi"/>
        </w:rPr>
        <w:t xml:space="preserve"> të aktgjykimit dhe për të njëjtën është përgjegjës</w:t>
      </w:r>
      <w:r w:rsidR="00922259">
        <w:rPr>
          <w:rFonts w:ascii="Book Antiqua" w:eastAsia="Times New Roman" w:hAnsi="Book Antiqua" w:cstheme="minorHAnsi"/>
        </w:rPr>
        <w:t>e</w:t>
      </w:r>
      <w:r w:rsidRPr="003515D1">
        <w:rPr>
          <w:rFonts w:ascii="Book Antiqua" w:eastAsia="Times New Roman" w:hAnsi="Book Antiqua" w:cstheme="minorHAnsi"/>
        </w:rPr>
        <w:t>. Kjo për faktin se e ka pranuar edhe vet.</w:t>
      </w:r>
    </w:p>
    <w:p w14:paraId="433F41C6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5.Rrethanat që janë marrë për bazë me rastin e shqiptimit të dënimit:</w:t>
      </w:r>
    </w:p>
    <w:p w14:paraId="6CCB2072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Me rastin e shqiptimit të dënimit ndaj të akuzuarës Gjykata, i ka marrë për bazë të gjitha rrethanat që ndikojnë në llojin dhe lartësinë e dënimit, sipas neneve 69 dhe 70 të KPK-së.</w:t>
      </w:r>
    </w:p>
    <w:p w14:paraId="47A8953F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Në këtë aspekt, si rrethanë lehtësuese, mbi bazën e së cilës gjykata e ka shqiptuar dënimin për veprën penale sikurse më lart, është fakti se e akuzuara e ka pranuar fajësinë në shqyrtimin fillestar, është hera pare që ka ra ndesh me ligjin, ashtu qe gjykatës i ka premtuar se nuk do ta përsërisë më vepra penale. Ndërsa, gjykata sa i përket rrethanave rënduese gjykata nuk gjeti asnjë rrethanë.</w:t>
      </w:r>
    </w:p>
    <w:p w14:paraId="29727804" w14:textId="702518CF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 xml:space="preserve">E pandehura është familjare e </w:t>
      </w:r>
      <w:r w:rsidR="006B1965" w:rsidRPr="003515D1">
        <w:rPr>
          <w:rFonts w:ascii="Book Antiqua" w:eastAsia="Times New Roman" w:hAnsi="Book Antiqua" w:cstheme="minorHAnsi"/>
        </w:rPr>
        <w:t>viktimave</w:t>
      </w:r>
      <w:r w:rsidRPr="003515D1">
        <w:rPr>
          <w:rFonts w:ascii="Book Antiqua" w:eastAsia="Times New Roman" w:hAnsi="Book Antiqua" w:cstheme="minorHAnsi"/>
        </w:rPr>
        <w:t xml:space="preserve"> civile të luftës, ashtu qe gjykatës i ka dorëzuar dëshminë e lëshuar nga Ministria e Punës dhe Mirëqenies Sociale të lëshuar me dt. 23.04.2014.</w:t>
      </w:r>
    </w:p>
    <w:p w14:paraId="2772FB09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</w:p>
    <w:p w14:paraId="011549FC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6.Shqiptimi i dënimit në harmoni me peshën e veprës penale dhe me shkallën e përgjegjësisë penale të akuzuarit dhe qëllimi i dënimit të shqiptuar.</w:t>
      </w:r>
    </w:p>
    <w:p w14:paraId="28C4077D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Duke i marrë për bazë rrethanat e përmendura më lartë, është dënim i drejt, në harmoni me peshën e veprës penale dhe shkallën e përgjegjësisë penale të akuzuarit.</w:t>
      </w:r>
    </w:p>
    <w:p w14:paraId="03601012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/>
          <w:color w:val="FF0000"/>
          <w:sz w:val="23"/>
          <w:szCs w:val="23"/>
        </w:rPr>
      </w:pPr>
    </w:p>
    <w:p w14:paraId="1755305C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  <w:r w:rsidRPr="003515D1">
        <w:rPr>
          <w:rFonts w:ascii="Book Antiqua" w:eastAsia="Times New Roman" w:hAnsi="Book Antiqua" w:cstheme="minorHAnsi"/>
        </w:rPr>
        <w:t>Gjykata ka konstatuar se me këto dënime mund të arrihet edhe qëllimi i dënimit, nga neni 38 i KPRK-së, i cili konsiston në parandalimin e të akuzuarit nga kryerja e veprave penale në të ardhmen dhe të bëjë rehabilitimin e saj, të parandaloj personat tjerë nga kryerja e veprave penale dhe të shpreh gjykimin shoqëror për veprën penale, ngritjen e moralit dhe forcimin e detyrimit për respektimin e ligjit.</w:t>
      </w:r>
    </w:p>
    <w:p w14:paraId="3A2D02E4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 w:cstheme="minorHAnsi"/>
        </w:rPr>
      </w:pPr>
    </w:p>
    <w:p w14:paraId="6BD4AF44" w14:textId="77777777" w:rsidR="003515D1" w:rsidRPr="003515D1" w:rsidRDefault="003515D1" w:rsidP="003515D1">
      <w:pPr>
        <w:spacing w:line="360" w:lineRule="auto"/>
        <w:ind w:right="-7"/>
        <w:jc w:val="both"/>
        <w:rPr>
          <w:rFonts w:ascii="Book Antiqua" w:eastAsia="Times New Roman" w:hAnsi="Book Antiqua"/>
        </w:rPr>
      </w:pPr>
      <w:r w:rsidRPr="003515D1">
        <w:rPr>
          <w:rFonts w:ascii="Book Antiqua" w:eastAsia="Times New Roman" w:hAnsi="Book Antiqua" w:cstheme="minorHAnsi"/>
        </w:rPr>
        <w:t xml:space="preserve">Vendimi mbi shpenzimet u mor </w:t>
      </w:r>
      <w:proofErr w:type="spellStart"/>
      <w:r w:rsidRPr="003515D1">
        <w:rPr>
          <w:rFonts w:ascii="Book Antiqua" w:eastAsia="Times New Roman" w:hAnsi="Book Antiqua" w:cstheme="minorHAnsi"/>
        </w:rPr>
        <w:t>konform</w:t>
      </w:r>
      <w:proofErr w:type="spellEnd"/>
      <w:r w:rsidRPr="003515D1">
        <w:rPr>
          <w:rFonts w:ascii="Book Antiqua" w:eastAsia="Times New Roman" w:hAnsi="Book Antiqua" w:cstheme="minorHAnsi"/>
        </w:rPr>
        <w:t xml:space="preserve"> </w:t>
      </w:r>
      <w:r w:rsidRPr="003515D1">
        <w:rPr>
          <w:rFonts w:ascii="Book Antiqua" w:eastAsia="Times New Roman" w:hAnsi="Book Antiqua"/>
        </w:rPr>
        <w:t xml:space="preserve"> nenit 452 par. 3 të KPRK-së.</w:t>
      </w:r>
    </w:p>
    <w:p w14:paraId="5954C255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 xml:space="preserve">Nga arsyet e cekura më lartë e në bazë të neneve 318 par 5 të KRPK-se, si dhe nenit 364 dhe 370 të KPPRK-së është vendosur si në </w:t>
      </w:r>
      <w:proofErr w:type="spellStart"/>
      <w:r w:rsidRPr="003515D1">
        <w:rPr>
          <w:rFonts w:ascii="Book Antiqua" w:eastAsia="MS Mincho" w:hAnsi="Book Antiqua" w:cstheme="minorHAnsi"/>
        </w:rPr>
        <w:t>dispozitiv</w:t>
      </w:r>
      <w:proofErr w:type="spellEnd"/>
      <w:r w:rsidRPr="003515D1">
        <w:rPr>
          <w:rFonts w:ascii="Book Antiqua" w:eastAsia="MS Mincho" w:hAnsi="Book Antiqua" w:cstheme="minorHAnsi"/>
        </w:rPr>
        <w:t xml:space="preserve"> të këtij aktgjykimi.</w:t>
      </w:r>
    </w:p>
    <w:p w14:paraId="23B00FD2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</w:p>
    <w:p w14:paraId="345BB612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  <w:bCs/>
        </w:rPr>
      </w:pPr>
      <w:r w:rsidRPr="003515D1">
        <w:rPr>
          <w:rFonts w:ascii="Book Antiqua" w:eastAsia="MS Mincho" w:hAnsi="Book Antiqua" w:cstheme="minorHAnsi"/>
          <w:bCs/>
        </w:rPr>
        <w:t>GJYKATA THEMELORE NË PEJË-DEGA KLINË</w:t>
      </w:r>
    </w:p>
    <w:p w14:paraId="3D648EA8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  <w:bCs/>
        </w:rPr>
      </w:pPr>
      <w:r w:rsidRPr="003515D1">
        <w:rPr>
          <w:rFonts w:ascii="Book Antiqua" w:eastAsia="MS Mincho" w:hAnsi="Book Antiqua" w:cstheme="minorHAnsi"/>
          <w:bCs/>
        </w:rPr>
        <w:t>DEPARTAMENTI I PËRGJITHSHËM</w:t>
      </w:r>
    </w:p>
    <w:p w14:paraId="55C18CC2" w14:textId="77777777" w:rsidR="003515D1" w:rsidRPr="003515D1" w:rsidRDefault="003515D1" w:rsidP="003515D1">
      <w:pPr>
        <w:spacing w:line="360" w:lineRule="auto"/>
        <w:jc w:val="center"/>
        <w:rPr>
          <w:rFonts w:ascii="Book Antiqua" w:eastAsia="MS Mincho" w:hAnsi="Book Antiqua" w:cstheme="minorHAnsi"/>
          <w:bCs/>
        </w:rPr>
      </w:pPr>
      <w:r w:rsidRPr="003515D1">
        <w:rPr>
          <w:rFonts w:ascii="Book Antiqua" w:eastAsia="MS Mincho" w:hAnsi="Book Antiqua" w:cstheme="minorHAnsi"/>
        </w:rPr>
        <w:t xml:space="preserve">P.nr.72/2023 </w:t>
      </w:r>
      <w:r w:rsidRPr="003515D1">
        <w:rPr>
          <w:rFonts w:ascii="Book Antiqua" w:eastAsia="MS Mincho" w:hAnsi="Book Antiqua" w:cstheme="minorHAnsi"/>
          <w:bCs/>
        </w:rPr>
        <w:t>me datë 03.04.2024</w:t>
      </w:r>
    </w:p>
    <w:p w14:paraId="7D41E47C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Zyrtare ligjore</w:t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  <w:t xml:space="preserve"> </w:t>
      </w:r>
      <w:r w:rsidRPr="003515D1">
        <w:rPr>
          <w:rFonts w:ascii="Book Antiqua" w:eastAsia="MS Mincho" w:hAnsi="Book Antiqua" w:cstheme="minorHAnsi"/>
        </w:rPr>
        <w:tab/>
        <w:t xml:space="preserve">         </w:t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  <w:t xml:space="preserve">  Gjyqtarja                    </w:t>
      </w:r>
    </w:p>
    <w:p w14:paraId="63E76C78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 xml:space="preserve">Liridona Palushi                           </w:t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  <w:t xml:space="preserve">             </w:t>
      </w:r>
      <w:r w:rsidRPr="003515D1">
        <w:rPr>
          <w:rFonts w:ascii="Book Antiqua" w:eastAsia="MS Mincho" w:hAnsi="Book Antiqua" w:cstheme="minorHAnsi"/>
        </w:rPr>
        <w:tab/>
        <w:t xml:space="preserve"> Sabrije </w:t>
      </w:r>
      <w:proofErr w:type="spellStart"/>
      <w:r w:rsidRPr="003515D1">
        <w:rPr>
          <w:rFonts w:ascii="Book Antiqua" w:eastAsia="MS Mincho" w:hAnsi="Book Antiqua" w:cstheme="minorHAnsi"/>
        </w:rPr>
        <w:t>Rraci</w:t>
      </w:r>
      <w:proofErr w:type="spellEnd"/>
      <w:r w:rsidRPr="003515D1">
        <w:rPr>
          <w:rFonts w:ascii="Book Antiqua" w:eastAsia="MS Mincho" w:hAnsi="Book Antiqua" w:cstheme="minorHAnsi"/>
        </w:rPr>
        <w:tab/>
      </w:r>
      <w:r w:rsidRPr="003515D1">
        <w:rPr>
          <w:rFonts w:ascii="Book Antiqua" w:eastAsia="MS Mincho" w:hAnsi="Book Antiqua" w:cstheme="minorHAnsi"/>
        </w:rPr>
        <w:tab/>
        <w:t xml:space="preserve"> </w:t>
      </w:r>
    </w:p>
    <w:p w14:paraId="40392883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  <w:bCs/>
        </w:rPr>
      </w:pPr>
      <w:r w:rsidRPr="003515D1">
        <w:rPr>
          <w:rFonts w:ascii="Book Antiqua" w:eastAsia="MS Mincho" w:hAnsi="Book Antiqua" w:cstheme="minorHAnsi"/>
          <w:bCs/>
        </w:rPr>
        <w:t>KËSHILLA JURIDIKE:</w:t>
      </w:r>
    </w:p>
    <w:p w14:paraId="6BD3F929" w14:textId="77777777" w:rsidR="003515D1" w:rsidRPr="003515D1" w:rsidRDefault="003515D1" w:rsidP="003515D1">
      <w:pPr>
        <w:spacing w:line="360" w:lineRule="auto"/>
        <w:jc w:val="both"/>
        <w:rPr>
          <w:rFonts w:ascii="Book Antiqua" w:eastAsia="MS Mincho" w:hAnsi="Book Antiqua" w:cstheme="minorHAnsi"/>
        </w:rPr>
      </w:pPr>
      <w:r w:rsidRPr="003515D1">
        <w:rPr>
          <w:rFonts w:ascii="Book Antiqua" w:eastAsia="MS Mincho" w:hAnsi="Book Antiqua" w:cstheme="minorHAnsi"/>
        </w:rPr>
        <w:t>Kundër këtij aktgjykimi palët kanë te drejte te parashtrojnë ankesë në afat prej 30 ditësh, nga dita e marrjes. Ankesa i dërgohet Gjykatës së Apelit në Prishtinë përmes kësaj Gjykate.</w:t>
      </w:r>
    </w:p>
    <w:p w14:paraId="3E0A965A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/>
        </w:rPr>
      </w:pPr>
    </w:p>
    <w:p w14:paraId="3736C94C" w14:textId="77777777" w:rsidR="003515D1" w:rsidRPr="003515D1" w:rsidRDefault="003515D1" w:rsidP="003515D1">
      <w:pPr>
        <w:spacing w:line="360" w:lineRule="auto"/>
        <w:rPr>
          <w:rFonts w:ascii="Book Antiqua" w:eastAsia="MS Mincho" w:hAnsi="Book Antiqua"/>
        </w:rPr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416A" w14:textId="77777777" w:rsidR="005F6BBD" w:rsidRDefault="005F6BBD" w:rsidP="004369F3">
      <w:r>
        <w:separator/>
      </w:r>
    </w:p>
  </w:endnote>
  <w:endnote w:type="continuationSeparator" w:id="0">
    <w:p w14:paraId="67DB0BF2" w14:textId="77777777" w:rsidR="005F6BBD" w:rsidRDefault="005F6BB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C57BF40"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2023:099167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2023:099167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80595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80595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3DE1B3A"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2023:099167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2023:099167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8059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80595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43DD" w14:textId="77777777" w:rsidR="005F6BBD" w:rsidRDefault="005F6BBD" w:rsidP="004369F3">
      <w:r>
        <w:separator/>
      </w:r>
    </w:p>
  </w:footnote>
  <w:footnote w:type="continuationSeparator" w:id="0">
    <w:p w14:paraId="62C49D28" w14:textId="77777777" w:rsidR="005F6BBD" w:rsidRDefault="005F6BB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2023:099166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03.04.2024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05538665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F6BB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KLINË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C2E5E39"/>
    <w:multiLevelType w:val="hybridMultilevel"/>
    <w:tmpl w:val="C3563ED6"/>
    <w:lvl w:ilvl="0" w:tplc="3434209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5D1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91692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6BBD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1965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2259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82FBE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0595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03A9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0F4F94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C720C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46A5D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AAC-B1E7-4463-9DC3-C994EF9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Liridona Palushi</cp:lastModifiedBy>
  <cp:revision>5</cp:revision>
  <cp:lastPrinted>2013-07-17T08:22:00Z</cp:lastPrinted>
  <dcterms:created xsi:type="dcterms:W3CDTF">2024-05-03T08:31:00Z</dcterms:created>
  <dcterms:modified xsi:type="dcterms:W3CDTF">2024-05-15T08:38:00Z</dcterms:modified>
</cp:coreProperties>
</file>