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20F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2018:034431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20F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20F1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00571213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  <w:proofErr w:type="spellStart"/>
      <w:r w:rsidRPr="0020554B">
        <w:rPr>
          <w:rFonts w:eastAsia="Times New Roman"/>
          <w:b/>
          <w:bCs/>
        </w:rPr>
        <w:t>P.nr.312/12</w:t>
      </w:r>
      <w:proofErr w:type="spellEnd"/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  <w:r w:rsidRPr="0020554B">
        <w:rPr>
          <w:rFonts w:eastAsia="Times New Roman"/>
          <w:b/>
          <w:bCs/>
        </w:rPr>
        <w:t xml:space="preserve">NË EMËR TË POPULLIT      </w:t>
      </w: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  <w:b/>
          <w:bCs/>
        </w:rPr>
        <w:t>GJYKATA THEMELORE NE PEJE – DEPARTAMENTI PËR KRIME TE RENDA,</w:t>
      </w:r>
      <w:r w:rsidRPr="0020554B">
        <w:rPr>
          <w:rFonts w:eastAsia="Times New Roman"/>
        </w:rPr>
        <w:t xml:space="preserve"> në trupin gjykues të përbërë nga Gjyqtarët: </w:t>
      </w:r>
      <w:proofErr w:type="spellStart"/>
      <w:r w:rsidRPr="0020554B">
        <w:rPr>
          <w:rFonts w:eastAsia="Times New Roman"/>
        </w:rPr>
        <w:t>Lumturije</w:t>
      </w:r>
      <w:proofErr w:type="spellEnd"/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Muhaxheri</w:t>
      </w:r>
      <w:proofErr w:type="spellEnd"/>
      <w:r w:rsidRPr="0020554B">
        <w:rPr>
          <w:rFonts w:eastAsia="Times New Roman"/>
        </w:rPr>
        <w:t xml:space="preserve"> - kryetare e trupit gjykues, Anëtarëve </w:t>
      </w:r>
      <w:proofErr w:type="spellStart"/>
      <w:r w:rsidRPr="0020554B">
        <w:rPr>
          <w:rFonts w:eastAsia="Times New Roman"/>
        </w:rPr>
        <w:t>Ahmet</w:t>
      </w:r>
      <w:proofErr w:type="spellEnd"/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Rexhaj</w:t>
      </w:r>
      <w:proofErr w:type="spellEnd"/>
      <w:r w:rsidRPr="0020554B">
        <w:rPr>
          <w:rFonts w:eastAsia="Times New Roman"/>
        </w:rPr>
        <w:t xml:space="preserve"> dhe </w:t>
      </w:r>
      <w:proofErr w:type="spellStart"/>
      <w:r w:rsidRPr="0020554B">
        <w:rPr>
          <w:rFonts w:eastAsia="Times New Roman"/>
        </w:rPr>
        <w:t>Florije</w:t>
      </w:r>
      <w:proofErr w:type="spellEnd"/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Zatriqi</w:t>
      </w:r>
      <w:proofErr w:type="spellEnd"/>
      <w:r w:rsidRPr="0020554B">
        <w:rPr>
          <w:rFonts w:eastAsia="Times New Roman"/>
        </w:rPr>
        <w:t xml:space="preserve">,  me pjesëmarrjen e sekretares juridike Shpresa </w:t>
      </w:r>
      <w:proofErr w:type="spellStart"/>
      <w:r w:rsidRPr="0020554B">
        <w:rPr>
          <w:rFonts w:eastAsia="Times New Roman"/>
        </w:rPr>
        <w:t>Kërnja</w:t>
      </w:r>
      <w:proofErr w:type="spellEnd"/>
      <w:r w:rsidRPr="0020554B">
        <w:rPr>
          <w:rFonts w:eastAsia="Times New Roman"/>
        </w:rPr>
        <w:t xml:space="preserve">, në çështjen penale kundër të akuzuarit </w:t>
      </w:r>
      <w:r w:rsidR="00C8226F">
        <w:rPr>
          <w:rFonts w:eastAsia="Times New Roman"/>
        </w:rPr>
        <w:t>B</w:t>
      </w:r>
      <w:r w:rsidRPr="0020554B">
        <w:rPr>
          <w:rFonts w:eastAsia="Times New Roman"/>
        </w:rPr>
        <w:t xml:space="preserve"> </w:t>
      </w:r>
      <w:proofErr w:type="spellStart"/>
      <w:r w:rsidR="00C8226F">
        <w:rPr>
          <w:rFonts w:eastAsia="Times New Roman"/>
        </w:rPr>
        <w:t>B</w:t>
      </w:r>
      <w:proofErr w:type="spellEnd"/>
      <w:r w:rsidRPr="0020554B">
        <w:rPr>
          <w:rFonts w:eastAsia="Times New Roman"/>
        </w:rPr>
        <w:t xml:space="preserve">, nga </w:t>
      </w:r>
      <w:proofErr w:type="spellStart"/>
      <w:r w:rsidRPr="0020554B">
        <w:rPr>
          <w:rFonts w:eastAsia="Times New Roman"/>
        </w:rPr>
        <w:t>fsh.</w:t>
      </w:r>
      <w:r w:rsidR="00C8226F">
        <w:rPr>
          <w:rFonts w:eastAsia="Times New Roman"/>
        </w:rPr>
        <w:t>O</w:t>
      </w:r>
      <w:proofErr w:type="spellEnd"/>
      <w:r w:rsidRPr="0020554B">
        <w:rPr>
          <w:rFonts w:eastAsia="Times New Roman"/>
        </w:rPr>
        <w:t xml:space="preserve"> </w:t>
      </w:r>
      <w:r w:rsidR="00C8226F">
        <w:rPr>
          <w:rFonts w:eastAsia="Times New Roman"/>
        </w:rPr>
        <w:t>H</w:t>
      </w:r>
      <w:r w:rsidRPr="0020554B">
        <w:rPr>
          <w:rFonts w:eastAsia="Times New Roman"/>
        </w:rPr>
        <w:t xml:space="preserve">, Komuna </w:t>
      </w:r>
      <w:r w:rsidR="00C8226F">
        <w:rPr>
          <w:rFonts w:eastAsia="Times New Roman"/>
        </w:rPr>
        <w:t>GJ</w:t>
      </w:r>
      <w:r w:rsidRPr="0020554B">
        <w:rPr>
          <w:rFonts w:eastAsia="Times New Roman"/>
        </w:rPr>
        <w:t>, për shkak të veprës penale</w:t>
      </w:r>
      <w:r w:rsidRPr="0020554B">
        <w:t xml:space="preserve"> mbajtja në pronësi kontroll posedim apo shfrytëzim të paautorizuar të armëve nga neni 328 </w:t>
      </w:r>
      <w:proofErr w:type="spellStart"/>
      <w:r w:rsidRPr="0020554B">
        <w:t>par.1</w:t>
      </w:r>
      <w:proofErr w:type="spellEnd"/>
      <w:r w:rsidRPr="0020554B">
        <w:t xml:space="preserve"> të KPK-së,</w:t>
      </w:r>
      <w:r w:rsidRPr="0020554B">
        <w:rPr>
          <w:rFonts w:eastAsia="Times New Roman"/>
        </w:rPr>
        <w:t xml:space="preserve"> duke vendosur sipas aktakuzës së ish Prokurorisë Publike Komunale në Pejë, tani Prokuroria Themelore Pejë – Departamenti për Krime të Rënda,</w:t>
      </w:r>
      <w:r w:rsidRPr="0020554B">
        <w:t xml:space="preserve"> </w:t>
      </w:r>
      <w:proofErr w:type="spellStart"/>
      <w:r w:rsidRPr="0020554B">
        <w:t>PP/I.nr.497/11</w:t>
      </w:r>
      <w:proofErr w:type="spellEnd"/>
      <w:r w:rsidRPr="0020554B">
        <w:t xml:space="preserve"> </w:t>
      </w:r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dt.14.12.2011</w:t>
      </w:r>
      <w:proofErr w:type="spellEnd"/>
      <w:r w:rsidRPr="0020554B">
        <w:rPr>
          <w:rFonts w:eastAsia="Times New Roman"/>
        </w:rPr>
        <w:t xml:space="preserve">, në seancën e shqyrtimit gjyqësor,  publik, të mbajtur me </w:t>
      </w:r>
      <w:proofErr w:type="spellStart"/>
      <w:r w:rsidRPr="0020554B">
        <w:rPr>
          <w:rFonts w:eastAsia="Times New Roman"/>
        </w:rPr>
        <w:t>dt.11.10.2019</w:t>
      </w:r>
      <w:proofErr w:type="spellEnd"/>
      <w:r w:rsidRPr="0020554B">
        <w:rPr>
          <w:rFonts w:eastAsia="Times New Roman"/>
        </w:rPr>
        <w:t xml:space="preserve">, në pranin e Prokurorit te Shtetit - Haxhi </w:t>
      </w:r>
      <w:proofErr w:type="spellStart"/>
      <w:r w:rsidRPr="0020554B">
        <w:rPr>
          <w:rFonts w:eastAsia="Times New Roman"/>
        </w:rPr>
        <w:t>Sinanaj</w:t>
      </w:r>
      <w:proofErr w:type="spellEnd"/>
      <w:r w:rsidRPr="0020554B">
        <w:rPr>
          <w:rFonts w:eastAsia="Times New Roman"/>
        </w:rPr>
        <w:t xml:space="preserve">, të pandehurit </w:t>
      </w:r>
      <w:r w:rsidR="00C8226F">
        <w:rPr>
          <w:rFonts w:eastAsia="Times New Roman"/>
        </w:rPr>
        <w:t>B</w:t>
      </w:r>
      <w:r w:rsidRPr="0020554B">
        <w:rPr>
          <w:rFonts w:eastAsia="Times New Roman"/>
        </w:rPr>
        <w:t xml:space="preserve"> </w:t>
      </w:r>
      <w:proofErr w:type="spellStart"/>
      <w:r w:rsidR="00C8226F">
        <w:rPr>
          <w:rFonts w:eastAsia="Times New Roman"/>
        </w:rPr>
        <w:t>B</w:t>
      </w:r>
      <w:proofErr w:type="spellEnd"/>
      <w:r w:rsidRPr="0020554B">
        <w:rPr>
          <w:rFonts w:eastAsia="Times New Roman"/>
        </w:rPr>
        <w:t xml:space="preserve"> dhe mbrojtësit të tij Avokatit-Rexhep </w:t>
      </w:r>
      <w:proofErr w:type="spellStart"/>
      <w:r w:rsidRPr="0020554B">
        <w:rPr>
          <w:rFonts w:eastAsia="Times New Roman"/>
        </w:rPr>
        <w:t>Gjikolli</w:t>
      </w:r>
      <w:proofErr w:type="spellEnd"/>
      <w:r w:rsidRPr="0020554B">
        <w:rPr>
          <w:rFonts w:eastAsia="Times New Roman"/>
        </w:rPr>
        <w:t>, sipas autorizimit,  te njëjtën ditë murr, shpalli dhe përpiloi këtë :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keepNext/>
        <w:jc w:val="both"/>
        <w:outlineLvl w:val="0"/>
        <w:rPr>
          <w:rFonts w:eastAsia="Times New Roman"/>
          <w:b/>
          <w:bCs/>
        </w:rPr>
      </w:pPr>
    </w:p>
    <w:p w:rsidR="00662D9D" w:rsidRPr="0020554B" w:rsidRDefault="00662D9D" w:rsidP="00662D9D">
      <w:pPr>
        <w:keepNext/>
        <w:jc w:val="both"/>
        <w:outlineLvl w:val="0"/>
        <w:rPr>
          <w:rFonts w:eastAsia="Times New Roman"/>
          <w:b/>
          <w:bCs/>
        </w:rPr>
      </w:pPr>
      <w:r w:rsidRPr="0020554B">
        <w:rPr>
          <w:rFonts w:eastAsia="Times New Roman"/>
          <w:b/>
          <w:bCs/>
        </w:rPr>
        <w:t>A K T GJ Y K I M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</w:pPr>
      <w:r w:rsidRPr="0020554B">
        <w:rPr>
          <w:b/>
        </w:rPr>
        <w:t xml:space="preserve">I akuzuari </w:t>
      </w:r>
      <w:r w:rsidR="00C8226F">
        <w:rPr>
          <w:b/>
        </w:rPr>
        <w:t>B</w:t>
      </w:r>
      <w:r w:rsidRPr="0020554B">
        <w:rPr>
          <w:b/>
        </w:rPr>
        <w:t xml:space="preserve"> </w:t>
      </w:r>
      <w:proofErr w:type="spellStart"/>
      <w:r w:rsidR="00C8226F">
        <w:rPr>
          <w:b/>
        </w:rPr>
        <w:t>B</w:t>
      </w:r>
      <w:proofErr w:type="spellEnd"/>
      <w:r w:rsidRPr="0020554B">
        <w:rPr>
          <w:b/>
        </w:rPr>
        <w:t xml:space="preserve">, </w:t>
      </w:r>
      <w:r w:rsidRPr="0020554B">
        <w:t>i identifikuar në bazë të pasaportës t lëshuar  nga shteti Gjerman me nr.</w:t>
      </w:r>
      <w:r w:rsidR="00EE7E2B">
        <w:t>....</w:t>
      </w:r>
      <w:r w:rsidRPr="0020554B">
        <w:t xml:space="preserve">  </w:t>
      </w:r>
      <w:r w:rsidR="00EE7E2B">
        <w:t>..</w:t>
      </w:r>
      <w:r w:rsidRPr="0020554B">
        <w:t>, i</w:t>
      </w:r>
      <w:r w:rsidRPr="0020554B">
        <w:rPr>
          <w:b/>
        </w:rPr>
        <w:t xml:space="preserve"> </w:t>
      </w:r>
      <w:r w:rsidRPr="0020554B">
        <w:t xml:space="preserve"> lindur me </w:t>
      </w:r>
      <w:r w:rsidR="00EE7E2B">
        <w:t>...</w:t>
      </w:r>
      <w:r w:rsidRPr="0020554B">
        <w:t xml:space="preserve">, në </w:t>
      </w:r>
      <w:r w:rsidR="00EE7E2B">
        <w:t>GJ</w:t>
      </w:r>
      <w:r w:rsidRPr="0020554B">
        <w:t xml:space="preserve">, me banim në </w:t>
      </w:r>
      <w:proofErr w:type="spellStart"/>
      <w:r w:rsidRPr="0020554B">
        <w:t>fsh</w:t>
      </w:r>
      <w:proofErr w:type="spellEnd"/>
      <w:r w:rsidRPr="0020554B">
        <w:t xml:space="preserve">. </w:t>
      </w:r>
      <w:sdt>
        <w:sdtPr>
          <w:alias w:val="Emri Mbiemri nga Vendbanimi , me numër personal Numri Personal"/>
          <w:tag w:val="defendants[FullName,placeOfBirth,Identifier]"/>
          <w:id w:val="-1753191272"/>
          <w:placeholder>
            <w:docPart w:val="C318DB56B5044C208CB317D30568D0D5"/>
          </w:placeholder>
        </w:sdtPr>
        <w:sdtContent>
          <w:r w:rsidR="00C8226F">
            <w:t>O</w:t>
          </w:r>
          <w:r w:rsidRPr="0020554B">
            <w:t xml:space="preserve"> </w:t>
          </w:r>
          <w:r w:rsidR="00C8226F">
            <w:t>H</w:t>
          </w:r>
          <w:r w:rsidRPr="0020554B">
            <w:t xml:space="preserve">, Komuna </w:t>
          </w:r>
          <w:r w:rsidR="00EE7E2B">
            <w:t>GJ</w:t>
          </w:r>
          <w:r w:rsidRPr="0020554B">
            <w:t xml:space="preserve">, </w:t>
          </w:r>
        </w:sdtContent>
      </w:sdt>
      <w:r w:rsidRPr="0020554B">
        <w:t>tani me banim të përkohshëm në Austri, adresë Dr.</w:t>
      </w:r>
      <w:r w:rsidR="00EE7E2B">
        <w:t>...</w:t>
      </w:r>
      <w:r w:rsidRPr="0020554B">
        <w:t xml:space="preserve"> </w:t>
      </w:r>
      <w:proofErr w:type="spellStart"/>
      <w:r w:rsidRPr="0020554B">
        <w:t>str</w:t>
      </w:r>
      <w:proofErr w:type="spellEnd"/>
      <w:r w:rsidRPr="0020554B">
        <w:t>.</w:t>
      </w:r>
      <w:r w:rsidR="00EE7E2B">
        <w:t>...</w:t>
      </w:r>
      <w:r w:rsidRPr="0020554B">
        <w:t xml:space="preserve">, ndërsa ka shtetësi Gjermani, i biri i </w:t>
      </w:r>
      <w:r w:rsidR="00EE7E2B">
        <w:t>M</w:t>
      </w:r>
      <w:r w:rsidRPr="0020554B">
        <w:t xml:space="preserve"> dhe nënës </w:t>
      </w:r>
      <w:r w:rsidR="00EE7E2B">
        <w:t>N</w:t>
      </w:r>
      <w:r w:rsidRPr="0020554B">
        <w:t xml:space="preserve">, e gjinisë </w:t>
      </w:r>
      <w:r w:rsidR="00EE7E2B">
        <w:t>C</w:t>
      </w:r>
      <w:r w:rsidRPr="0020554B">
        <w:t xml:space="preserve">, ka të kryer shkollën e mesme të bujqësisë në Peje, i martuar babë i gjashtë fëmijëve, Shqiptar, Shtetas i Gjermanisë,  me parë e pa  gjykuar. </w:t>
      </w:r>
    </w:p>
    <w:p w:rsidR="00662D9D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b/>
        </w:rPr>
      </w:pPr>
      <w:bookmarkStart w:id="0" w:name="_GoBack"/>
      <w:bookmarkEnd w:id="0"/>
      <w:r w:rsidRPr="0020554B">
        <w:rPr>
          <w:rFonts w:eastAsia="Times New Roman"/>
          <w:b/>
        </w:rPr>
        <w:t>ËSHTË FAJTOR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b/>
        </w:rPr>
      </w:pPr>
      <w:r w:rsidRPr="0020554B">
        <w:rPr>
          <w:rFonts w:eastAsia="Times New Roman"/>
          <w:b/>
        </w:rPr>
        <w:t>Për shkak se: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Me </w:t>
      </w:r>
      <w:proofErr w:type="spellStart"/>
      <w:r w:rsidRPr="0020554B">
        <w:rPr>
          <w:rFonts w:eastAsia="Times New Roman"/>
        </w:rPr>
        <w:t>dt.30.07.2011</w:t>
      </w:r>
      <w:proofErr w:type="spellEnd"/>
      <w:r w:rsidRPr="0020554B">
        <w:rPr>
          <w:rFonts w:eastAsia="Times New Roman"/>
        </w:rPr>
        <w:t xml:space="preserve">, rreth orës 14.10 minuta, në </w:t>
      </w:r>
      <w:r w:rsidR="00EE7E2B">
        <w:rPr>
          <w:rFonts w:eastAsia="Times New Roman"/>
        </w:rPr>
        <w:t>P</w:t>
      </w:r>
      <w:r w:rsidRPr="0020554B">
        <w:rPr>
          <w:rFonts w:eastAsia="Times New Roman"/>
        </w:rPr>
        <w:t>, e pikërisht në lagjen “</w:t>
      </w:r>
      <w:r w:rsidR="00EE7E2B">
        <w:rPr>
          <w:rFonts w:eastAsia="Times New Roman"/>
        </w:rPr>
        <w:t>D</w:t>
      </w:r>
      <w:r w:rsidRPr="0020554B">
        <w:rPr>
          <w:rFonts w:eastAsia="Times New Roman"/>
        </w:rPr>
        <w:t>”, në restorantin “</w:t>
      </w:r>
      <w:r w:rsidR="00EE7E2B">
        <w:rPr>
          <w:rFonts w:eastAsia="Times New Roman"/>
        </w:rPr>
        <w:t>..</w:t>
      </w:r>
      <w:r w:rsidRPr="0020554B">
        <w:rPr>
          <w:rFonts w:eastAsia="Times New Roman"/>
        </w:rPr>
        <w:t>”, i akuzuari në mënyrë të paautorizuar ka përdorë armën me vringëllim dhe atë: një pistoletë me gaz e tipit “</w:t>
      </w:r>
      <w:r w:rsidR="00EE7E2B">
        <w:rPr>
          <w:rFonts w:eastAsia="Times New Roman"/>
        </w:rPr>
        <w:t>..”, me numër ...</w:t>
      </w:r>
      <w:r w:rsidRPr="0020554B">
        <w:rPr>
          <w:rFonts w:eastAsia="Times New Roman"/>
        </w:rPr>
        <w:t xml:space="preserve">, si dhe një karikator me katër fishek, të po të njëjtës armë, në atë mënyrë që i pandehuri kishte qenë i ftuar si mysafir në një aheng (dasmë), ku i njëjti pasi që dikush nga ana e krushqve kishte gjuajtur, i njëjti kishte nxjerr revolen e sipërshënuar duke </w:t>
      </w:r>
      <w:r w:rsidRPr="0020554B">
        <w:rPr>
          <w:rFonts w:eastAsia="Times New Roman"/>
        </w:rPr>
        <w:lastRenderedPageBreak/>
        <w:t>gjuajtur gjashtë herë në ajër, arma në fjalë së bashku me municionin, është dorëzuar nga i pandehuri dhe të njëjtat i janë konfiskuar nga policia,</w:t>
      </w: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</w:p>
    <w:p w:rsidR="00662D9D" w:rsidRPr="0020554B" w:rsidRDefault="00662D9D" w:rsidP="00662D9D">
      <w:pPr>
        <w:pStyle w:val="ListParagraph"/>
        <w:numPr>
          <w:ilvl w:val="0"/>
          <w:numId w:val="13"/>
        </w:numPr>
        <w:jc w:val="both"/>
      </w:pPr>
      <w:r w:rsidRPr="0020554B">
        <w:t xml:space="preserve">me çka ka kryer vepër penale mbajtje në pronësi, kontroll, posedim ose shfrytëzim i paautorizuar i armëve nga neni 328 </w:t>
      </w:r>
      <w:proofErr w:type="spellStart"/>
      <w:r w:rsidRPr="0020554B">
        <w:t>par.1</w:t>
      </w:r>
      <w:proofErr w:type="spellEnd"/>
      <w:r w:rsidRPr="0020554B">
        <w:t xml:space="preserve"> të KPK-së.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  <w:r w:rsidRPr="0020554B">
        <w:rPr>
          <w:rFonts w:eastAsia="Times New Roman"/>
        </w:rPr>
        <w:t>Gjykata me aplikimin e dispozitave ligjore nga neni</w:t>
      </w:r>
      <w:r w:rsidRPr="0020554B">
        <w:rPr>
          <w:rFonts w:eastAsia="Times New Roman"/>
          <w:b/>
        </w:rPr>
        <w:t xml:space="preserve">  </w:t>
      </w:r>
      <w:r w:rsidRPr="0020554B">
        <w:rPr>
          <w:rFonts w:eastAsia="Times New Roman"/>
        </w:rPr>
        <w:t>6</w:t>
      </w:r>
      <w:r w:rsidRPr="0020554B">
        <w:rPr>
          <w:rFonts w:eastAsia="Times New Roman"/>
          <w:lang w:val="en-US"/>
        </w:rPr>
        <w:t xml:space="preserve">, 11, 15, 34, 36, 39, 54 </w:t>
      </w:r>
      <w:proofErr w:type="spellStart"/>
      <w:r w:rsidRPr="0020554B">
        <w:rPr>
          <w:rFonts w:eastAsia="Times New Roman"/>
          <w:lang w:val="en-US"/>
        </w:rPr>
        <w:t>dhe</w:t>
      </w:r>
      <w:proofErr w:type="spellEnd"/>
      <w:r w:rsidRPr="0020554B">
        <w:rPr>
          <w:rFonts w:eastAsia="Times New Roman"/>
          <w:lang w:val="en-US"/>
        </w:rPr>
        <w:t xml:space="preserve"> 60, 64,  328 par.1  </w:t>
      </w:r>
      <w:proofErr w:type="spellStart"/>
      <w:r w:rsidRPr="0020554B">
        <w:rPr>
          <w:rFonts w:eastAsia="Times New Roman"/>
          <w:lang w:val="en-US"/>
        </w:rPr>
        <w:t>të</w:t>
      </w:r>
      <w:proofErr w:type="spellEnd"/>
      <w:r w:rsidRPr="0020554B">
        <w:rPr>
          <w:rFonts w:eastAsia="Times New Roman"/>
          <w:lang w:val="en-US"/>
        </w:rPr>
        <w:t xml:space="preserve"> KPK, 365,  366, 453 par.1,  KPPRK, </w:t>
      </w:r>
      <w:proofErr w:type="spellStart"/>
      <w:r w:rsidRPr="0020554B">
        <w:rPr>
          <w:rFonts w:eastAsia="Times New Roman"/>
          <w:lang w:val="en-US"/>
        </w:rPr>
        <w:t>të</w:t>
      </w:r>
      <w:proofErr w:type="spellEnd"/>
      <w:r w:rsidRPr="0020554B">
        <w:rPr>
          <w:rFonts w:eastAsia="Times New Roman"/>
          <w:lang w:val="en-US"/>
        </w:rPr>
        <w:t xml:space="preserve"> </w:t>
      </w:r>
      <w:r w:rsidRPr="0020554B">
        <w:rPr>
          <w:rFonts w:eastAsia="Times New Roman"/>
        </w:rPr>
        <w:t>pandehurin,</w:t>
      </w:r>
      <w:r w:rsidRPr="0020554B">
        <w:rPr>
          <w:rFonts w:eastAsia="Times New Roman"/>
          <w:lang w:val="en-US"/>
        </w:rPr>
        <w:t xml:space="preserve">  e </w:t>
      </w:r>
    </w:p>
    <w:p w:rsidR="00662D9D" w:rsidRPr="0020554B" w:rsidRDefault="00662D9D" w:rsidP="00662D9D">
      <w:pPr>
        <w:jc w:val="both"/>
        <w:rPr>
          <w:rFonts w:eastAsia="Times New Roman"/>
          <w:b/>
          <w:lang w:val="en-US"/>
        </w:rPr>
      </w:pP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  <w:r w:rsidRPr="0020554B">
        <w:rPr>
          <w:rFonts w:eastAsia="Times New Roman"/>
          <w:b/>
          <w:lang w:val="en-US"/>
        </w:rPr>
        <w:t xml:space="preserve">G J Y K O N </w:t>
      </w: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  <w:r w:rsidRPr="0020554B">
        <w:rPr>
          <w:rFonts w:eastAsia="Times New Roman"/>
        </w:rPr>
        <w:t>Me dënim me gjobë në shumë prej 250 €  (treqind) euro, të cilën shumë është i detyruar ta paguaj në afat prej 90 (nëntëdhjetë) ditëve, nga dita e plotfuqishmërisë së aktgjykimit, e në rast të mospagimit të dënimit me gjobë, do të zëvendësohet me dënim me burgim, në kohë zgjatje prej 14 (katërmbëdhjetë) ditëve, ashtu që çdo 20 € (njëzetë) euro, të dënimit me gjobë, i përcakton 1 (një) ditë burg</w:t>
      </w:r>
      <w:r w:rsidRPr="0020554B">
        <w:rPr>
          <w:rFonts w:eastAsia="Times New Roman"/>
          <w:lang w:val="en-US"/>
        </w:rPr>
        <w:t>.</w:t>
      </w:r>
    </w:p>
    <w:p w:rsidR="00662D9D" w:rsidRPr="0020554B" w:rsidRDefault="00662D9D" w:rsidP="00662D9D">
      <w:pPr>
        <w:jc w:val="both"/>
        <w:rPr>
          <w:rFonts w:eastAsia="Times New Roman"/>
          <w:lang w:val="en-US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>Ndaj të akuzuarit shqiptohet dënimi plotësues konfiskimi i pistoletës me gaz e tipit “</w:t>
      </w:r>
      <w:r w:rsidR="00EE7E2B">
        <w:rPr>
          <w:rFonts w:eastAsia="Times New Roman"/>
        </w:rPr>
        <w:t>...</w:t>
      </w:r>
      <w:r w:rsidRPr="0020554B">
        <w:rPr>
          <w:rFonts w:eastAsia="Times New Roman"/>
        </w:rPr>
        <w:t xml:space="preserve">”, me numër </w:t>
      </w:r>
      <w:r w:rsidR="00EE7E2B">
        <w:rPr>
          <w:rFonts w:eastAsia="Times New Roman"/>
        </w:rPr>
        <w:t>...</w:t>
      </w:r>
      <w:r w:rsidRPr="0020554B">
        <w:rPr>
          <w:rFonts w:eastAsia="Times New Roman"/>
        </w:rPr>
        <w:t xml:space="preserve">, si dhe një karikator me katër fishek, të po të njëjtës armë dhe urdhërohet shkatërrimi i saj pas plotfuqishmërisë së aktgjykimit numri i rastit në polici </w:t>
      </w:r>
      <w:r w:rsidR="00EE7E2B">
        <w:rPr>
          <w:rFonts w:eastAsia="Times New Roman"/>
        </w:rPr>
        <w:t>...</w:t>
      </w:r>
      <w:r w:rsidRPr="0020554B">
        <w:rPr>
          <w:rFonts w:eastAsia="Times New Roman"/>
        </w:rPr>
        <w:t xml:space="preserve"> dt.</w:t>
      </w:r>
      <w:r w:rsidR="00EE7E2B">
        <w:rPr>
          <w:rFonts w:eastAsia="Times New Roman"/>
        </w:rPr>
        <w:t>...</w:t>
      </w:r>
      <w:r w:rsidRPr="0020554B">
        <w:rPr>
          <w:rFonts w:eastAsia="Times New Roman"/>
        </w:rPr>
        <w:t xml:space="preserve">. </w:t>
      </w:r>
    </w:p>
    <w:p w:rsidR="00662D9D" w:rsidRPr="0020554B" w:rsidRDefault="00662D9D" w:rsidP="00662D9D">
      <w:pPr>
        <w:jc w:val="both"/>
        <w:rPr>
          <w:rFonts w:eastAsia="Times New Roman"/>
          <w:bCs/>
          <w:lang w:val="en-US"/>
        </w:rPr>
      </w:pPr>
    </w:p>
    <w:p w:rsidR="00662D9D" w:rsidRPr="0020554B" w:rsidRDefault="00662D9D" w:rsidP="00662D9D">
      <w:pPr>
        <w:jc w:val="both"/>
        <w:rPr>
          <w:rFonts w:eastAsia="Times New Roman"/>
          <w:bCs/>
        </w:rPr>
      </w:pPr>
      <w:r w:rsidRPr="0020554B">
        <w:rPr>
          <w:rFonts w:eastAsia="Times New Roman"/>
          <w:bCs/>
        </w:rPr>
        <w:t>I akuzuari obligohet që në emër të paushallit gjyqësor gjykatës ti paguajë shumën prej 20 € (njëzet) euro, të cilën shumë obligohet ta paguaj në afat prej 15 ditësh, pas plotfuqishmërisë së aktgjykimit.</w:t>
      </w:r>
    </w:p>
    <w:p w:rsidR="00662D9D" w:rsidRPr="0020554B" w:rsidRDefault="00662D9D" w:rsidP="00662D9D">
      <w:pPr>
        <w:jc w:val="both"/>
        <w:rPr>
          <w:rFonts w:eastAsia="Times New Roman"/>
          <w:color w:val="C00000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  <w:b/>
        </w:rPr>
        <w:t xml:space="preserve">A r s y e t i  m 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</w:pPr>
      <w:r w:rsidRPr="0020554B">
        <w:rPr>
          <w:rFonts w:eastAsia="Times New Roman"/>
        </w:rPr>
        <w:t xml:space="preserve">Ish Prokuroria Publike e Qarkut në Pejë - tani Prokuroria  Themelore - Departamenti për Krime te Renda, ka ngrit aktakuzë, </w:t>
      </w:r>
      <w:proofErr w:type="spellStart"/>
      <w:r w:rsidRPr="0020554B">
        <w:t>PP/I.nr.497/11</w:t>
      </w:r>
      <w:proofErr w:type="spellEnd"/>
      <w:r w:rsidRPr="0020554B">
        <w:t xml:space="preserve"> </w:t>
      </w:r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dt.14.12.2011</w:t>
      </w:r>
      <w:proofErr w:type="spellEnd"/>
      <w:r w:rsidRPr="0020554B">
        <w:rPr>
          <w:rFonts w:eastAsia="Times New Roman"/>
        </w:rPr>
        <w:t xml:space="preserve">, kundër të akuzuarit:  </w:t>
      </w:r>
      <w:r w:rsidR="00C8226F">
        <w:rPr>
          <w:rFonts w:eastAsia="Times New Roman"/>
        </w:rPr>
        <w:t>B</w:t>
      </w:r>
      <w:r w:rsidRPr="0020554B">
        <w:rPr>
          <w:rFonts w:eastAsia="Times New Roman"/>
        </w:rPr>
        <w:t xml:space="preserve"> </w:t>
      </w:r>
      <w:proofErr w:type="spellStart"/>
      <w:r w:rsidR="00C8226F">
        <w:rPr>
          <w:rFonts w:eastAsia="Times New Roman"/>
        </w:rPr>
        <w:t>B</w:t>
      </w:r>
      <w:proofErr w:type="spellEnd"/>
      <w:r w:rsidRPr="0020554B">
        <w:rPr>
          <w:rFonts w:eastAsia="Times New Roman"/>
        </w:rPr>
        <w:t xml:space="preserve">, nga </w:t>
      </w:r>
      <w:proofErr w:type="spellStart"/>
      <w:r w:rsidRPr="0020554B">
        <w:rPr>
          <w:rFonts w:eastAsia="Times New Roman"/>
        </w:rPr>
        <w:t>fsh.</w:t>
      </w:r>
      <w:r w:rsidR="00C8226F">
        <w:rPr>
          <w:rFonts w:eastAsia="Times New Roman"/>
        </w:rPr>
        <w:t>O</w:t>
      </w:r>
      <w:proofErr w:type="spellEnd"/>
      <w:r w:rsidRPr="0020554B">
        <w:rPr>
          <w:rFonts w:eastAsia="Times New Roman"/>
        </w:rPr>
        <w:t xml:space="preserve"> </w:t>
      </w:r>
      <w:r w:rsidR="00C8226F">
        <w:rPr>
          <w:rFonts w:eastAsia="Times New Roman"/>
        </w:rPr>
        <w:t>H</w:t>
      </w:r>
      <w:r w:rsidRPr="0020554B">
        <w:rPr>
          <w:rFonts w:eastAsia="Times New Roman"/>
        </w:rPr>
        <w:t xml:space="preserve">, Komuna </w:t>
      </w:r>
      <w:r w:rsidR="00EE7E2B">
        <w:rPr>
          <w:rFonts w:eastAsia="Times New Roman"/>
        </w:rPr>
        <w:t>GJ</w:t>
      </w:r>
      <w:r w:rsidRPr="0020554B">
        <w:rPr>
          <w:rFonts w:eastAsia="Times New Roman"/>
        </w:rPr>
        <w:t>, për shkak të veprës penale</w:t>
      </w:r>
      <w:r w:rsidRPr="0020554B">
        <w:t xml:space="preserve"> mbajtja në pronësi kontroll posedim apo shfrytëzim të paautorizuar të armëve nga neni 328 </w:t>
      </w:r>
      <w:proofErr w:type="spellStart"/>
      <w:r w:rsidRPr="0020554B">
        <w:t>par.1</w:t>
      </w:r>
      <w:proofErr w:type="spellEnd"/>
      <w:r w:rsidRPr="0020554B">
        <w:t xml:space="preserve"> të KPK-së.</w:t>
      </w:r>
    </w:p>
    <w:p w:rsidR="00662D9D" w:rsidRPr="0020554B" w:rsidRDefault="00662D9D" w:rsidP="00662D9D">
      <w:pPr>
        <w:jc w:val="both"/>
      </w:pPr>
    </w:p>
    <w:p w:rsidR="00662D9D" w:rsidRPr="0020554B" w:rsidRDefault="00662D9D" w:rsidP="00662D9D">
      <w:pPr>
        <w:jc w:val="both"/>
        <w:rPr>
          <w:b/>
        </w:rPr>
      </w:pPr>
      <w:r w:rsidRPr="0020554B">
        <w:t xml:space="preserve">Prokurori i shtetit Haxhi </w:t>
      </w:r>
      <w:proofErr w:type="spellStart"/>
      <w:r w:rsidRPr="0020554B">
        <w:t>Sinanaj</w:t>
      </w:r>
      <w:proofErr w:type="spellEnd"/>
      <w:r w:rsidRPr="0020554B">
        <w:t>,  në fjalën përfundimtare deklaroi:</w:t>
      </w:r>
      <w:r w:rsidRPr="0020554B">
        <w:rPr>
          <w:b/>
        </w:rPr>
        <w:t xml:space="preserve"> </w:t>
      </w:r>
      <w:r w:rsidRPr="0020554B">
        <w:t>Me qenë se i akuzuari e pranoj fajësinë në baza vullnetare, nuk me mbetet vetëm të bëj përshkrimin faktik të veprës penale, pranimi i fajësisë nga ana e të akuzuarit ka mbështetje edhe në provat me të cilat është ngritur aktakuzës, i propozoj gjykatës që i akuzuari të shpallet fajtor, të dënohet sipas ligjit, po ashtu ndaj të pandehurit të shqiptohet dënimi plotësues konfiskimi i armës e cila ka qenë objekt shqyrtimi i kësaj seance.</w:t>
      </w:r>
    </w:p>
    <w:p w:rsidR="00662D9D" w:rsidRPr="0020554B" w:rsidRDefault="00662D9D" w:rsidP="00662D9D">
      <w:pPr>
        <w:jc w:val="both"/>
      </w:pPr>
      <w:r w:rsidRPr="0020554B">
        <w:t xml:space="preserve">Mbrojtësi i të akuzuarit </w:t>
      </w:r>
      <w:r w:rsidR="00C8226F">
        <w:t>B</w:t>
      </w:r>
      <w:r w:rsidRPr="0020554B">
        <w:t xml:space="preserve"> </w:t>
      </w:r>
      <w:r w:rsidR="00C8226F">
        <w:t>B</w:t>
      </w:r>
      <w:r w:rsidRPr="0020554B">
        <w:t xml:space="preserve">,e avokati Rexhep </w:t>
      </w:r>
      <w:proofErr w:type="spellStart"/>
      <w:r w:rsidRPr="0020554B">
        <w:t>Gjikolli</w:t>
      </w:r>
      <w:proofErr w:type="spellEnd"/>
      <w:r w:rsidRPr="0020554B">
        <w:t>, në fjalën përfundimtare deklaroi: Me qenë se i mbrojturi im e pranoj fajësinë, i propozoj gjykatës që këtë fakt ta merr si rrethanë lehtësuese, gjithashtu si rrethana lehtësuese të ketë parasysh pacenueshmërinë e tij të mëparshme, se është njeri familjare dhe kohe kaluar nga kryerja e veprës penale dhe ndaj të njëjtit të shqiptoj një dënim sa më të butë.</w:t>
      </w:r>
    </w:p>
    <w:p w:rsidR="00662D9D" w:rsidRPr="0020554B" w:rsidRDefault="00662D9D" w:rsidP="00662D9D">
      <w:pPr>
        <w:jc w:val="both"/>
      </w:pPr>
    </w:p>
    <w:p w:rsidR="00662D9D" w:rsidRPr="0020554B" w:rsidRDefault="00662D9D" w:rsidP="00662D9D">
      <w:pPr>
        <w:jc w:val="both"/>
      </w:pPr>
      <w:r w:rsidRPr="0020554B">
        <w:t xml:space="preserve">I akuzuari </w:t>
      </w:r>
      <w:r w:rsidR="00C8226F">
        <w:t>B</w:t>
      </w:r>
      <w:r w:rsidRPr="0020554B">
        <w:t xml:space="preserve"> </w:t>
      </w:r>
      <w:r w:rsidR="00EE7E2B">
        <w:t>B</w:t>
      </w:r>
      <w:r w:rsidRPr="0020554B">
        <w:t xml:space="preserve">,  në fjalën e tij përfundimtare deklaroi: Se e mbështes në tërësi fjalën përfundimtare të mbrojtësit tim, më </w:t>
      </w:r>
      <w:proofErr w:type="spellStart"/>
      <w:r w:rsidRPr="0020554B">
        <w:t>vie</w:t>
      </w:r>
      <w:proofErr w:type="spellEnd"/>
      <w:r w:rsidRPr="0020554B">
        <w:t xml:space="preserve"> keq për veprën e kryer dhe premtoj se në të ardhmen ma nuk do ti përsëris veprimet e tilla.</w:t>
      </w: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Pas leximit te aktakuzës nga ana e Prokurorit te Shtetit </w:t>
      </w:r>
      <w:proofErr w:type="spellStart"/>
      <w:r w:rsidRPr="0020554B">
        <w:rPr>
          <w:rFonts w:eastAsia="Times New Roman"/>
        </w:rPr>
        <w:t>PP.nr.497/11</w:t>
      </w:r>
      <w:proofErr w:type="spellEnd"/>
      <w:r w:rsidRPr="0020554B">
        <w:rPr>
          <w:rFonts w:eastAsia="Times New Roman"/>
        </w:rPr>
        <w:t xml:space="preserve"> </w:t>
      </w:r>
      <w:proofErr w:type="spellStart"/>
      <w:r w:rsidRPr="0020554B">
        <w:rPr>
          <w:rFonts w:eastAsia="Times New Roman"/>
        </w:rPr>
        <w:t>dt.14.12.2011</w:t>
      </w:r>
      <w:proofErr w:type="spellEnd"/>
      <w:r w:rsidRPr="0020554B">
        <w:rPr>
          <w:rFonts w:eastAsia="Times New Roman"/>
        </w:rPr>
        <w:t xml:space="preserve">, në seancën e shqyrtimit gjyqësor, Gjykata është bindur së i akuzuari e ka kuptuar aktakuzën dhe duke vepruar në kuptim  të nenit 326 të KPPRK-se, të pandehurit i ka dhënë mundësinë të </w:t>
      </w:r>
      <w:r w:rsidRPr="0020554B">
        <w:rPr>
          <w:rFonts w:eastAsia="Times New Roman"/>
        </w:rPr>
        <w:lastRenderedPageBreak/>
        <w:t xml:space="preserve">deklarohet për pranimin ose mospranimin e fajësisë. Me këtë rast, Gjykata e ka udhëzuar të akuzuarin për rëndësinë dhe pasojat e pranimit të fajësisë në kuptim të nenit 248 </w:t>
      </w:r>
      <w:proofErr w:type="spellStart"/>
      <w:r w:rsidRPr="0020554B">
        <w:rPr>
          <w:rFonts w:eastAsia="Times New Roman"/>
        </w:rPr>
        <w:t>par.1</w:t>
      </w:r>
      <w:proofErr w:type="spellEnd"/>
      <w:r w:rsidRPr="0020554B">
        <w:rPr>
          <w:rFonts w:eastAsia="Times New Roman"/>
        </w:rPr>
        <w:t xml:space="preserve"> pika 1.1,1.2.1.3 të KPPRK-se, kështu që i akuzuari ka deklaruar se është plotësisht i vetëdijshëm për rëndësinë e pranimit të fajësisë duke shtuar se ky deklarim paraqet shprehje të vullnetit të tij të lirë, pasi ai është kryes i kësaj vepre penale.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>Pas deklarimit të akuzuarit për pranimin e fajësisë, Gjykata kërkoi që mendimin e vet për këtë ta japi prokurori i shtetit dhe mbrojtësi i tij.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</w:pPr>
      <w:r w:rsidRPr="0020554B">
        <w:rPr>
          <w:rFonts w:eastAsia="Times New Roman"/>
        </w:rPr>
        <w:t>Prokurori i Shtetit, në ketë drejtim deklaroi k</w:t>
      </w:r>
      <w:r w:rsidRPr="0020554B">
        <w:t>onsideron se pranimi i fajësisë është i vullnetshëm, pasi që e akuzuari e ka kuptuar natyrën dhe pasojat e pranimit të fajësisë, i propozoj gjykatës të pranoj pranimin e fajësisë nga ana e të akuzuarit.</w:t>
      </w:r>
    </w:p>
    <w:p w:rsidR="00662D9D" w:rsidRPr="0020554B" w:rsidRDefault="00662D9D" w:rsidP="00662D9D">
      <w:pPr>
        <w:jc w:val="both"/>
      </w:pPr>
      <w:r w:rsidRPr="0020554B">
        <w:t xml:space="preserve">Mbrojtësi i të akuzuarit </w:t>
      </w:r>
      <w:r w:rsidR="00C8226F">
        <w:t>B</w:t>
      </w:r>
      <w:r w:rsidRPr="0020554B">
        <w:t xml:space="preserve"> </w:t>
      </w:r>
      <w:proofErr w:type="spellStart"/>
      <w:r w:rsidR="00C8226F">
        <w:t>B</w:t>
      </w:r>
      <w:proofErr w:type="spellEnd"/>
      <w:r w:rsidRPr="0020554B">
        <w:t xml:space="preserve">, avokati Rexhep </w:t>
      </w:r>
      <w:proofErr w:type="spellStart"/>
      <w:r w:rsidRPr="0020554B">
        <w:t>Gjikolli</w:t>
      </w:r>
      <w:proofErr w:type="spellEnd"/>
      <w:r w:rsidRPr="0020554B">
        <w:t>, nga Gjakova, në këtë drejtim ka deklaruar se e mbështet pranimin e fajësisë nga ana e të mbrojturit të tij,  mendon se pranimi i fajësisë nga i mbrojturi i tij është bërë pas konsultimit paraprak që e kanë pas së bashku.</w:t>
      </w: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Në vijim, Gjykata duke e shqyrtuar pranimin e fajësisë, nga ana e të pandehurit, vlerëson se pranimi i fajësisë paraqet shprehje të vullnetit të lirë të pandehurit,  pasi që ai e ka kuptuar natyrën dhe pasojat e pranimit të fajësisë dhe pranimi i fajit është bërë në mbështetje të fakteve të prezantuara në aktakuzë,  në përputhje me kërkesat e  nenit 248 </w:t>
      </w:r>
      <w:proofErr w:type="spellStart"/>
      <w:r w:rsidRPr="0020554B">
        <w:rPr>
          <w:rFonts w:eastAsia="Times New Roman"/>
        </w:rPr>
        <w:t>par.1</w:t>
      </w:r>
      <w:proofErr w:type="spellEnd"/>
      <w:r w:rsidRPr="0020554B">
        <w:rPr>
          <w:rFonts w:eastAsia="Times New Roman"/>
        </w:rPr>
        <w:t xml:space="preserve"> pika 1.1,1.2,1.3 të KPP-së të Kosovës.   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Me faktet e ofruara si dhe pranimin e fajësisë nga ana e të akuzuarit është vërtetuar gjendja faktike si në </w:t>
      </w:r>
      <w:proofErr w:type="spellStart"/>
      <w:r w:rsidRPr="0020554B">
        <w:rPr>
          <w:rFonts w:eastAsia="Times New Roman"/>
        </w:rPr>
        <w:t>dispozitiv</w:t>
      </w:r>
      <w:proofErr w:type="spellEnd"/>
      <w:r w:rsidRPr="0020554B">
        <w:rPr>
          <w:rFonts w:eastAsia="Times New Roman"/>
        </w:rPr>
        <w:t xml:space="preserve"> të aktgjykimit.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</w:pPr>
      <w:r w:rsidRPr="0020554B">
        <w:rPr>
          <w:rFonts w:eastAsia="Times New Roman"/>
        </w:rPr>
        <w:t xml:space="preserve">Nga gjendja e vërtetuar faktike, siç është përshkruar në </w:t>
      </w:r>
      <w:proofErr w:type="spellStart"/>
      <w:r w:rsidRPr="0020554B">
        <w:rPr>
          <w:rFonts w:eastAsia="Times New Roman"/>
        </w:rPr>
        <w:t>dispozitiv</w:t>
      </w:r>
      <w:proofErr w:type="spellEnd"/>
      <w:r w:rsidRPr="0020554B">
        <w:rPr>
          <w:rFonts w:eastAsia="Times New Roman"/>
        </w:rPr>
        <w:t xml:space="preserve"> të këtij aktgjykimi, pa dyshim rrjedh se në veprimet e të akuzuarit </w:t>
      </w:r>
      <w:r w:rsidR="00C8226F">
        <w:rPr>
          <w:rFonts w:eastAsia="Times New Roman"/>
        </w:rPr>
        <w:t>B</w:t>
      </w:r>
      <w:r w:rsidRPr="0020554B">
        <w:rPr>
          <w:rFonts w:eastAsia="Times New Roman"/>
        </w:rPr>
        <w:t xml:space="preserve"> </w:t>
      </w:r>
      <w:proofErr w:type="spellStart"/>
      <w:r w:rsidR="00C8226F">
        <w:rPr>
          <w:rFonts w:eastAsia="Times New Roman"/>
        </w:rPr>
        <w:t>B</w:t>
      </w:r>
      <w:proofErr w:type="spellEnd"/>
      <w:r w:rsidRPr="0020554B">
        <w:rPr>
          <w:rFonts w:eastAsia="Times New Roman"/>
        </w:rPr>
        <w:t xml:space="preserve">, qëndrojnë të gjitha elementet e veprës penale </w:t>
      </w:r>
      <w:r w:rsidRPr="0020554B">
        <w:t xml:space="preserve"> mbajtja në pronësi kontroll posedim apo shfrytëzim të paautorizuar të armëve nga neni 328 </w:t>
      </w:r>
      <w:proofErr w:type="spellStart"/>
      <w:r w:rsidRPr="0020554B">
        <w:t>par.1</w:t>
      </w:r>
      <w:proofErr w:type="spellEnd"/>
      <w:r w:rsidRPr="0020554B">
        <w:t xml:space="preserve"> të KPK-së.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Sa i përket fajësisë, Gjykata ka gjetur se tek i akuzuari ka ekzistuar dashja që veprën penale ta kryejë në mënyrë të përshkruar si në </w:t>
      </w:r>
      <w:proofErr w:type="spellStart"/>
      <w:r w:rsidRPr="0020554B">
        <w:rPr>
          <w:rFonts w:eastAsia="Times New Roman"/>
        </w:rPr>
        <w:t>dispozitiv</w:t>
      </w:r>
      <w:proofErr w:type="spellEnd"/>
      <w:r w:rsidRPr="0020554B">
        <w:rPr>
          <w:rFonts w:eastAsia="Times New Roman"/>
        </w:rPr>
        <w:t xml:space="preserve"> të aktgjykimit, pasi që i njëjti ka qenë i  vetëdijshëm për veprën e kryer dhe e ka dëshiruar  kryerjen e saj.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>Gjatë procedurës penale nuk janë paraqit rrethana të cilat do ta zvogëlojnë apo përjashtojnë përgjegjësin penale të akuzuarit, kështu që i njëjti është penalisht përgjegjës.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</w:pPr>
      <w:r w:rsidRPr="0020554B">
        <w:rPr>
          <w:rFonts w:eastAsia="Times New Roman"/>
        </w:rPr>
        <w:t xml:space="preserve">Duke vendosur lidhur me llojin dhe lartësinë e dënimit, Gjykata i ka vlerësuar te gjitha rrethanat  lehtësuese dhe renduese ne kuptim te nenit 64 </w:t>
      </w:r>
      <w:proofErr w:type="spellStart"/>
      <w:r w:rsidRPr="0020554B">
        <w:rPr>
          <w:rFonts w:eastAsia="Times New Roman"/>
        </w:rPr>
        <w:t>par.1</w:t>
      </w:r>
      <w:proofErr w:type="spellEnd"/>
      <w:r w:rsidRPr="0020554B">
        <w:rPr>
          <w:rFonts w:eastAsia="Times New Roman"/>
        </w:rPr>
        <w:t xml:space="preserve"> te KPK-së. Kështu si rrethana lehtësuese për te akuzuarin Gjykata ka vlerësuar faktin se i njëjti më parë kishte pasur sjellje korrekte dhe nuk kishte rënë asnjëherë ne konflikt me ligjin dhe sjelljen e tij korrekte gjatë shqyrtimit gjyqësor, është penduar për veprën penale, duke i premtuar gjykatës se në të ardhmen një gjë e tillë më nuk do të përsëritet,</w:t>
      </w:r>
      <w:r w:rsidRPr="0020554B">
        <w:rPr>
          <w:rFonts w:eastAsia="Times New Roman"/>
          <w:bCs/>
        </w:rPr>
        <w:t xml:space="preserve">  është familjar, baba i pesë fëmijëve, kalimin e një kohe të gjatë nga kryerja e veprës penale, të cilat gjithashtu kjo gjykatë i ka pranuar si rrethana favorizuese. </w:t>
      </w:r>
      <w:r w:rsidRPr="0020554B">
        <w:rPr>
          <w:rFonts w:eastAsia="Times New Roman"/>
        </w:rPr>
        <w:t xml:space="preserve">Si rrethanë  lehtësuese gjykata e merr faktin  se i pandehuri në seancën e shqyrtimit gjyqësor e  ka pranuar fajësinë për veprën  penale, gjë që dëshmoi gatishmëri për bashkëpunim me organin e akuzës dhe me gjykatën dhe kjo sipas vlerësimit të gjykatës paraqet pendim të sinqertë, </w:t>
      </w:r>
      <w:r w:rsidRPr="0020554B">
        <w:t xml:space="preserve">dhe fillim të procesit të rehabilitimit të tij, andaj  ne prezencën e këtyre rrethanave lehtësuese dhe, e ne mungese te ndonjë rrethane renduese, te akuzuarit i shqiptoi dënimin si ne </w:t>
      </w:r>
      <w:proofErr w:type="spellStart"/>
      <w:r w:rsidRPr="0020554B">
        <w:t>dispozitiv</w:t>
      </w:r>
      <w:proofErr w:type="spellEnd"/>
      <w:r w:rsidRPr="0020554B">
        <w:t xml:space="preserve"> te këtij aktgjykimi me te cilën do te arrihet edhe qëllimi i dënimit. </w:t>
      </w: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lastRenderedPageBreak/>
        <w:t xml:space="preserve">Duke i vlerësuar kështu të gjitha rrethanat e parashikuar me nenin 64 </w:t>
      </w:r>
      <w:proofErr w:type="spellStart"/>
      <w:r w:rsidRPr="0020554B">
        <w:rPr>
          <w:rFonts w:eastAsia="Times New Roman"/>
        </w:rPr>
        <w:t>par.1</w:t>
      </w:r>
      <w:proofErr w:type="spellEnd"/>
      <w:r w:rsidRPr="0020554B">
        <w:rPr>
          <w:rFonts w:eastAsia="Times New Roman"/>
        </w:rPr>
        <w:t xml:space="preserve"> te KPK-se, Gjykata ka ardhur ne përfundim se dënimi i shqiptuar të pandehurit është në përputhje me shkallën e përgjegjësisë penale të tij dhe me intensitetin e rrezikimit të vlerave të mbrojtura të shoqërisë. Gjykata gjithashtu është e bindur se vendimi mbi dënim do te shërbej për arritjen e qëllimit të dënimit në pengimin e të pandehurit në kryerjen e veprave penale në të ardhmen por ai do të ndikoj edhe si preventivë </w:t>
      </w:r>
      <w:proofErr w:type="spellStart"/>
      <w:r w:rsidRPr="0020554B">
        <w:rPr>
          <w:rFonts w:eastAsia="Times New Roman"/>
        </w:rPr>
        <w:t>gjenerale</w:t>
      </w:r>
      <w:proofErr w:type="spellEnd"/>
      <w:r w:rsidRPr="0020554B">
        <w:rPr>
          <w:rFonts w:eastAsia="Times New Roman"/>
        </w:rPr>
        <w:t xml:space="preserve"> për personat tjerë që të përmbahen nga kryerja e veprave penale në  përputhje me nenin 34 te KPK-së 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</w:pPr>
      <w:r w:rsidRPr="0020554B">
        <w:t xml:space="preserve">Duke u bazuar ne nenin 60 te KPK-se, te pandehurit i shqiptohet dënimi plotësues, konfiskimi i pistoletës me gaz e përshkruar si ne </w:t>
      </w:r>
      <w:proofErr w:type="spellStart"/>
      <w:r w:rsidRPr="0020554B">
        <w:t>dispozitiv</w:t>
      </w:r>
      <w:proofErr w:type="spellEnd"/>
      <w:r w:rsidRPr="0020554B">
        <w:t xml:space="preserve"> te këtij aktgjykimi.</w:t>
      </w: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Duke u bazuar ne nenin 453 </w:t>
      </w:r>
      <w:proofErr w:type="spellStart"/>
      <w:r w:rsidRPr="0020554B">
        <w:rPr>
          <w:rFonts w:eastAsia="Times New Roman"/>
        </w:rPr>
        <w:t>par.1</w:t>
      </w:r>
      <w:proofErr w:type="spellEnd"/>
      <w:r w:rsidRPr="0020554B">
        <w:rPr>
          <w:rFonts w:eastAsia="Times New Roman"/>
        </w:rPr>
        <w:t xml:space="preserve"> te KPPK-së, Gjykata ka vendosur që të pandehurin  ta obligoj   në pagimin e  shpenzimeve të paushallit gjyqësor.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Nga arsyet e cekura më lartë dhe me zbatimin e nenit 365 të KPPK-së është vendosur si në </w:t>
      </w:r>
      <w:proofErr w:type="spellStart"/>
      <w:r w:rsidRPr="0020554B">
        <w:rPr>
          <w:rFonts w:eastAsia="Times New Roman"/>
        </w:rPr>
        <w:t>dispozitiv</w:t>
      </w:r>
      <w:proofErr w:type="spellEnd"/>
      <w:r w:rsidRPr="0020554B">
        <w:rPr>
          <w:rFonts w:eastAsia="Times New Roman"/>
        </w:rPr>
        <w:t xml:space="preserve"> të këtij aktgjykimi. </w:t>
      </w:r>
    </w:p>
    <w:p w:rsidR="00662D9D" w:rsidRPr="0020554B" w:rsidRDefault="00662D9D" w:rsidP="00662D9D">
      <w:pPr>
        <w:jc w:val="both"/>
        <w:rPr>
          <w:rFonts w:eastAsia="Times New Roman"/>
        </w:rPr>
      </w:pPr>
    </w:p>
    <w:p w:rsidR="00662D9D" w:rsidRPr="0020554B" w:rsidRDefault="00662D9D" w:rsidP="00662D9D">
      <w:pPr>
        <w:jc w:val="both"/>
        <w:rPr>
          <w:rFonts w:eastAsia="Times New Roman"/>
        </w:rPr>
      </w:pPr>
      <w:r w:rsidRPr="0020554B">
        <w:rPr>
          <w:rFonts w:eastAsia="Times New Roman"/>
        </w:rPr>
        <w:t xml:space="preserve">Duke u bazuar në nenin 368 </w:t>
      </w:r>
      <w:proofErr w:type="spellStart"/>
      <w:r w:rsidRPr="0020554B">
        <w:rPr>
          <w:rFonts w:eastAsia="Times New Roman"/>
        </w:rPr>
        <w:t>par.2</w:t>
      </w:r>
      <w:proofErr w:type="spellEnd"/>
      <w:r w:rsidRPr="0020554B">
        <w:rPr>
          <w:rFonts w:eastAsia="Times New Roman"/>
        </w:rPr>
        <w:t xml:space="preserve"> te KPPK-se, Gjykata palët në procedurë i njoftoi me paralajmërimet që shoqërojnë aktgjykimin.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  <w:r w:rsidRPr="0020554B">
        <w:rPr>
          <w:rFonts w:eastAsia="Times New Roman"/>
          <w:b/>
          <w:bCs/>
        </w:rPr>
        <w:t xml:space="preserve">GJYKATA THEMELORE PEJË - DEPARTAMENTI PËR KRIME TË RËNDA, </w:t>
      </w:r>
    </w:p>
    <w:p w:rsidR="00662D9D" w:rsidRPr="0020554B" w:rsidRDefault="00662D9D" w:rsidP="00662D9D">
      <w:pPr>
        <w:jc w:val="both"/>
        <w:rPr>
          <w:rFonts w:eastAsia="Times New Roman"/>
        </w:rPr>
      </w:pPr>
      <w:proofErr w:type="spellStart"/>
      <w:r w:rsidRPr="0020554B">
        <w:rPr>
          <w:rFonts w:eastAsia="Times New Roman"/>
          <w:b/>
          <w:bCs/>
        </w:rPr>
        <w:t>P.nr</w:t>
      </w:r>
      <w:proofErr w:type="spellEnd"/>
      <w:r w:rsidRPr="0020554B">
        <w:rPr>
          <w:rFonts w:eastAsia="Times New Roman"/>
          <w:b/>
          <w:bCs/>
        </w:rPr>
        <w:t xml:space="preserve">. 312/12 të </w:t>
      </w:r>
      <w:proofErr w:type="spellStart"/>
      <w:r w:rsidRPr="0020554B">
        <w:rPr>
          <w:rFonts w:eastAsia="Times New Roman"/>
          <w:b/>
          <w:bCs/>
        </w:rPr>
        <w:t>dt.11.10.2019</w:t>
      </w:r>
      <w:proofErr w:type="spellEnd"/>
      <w:r w:rsidRPr="0020554B">
        <w:rPr>
          <w:rFonts w:eastAsia="Times New Roman"/>
          <w:b/>
          <w:bCs/>
        </w:rPr>
        <w:t xml:space="preserve">, i  përpiluar me </w:t>
      </w:r>
      <w:proofErr w:type="spellStart"/>
      <w:r w:rsidRPr="0020554B">
        <w:rPr>
          <w:rFonts w:eastAsia="Times New Roman"/>
          <w:b/>
          <w:bCs/>
        </w:rPr>
        <w:t>dt.11.10.2019</w:t>
      </w:r>
      <w:proofErr w:type="spellEnd"/>
      <w:r w:rsidRPr="0020554B">
        <w:rPr>
          <w:rFonts w:eastAsia="Times New Roman"/>
          <w:b/>
          <w:bCs/>
        </w:rPr>
        <w:t>.</w:t>
      </w:r>
      <w:r w:rsidRPr="0020554B">
        <w:rPr>
          <w:rFonts w:eastAsia="Times New Roman"/>
        </w:rPr>
        <w:t xml:space="preserve"> </w:t>
      </w: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</w:p>
    <w:p w:rsidR="00662D9D" w:rsidRPr="0020554B" w:rsidRDefault="00662D9D" w:rsidP="00662D9D">
      <w:pPr>
        <w:jc w:val="both"/>
        <w:rPr>
          <w:rFonts w:eastAsia="Times New Roman"/>
          <w:b/>
        </w:rPr>
      </w:pPr>
    </w:p>
    <w:p w:rsidR="00662D9D" w:rsidRPr="0020554B" w:rsidRDefault="00662D9D" w:rsidP="00662D9D">
      <w:pPr>
        <w:jc w:val="both"/>
        <w:rPr>
          <w:rFonts w:eastAsia="Times New Roman"/>
          <w:b/>
        </w:rPr>
      </w:pPr>
      <w:r w:rsidRPr="0020554B">
        <w:rPr>
          <w:rFonts w:eastAsia="Times New Roman"/>
          <w:b/>
        </w:rPr>
        <w:t xml:space="preserve">Sekretarja Juridike : </w:t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  <w:t xml:space="preserve"> Kryetarja e trupit gjykues :</w:t>
      </w:r>
    </w:p>
    <w:p w:rsidR="00662D9D" w:rsidRPr="0020554B" w:rsidRDefault="00662D9D" w:rsidP="00662D9D">
      <w:pPr>
        <w:jc w:val="both"/>
        <w:rPr>
          <w:rFonts w:eastAsia="Times New Roman"/>
          <w:b/>
        </w:rPr>
      </w:pPr>
      <w:r w:rsidRPr="0020554B">
        <w:rPr>
          <w:rFonts w:eastAsia="Times New Roman"/>
          <w:b/>
        </w:rPr>
        <w:t xml:space="preserve">Shpresa </w:t>
      </w:r>
      <w:proofErr w:type="spellStart"/>
      <w:r w:rsidRPr="0020554B">
        <w:rPr>
          <w:rFonts w:eastAsia="Times New Roman"/>
          <w:b/>
        </w:rPr>
        <w:t>Kërnja</w:t>
      </w:r>
      <w:proofErr w:type="spellEnd"/>
      <w:r w:rsidRPr="0020554B">
        <w:rPr>
          <w:rFonts w:eastAsia="Times New Roman"/>
          <w:b/>
        </w:rPr>
        <w:t xml:space="preserve"> </w:t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</w:r>
      <w:r w:rsidRPr="0020554B">
        <w:rPr>
          <w:rFonts w:eastAsia="Times New Roman"/>
          <w:b/>
        </w:rPr>
        <w:tab/>
        <w:t xml:space="preserve"> </w:t>
      </w:r>
      <w:r w:rsidRPr="0020554B">
        <w:rPr>
          <w:rFonts w:eastAsia="Times New Roman"/>
          <w:b/>
        </w:rPr>
        <w:tab/>
        <w:t xml:space="preserve">   </w:t>
      </w:r>
      <w:proofErr w:type="spellStart"/>
      <w:r w:rsidRPr="0020554B">
        <w:rPr>
          <w:rFonts w:eastAsia="Times New Roman"/>
          <w:b/>
        </w:rPr>
        <w:t>Lumturije</w:t>
      </w:r>
      <w:proofErr w:type="spellEnd"/>
      <w:r w:rsidRPr="0020554B">
        <w:rPr>
          <w:rFonts w:eastAsia="Times New Roman"/>
          <w:b/>
        </w:rPr>
        <w:t xml:space="preserve"> </w:t>
      </w:r>
      <w:proofErr w:type="spellStart"/>
      <w:r w:rsidRPr="0020554B">
        <w:rPr>
          <w:rFonts w:eastAsia="Times New Roman"/>
          <w:b/>
        </w:rPr>
        <w:t>Muhaxheri</w:t>
      </w:r>
      <w:proofErr w:type="spellEnd"/>
      <w:r w:rsidRPr="0020554B">
        <w:rPr>
          <w:rFonts w:eastAsia="Times New Roman"/>
          <w:b/>
        </w:rPr>
        <w:t xml:space="preserve"> </w:t>
      </w: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  <w:r w:rsidRPr="0020554B">
        <w:rPr>
          <w:rFonts w:eastAsia="Times New Roman"/>
          <w:b/>
          <w:bCs/>
        </w:rPr>
        <w:t xml:space="preserve">                                               </w:t>
      </w:r>
    </w:p>
    <w:p w:rsidR="00662D9D" w:rsidRPr="0020554B" w:rsidRDefault="00662D9D" w:rsidP="00662D9D">
      <w:pPr>
        <w:jc w:val="both"/>
        <w:rPr>
          <w:rFonts w:eastAsia="Times New Roman"/>
          <w:b/>
          <w:bCs/>
        </w:rPr>
      </w:pPr>
      <w:r w:rsidRPr="0020554B">
        <w:rPr>
          <w:rFonts w:eastAsia="Times New Roman"/>
          <w:b/>
          <w:bCs/>
        </w:rPr>
        <w:t>KËSHILLA JURIDIKE:</w:t>
      </w:r>
    </w:p>
    <w:p w:rsidR="00662D9D" w:rsidRDefault="00662D9D" w:rsidP="00662D9D">
      <w:pPr>
        <w:jc w:val="both"/>
        <w:rPr>
          <w:rFonts w:eastAsia="Times New Roman"/>
        </w:rPr>
      </w:pPr>
    </w:p>
    <w:p w:rsidR="00662D9D" w:rsidRDefault="00662D9D" w:rsidP="00662D9D">
      <w:pPr>
        <w:jc w:val="both"/>
        <w:rPr>
          <w:rFonts w:eastAsia="Times New Roman"/>
        </w:rPr>
      </w:pPr>
      <w:r>
        <w:rPr>
          <w:rFonts w:eastAsia="Times New Roman"/>
        </w:rPr>
        <w:t xml:space="preserve">Kundër këtij aktgjykimi është lejuar ankesa në afat </w:t>
      </w:r>
    </w:p>
    <w:p w:rsidR="00662D9D" w:rsidRDefault="00662D9D" w:rsidP="00662D9D">
      <w:pPr>
        <w:jc w:val="both"/>
        <w:rPr>
          <w:rFonts w:eastAsia="Times New Roman"/>
        </w:rPr>
      </w:pPr>
      <w:r>
        <w:rPr>
          <w:rFonts w:eastAsia="Times New Roman"/>
        </w:rPr>
        <w:t xml:space="preserve">prej 15 ditësh, pas marrjes së të njëjtit, Gjykatës së </w:t>
      </w:r>
    </w:p>
    <w:p w:rsidR="00662D9D" w:rsidRPr="0020554B" w:rsidRDefault="00662D9D" w:rsidP="00662D9D">
      <w:pPr>
        <w:jc w:val="both"/>
        <w:rPr>
          <w:rFonts w:eastAsia="Times New Roman"/>
        </w:rPr>
      </w:pPr>
      <w:r>
        <w:rPr>
          <w:rFonts w:eastAsia="Times New Roman"/>
        </w:rPr>
        <w:t>Apelit të Kosovës Prishtinë, e përmes kësaj gjykate.</w:t>
      </w:r>
    </w:p>
    <w:p w:rsidR="00662D9D" w:rsidRPr="0020554B" w:rsidRDefault="00662D9D" w:rsidP="00662D9D">
      <w:pPr>
        <w:jc w:val="both"/>
      </w:pPr>
    </w:p>
    <w:p w:rsidR="00662D9D" w:rsidRPr="0020554B" w:rsidRDefault="00662D9D" w:rsidP="00662D9D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8C" w:rsidRDefault="006B738C" w:rsidP="004369F3">
      <w:r>
        <w:separator/>
      </w:r>
    </w:p>
  </w:endnote>
  <w:endnote w:type="continuationSeparator" w:id="0">
    <w:p w:rsidR="006B738C" w:rsidRDefault="006B738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0F1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2018:034432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7E2B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7E2B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0F1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2018:034432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7E2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7E2B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8C" w:rsidRDefault="006B738C" w:rsidP="004369F3">
      <w:r>
        <w:separator/>
      </w:r>
    </w:p>
  </w:footnote>
  <w:footnote w:type="continuationSeparator" w:id="0">
    <w:p w:rsidR="006B738C" w:rsidRDefault="006B738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2018:034431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00571213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20F1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5E00"/>
    <w:multiLevelType w:val="hybridMultilevel"/>
    <w:tmpl w:val="F83C9CC8"/>
    <w:lvl w:ilvl="0" w:tplc="E4D436B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5681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0F15"/>
    <w:rsid w:val="0062161D"/>
    <w:rsid w:val="00623263"/>
    <w:rsid w:val="00624786"/>
    <w:rsid w:val="00630783"/>
    <w:rsid w:val="00631861"/>
    <w:rsid w:val="00647D97"/>
    <w:rsid w:val="0066269A"/>
    <w:rsid w:val="00662D9D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738C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26F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E7E2B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18DB56B5044C208CB317D30568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7785-D955-404E-9DDD-5BA4F631F7B9}"/>
      </w:docPartPr>
      <w:docPartBody>
        <w:p w:rsidR="00415389" w:rsidRDefault="00EF50F7" w:rsidP="00EF50F7">
          <w:pPr>
            <w:pStyle w:val="C318DB56B5044C208CB317D30568D0D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15389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09F1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50F7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0F7"/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C318DB56B5044C208CB317D30568D0D5">
    <w:name w:val="C318DB56B5044C208CB317D30568D0D5"/>
    <w:rsid w:val="00EF50F7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1787-B499-4CB4-B47D-DE75C93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2019-10-11T11:48:00Z</dcterms:created>
  <dcterms:modified xsi:type="dcterms:W3CDTF">2019-12-03T08:58:00Z</dcterms:modified>
</cp:coreProperties>
</file>