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F1E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2018:039898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F1E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25.07.2018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F1E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00089785</w:t>
                </w:r>
              </w:sdtContent>
            </w:sdt>
          </w:p>
        </w:tc>
      </w:tr>
    </w:tbl>
    <w:p w:rsidR="00710ABD" w:rsidRPr="00F47DE7" w:rsidRDefault="00710ABD" w:rsidP="00710ABD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1305/17</w:t>
      </w:r>
    </w:p>
    <w:p w:rsidR="00710ABD" w:rsidRPr="00F47DE7" w:rsidRDefault="00710ABD" w:rsidP="00710ABD">
      <w:pPr>
        <w:jc w:val="both"/>
        <w:rPr>
          <w:b/>
          <w:sz w:val="22"/>
          <w:szCs w:val="22"/>
        </w:rPr>
      </w:pPr>
    </w:p>
    <w:p w:rsidR="00710ABD" w:rsidRPr="00F47DE7" w:rsidRDefault="00710ABD" w:rsidP="00710ABD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:rsidR="00710ABD" w:rsidRPr="00F47DE7" w:rsidRDefault="00710ABD" w:rsidP="00710ABD">
      <w:pPr>
        <w:jc w:val="both"/>
        <w:rPr>
          <w:b/>
          <w:sz w:val="22"/>
          <w:szCs w:val="22"/>
        </w:rPr>
      </w:pPr>
    </w:p>
    <w:p w:rsidR="00710ABD" w:rsidRPr="00C1709C" w:rsidRDefault="00710ABD" w:rsidP="00710AB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GJYKATA THEMELORE NË PEJË D.P, gjyqtari Sejdi Blakaj  me sekretaren juridike Gjyljeta Çorkadiu , në lëndën penale kundër të pandehurit</w:t>
      </w:r>
      <w:r>
        <w:rPr>
          <w:sz w:val="22"/>
          <w:szCs w:val="22"/>
        </w:rPr>
        <w:t xml:space="preserve"> A</w:t>
      </w:r>
      <w:r w:rsidR="00E53B7C">
        <w:rPr>
          <w:sz w:val="22"/>
          <w:szCs w:val="22"/>
        </w:rPr>
        <w:t>.</w:t>
      </w:r>
      <w:r>
        <w:rPr>
          <w:sz w:val="22"/>
          <w:szCs w:val="22"/>
        </w:rPr>
        <w:t>B</w:t>
      </w:r>
      <w:r w:rsidR="00E53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</w:t>
      </w:r>
      <w:r w:rsidRPr="00C1709C">
        <w:rPr>
          <w:sz w:val="22"/>
          <w:szCs w:val="22"/>
        </w:rPr>
        <w:t>sipas aktakuzës së PTH-së D.P. në Pejë   PP/II.nr .</w:t>
      </w:r>
      <w:r>
        <w:rPr>
          <w:sz w:val="22"/>
          <w:szCs w:val="22"/>
        </w:rPr>
        <w:t>2723/17</w:t>
      </w:r>
      <w:r w:rsidRPr="00C1709C">
        <w:rPr>
          <w:sz w:val="22"/>
          <w:szCs w:val="22"/>
        </w:rPr>
        <w:t xml:space="preserve"> të dt.</w:t>
      </w:r>
      <w:r>
        <w:rPr>
          <w:sz w:val="22"/>
          <w:szCs w:val="22"/>
        </w:rPr>
        <w:t>13.12.2017</w:t>
      </w:r>
      <w:r w:rsidRPr="00C1709C">
        <w:rPr>
          <w:sz w:val="22"/>
          <w:szCs w:val="22"/>
        </w:rPr>
        <w:t xml:space="preserve"> për shkak të veprës penale</w:t>
      </w:r>
      <w:r>
        <w:rPr>
          <w:sz w:val="22"/>
          <w:szCs w:val="22"/>
        </w:rPr>
        <w:t>: ndryshim i njehsorit të  shërbimeve nga neni 323  par 1 të KPRK-së</w:t>
      </w:r>
      <w:r w:rsidRPr="00C1709C">
        <w:rPr>
          <w:sz w:val="22"/>
          <w:szCs w:val="22"/>
        </w:rPr>
        <w:t xml:space="preserve">, pas përfundimit të shqyrtimit fillestar, publik dhe me gojë, të mbajtur në pranin  e të pandehurit </w:t>
      </w:r>
      <w:r>
        <w:rPr>
          <w:sz w:val="22"/>
          <w:szCs w:val="22"/>
        </w:rPr>
        <w:t>A</w:t>
      </w:r>
      <w:r w:rsidR="00E53B7C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E53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1709C">
        <w:rPr>
          <w:sz w:val="22"/>
          <w:szCs w:val="22"/>
        </w:rPr>
        <w:t>dhe të prokurorit të shtetit</w:t>
      </w:r>
      <w:r>
        <w:rPr>
          <w:sz w:val="22"/>
          <w:szCs w:val="22"/>
        </w:rPr>
        <w:t xml:space="preserve">  Sanije Gashi Seferi </w:t>
      </w:r>
      <w:r w:rsidRPr="00C1709C">
        <w:rPr>
          <w:sz w:val="22"/>
          <w:szCs w:val="22"/>
        </w:rPr>
        <w:t>me dt.</w:t>
      </w:r>
      <w:r>
        <w:rPr>
          <w:sz w:val="22"/>
          <w:szCs w:val="22"/>
        </w:rPr>
        <w:t>25.7.2018</w:t>
      </w:r>
      <w:r w:rsidRPr="00C1709C">
        <w:rPr>
          <w:sz w:val="22"/>
          <w:szCs w:val="22"/>
        </w:rPr>
        <w:t xml:space="preserve"> ka marrë dhe botërisht ka shpallë këtë : </w:t>
      </w:r>
    </w:p>
    <w:p w:rsidR="00710ABD" w:rsidRPr="00C1709C" w:rsidRDefault="00710ABD" w:rsidP="00710ABD">
      <w:pPr>
        <w:jc w:val="both"/>
        <w:rPr>
          <w:sz w:val="22"/>
          <w:szCs w:val="22"/>
        </w:rPr>
      </w:pPr>
    </w:p>
    <w:p w:rsidR="00710ABD" w:rsidRPr="00C1709C" w:rsidRDefault="00710ABD" w:rsidP="00710ABD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:rsidR="00710ABD" w:rsidRDefault="00710ABD" w:rsidP="00710ABD">
      <w:pPr>
        <w:jc w:val="both"/>
        <w:rPr>
          <w:b/>
          <w:szCs w:val="22"/>
        </w:rPr>
      </w:pP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  <w:r w:rsidRPr="00A31E1B">
        <w:rPr>
          <w:b/>
          <w:sz w:val="22"/>
          <w:szCs w:val="22"/>
        </w:rPr>
        <w:t>I pandehuri A</w:t>
      </w:r>
      <w:r w:rsidR="00E53B7C">
        <w:rPr>
          <w:b/>
          <w:sz w:val="22"/>
          <w:szCs w:val="22"/>
        </w:rPr>
        <w:t>.</w:t>
      </w:r>
      <w:r w:rsidRPr="00A31E1B">
        <w:rPr>
          <w:b/>
          <w:sz w:val="22"/>
          <w:szCs w:val="22"/>
        </w:rPr>
        <w:t>B</w:t>
      </w:r>
      <w:r w:rsidR="00E53B7C">
        <w:rPr>
          <w:b/>
          <w:sz w:val="22"/>
          <w:szCs w:val="22"/>
        </w:rPr>
        <w:t>.</w:t>
      </w:r>
      <w:r w:rsidRPr="00A31E1B">
        <w:rPr>
          <w:b/>
          <w:sz w:val="22"/>
          <w:szCs w:val="22"/>
        </w:rPr>
        <w:t xml:space="preserve">, në Pejë i lindur me dt. </w:t>
      </w:r>
      <w:bookmarkStart w:id="0" w:name="_GoBack"/>
      <w:bookmarkEnd w:id="0"/>
      <w:r w:rsidRPr="00A31E1B">
        <w:rPr>
          <w:b/>
          <w:sz w:val="22"/>
          <w:szCs w:val="22"/>
        </w:rPr>
        <w:t>në P</w:t>
      </w:r>
      <w:r w:rsidR="00E53B7C">
        <w:rPr>
          <w:b/>
          <w:sz w:val="22"/>
          <w:szCs w:val="22"/>
        </w:rPr>
        <w:t xml:space="preserve"> </w:t>
      </w:r>
      <w:r w:rsidRPr="00A31E1B">
        <w:rPr>
          <w:b/>
          <w:sz w:val="22"/>
          <w:szCs w:val="22"/>
        </w:rPr>
        <w:t xml:space="preserve"> , rruga S</w:t>
      </w:r>
      <w:r w:rsidR="00E53B7C">
        <w:rPr>
          <w:b/>
          <w:sz w:val="22"/>
          <w:szCs w:val="22"/>
        </w:rPr>
        <w:t xml:space="preserve"> .</w:t>
      </w:r>
      <w:r w:rsidRPr="00A31E1B">
        <w:rPr>
          <w:b/>
          <w:sz w:val="22"/>
          <w:szCs w:val="22"/>
        </w:rPr>
        <w:t>G</w:t>
      </w:r>
      <w:r w:rsidR="00E53B7C">
        <w:rPr>
          <w:b/>
          <w:sz w:val="22"/>
          <w:szCs w:val="22"/>
        </w:rPr>
        <w:t xml:space="preserve"> </w:t>
      </w:r>
      <w:r w:rsidRPr="00A31E1B">
        <w:rPr>
          <w:b/>
          <w:sz w:val="22"/>
          <w:szCs w:val="22"/>
        </w:rPr>
        <w:t xml:space="preserve"> nr. 10, i biri  H</w:t>
      </w:r>
      <w:r w:rsidR="00E53B7C">
        <w:rPr>
          <w:b/>
          <w:sz w:val="22"/>
          <w:szCs w:val="22"/>
        </w:rPr>
        <w:t xml:space="preserve"> </w:t>
      </w:r>
      <w:r w:rsidRPr="00A31E1B">
        <w:rPr>
          <w:b/>
          <w:sz w:val="22"/>
          <w:szCs w:val="22"/>
        </w:rPr>
        <w:t xml:space="preserve">  dhe nënës Gj</w:t>
      </w:r>
      <w:r w:rsidR="00E53B7C">
        <w:rPr>
          <w:b/>
          <w:sz w:val="22"/>
          <w:szCs w:val="22"/>
        </w:rPr>
        <w:t xml:space="preserve"> </w:t>
      </w:r>
      <w:r w:rsidRPr="00A31E1B">
        <w:rPr>
          <w:b/>
          <w:sz w:val="22"/>
          <w:szCs w:val="22"/>
        </w:rPr>
        <w:t xml:space="preserve"> e gjinisë G</w:t>
      </w:r>
      <w:r w:rsidR="00E53B7C">
        <w:rPr>
          <w:b/>
          <w:sz w:val="22"/>
          <w:szCs w:val="22"/>
        </w:rPr>
        <w:t xml:space="preserve"> , </w:t>
      </w:r>
      <w:r w:rsidRPr="00A31E1B">
        <w:rPr>
          <w:b/>
          <w:sz w:val="22"/>
          <w:szCs w:val="22"/>
        </w:rPr>
        <w:t xml:space="preserve">Shqiptar, shtetas i Republikës së Kosovës,  gjendet në liri.  </w:t>
      </w: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  <w:r w:rsidRPr="00A31E1B">
        <w:rPr>
          <w:b/>
          <w:sz w:val="22"/>
          <w:szCs w:val="22"/>
        </w:rPr>
        <w:t>ËSHTË FAJTOR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</w:p>
    <w:p w:rsidR="00710ABD" w:rsidRPr="00A31E1B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>Për arsye se: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</w:p>
    <w:p w:rsidR="00710ABD" w:rsidRPr="00A31E1B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>Me dt. 01.4.2016, në Pejë  , në pronën e tij e cila  gjendet  në rrugën S</w:t>
      </w:r>
      <w:r w:rsidR="00E53B7C">
        <w:rPr>
          <w:sz w:val="22"/>
          <w:szCs w:val="22"/>
        </w:rPr>
        <w:t>,</w:t>
      </w:r>
      <w:r w:rsidRPr="00A31E1B">
        <w:rPr>
          <w:sz w:val="22"/>
          <w:szCs w:val="22"/>
        </w:rPr>
        <w:t>G</w:t>
      </w:r>
      <w:r w:rsidR="00E53B7C">
        <w:rPr>
          <w:sz w:val="22"/>
          <w:szCs w:val="22"/>
        </w:rPr>
        <w:t xml:space="preserve"> </w:t>
      </w:r>
      <w:r w:rsidRPr="00A31E1B">
        <w:rPr>
          <w:sz w:val="22"/>
          <w:szCs w:val="22"/>
        </w:rPr>
        <w:t xml:space="preserve">   , me qëllim të përfitimit të kundërligjshëm pengon njehsorin apo matësin  nga  regjistrimi i  sakët  i sasisë  së shërbimit komunal të shpenzuar  , ë atë mënyrë që, pas kontrollit  të njehsorit elektrik nga ana e komisionit  profesional  të sektorit  të kalibrimit ,  leximit dhe matjes  të këtu  të dëmtuarës Kompanisë Kosovare  për Distribuim  dhe Furnizim  me energji elektrike KEDS , të njëjtit kanë konstatuar  se njehsori eklektik  me  numër 3422 8542, prodhim ISKRA, tip T31CDV-S pllombat shtetërore  i ka të falsifikuara, në brendi  të njehsorit  numëruesi është i manipuluar ka gjurmë të  gërvishtjes së numrave në  numëratorë, Shifra  e tretë numër 8, shifra  e katërt numër 1,2,4,5, shifra  e pestë  numër 4 në T1,   shifra e  katërt numër 8dhe shifra  e pestë  numër 4 në T2, me çka  ka pamundësuar  që njehsori të regjistroj sakët energjinë  e shpenzuar  , me ç’ rast  kompanisë në fjalë i ka shkaktuar dëm material . 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</w:p>
    <w:p w:rsidR="00710ABD" w:rsidRPr="00A31E1B" w:rsidRDefault="00710ABD" w:rsidP="00710ABD">
      <w:pPr>
        <w:ind w:firstLine="720"/>
        <w:jc w:val="both"/>
        <w:rPr>
          <w:sz w:val="22"/>
          <w:szCs w:val="22"/>
        </w:rPr>
      </w:pPr>
      <w:r w:rsidRPr="00A31E1B">
        <w:rPr>
          <w:sz w:val="22"/>
          <w:szCs w:val="22"/>
        </w:rPr>
        <w:t>-me çka ka kryer vepre penale : vjedhje e shërbimeve komunale nga neni 323 par 1  të KPRK-së</w:t>
      </w:r>
    </w:p>
    <w:p w:rsidR="00710ABD" w:rsidRPr="00A31E1B" w:rsidRDefault="00710ABD" w:rsidP="00710ABD">
      <w:pPr>
        <w:ind w:firstLine="720"/>
        <w:jc w:val="both"/>
        <w:rPr>
          <w:sz w:val="22"/>
          <w:szCs w:val="22"/>
        </w:rPr>
      </w:pPr>
    </w:p>
    <w:p w:rsidR="00710ABD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 xml:space="preserve">Prandaj gjykata të pandehurin  konform nenit 41, 42,43,46 ,49 ,50,51,52,  dhe nenit 323 par 1 të KPRK-së. 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 xml:space="preserve">  </w:t>
      </w: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  <w:r w:rsidRPr="00A31E1B">
        <w:rPr>
          <w:b/>
          <w:sz w:val="22"/>
          <w:szCs w:val="22"/>
        </w:rPr>
        <w:t>E  GJYKON :</w:t>
      </w: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</w:p>
    <w:p w:rsidR="00710ABD" w:rsidRPr="00A31E1B" w:rsidRDefault="00710ABD" w:rsidP="00710ABD">
      <w:pPr>
        <w:spacing w:after="200" w:line="276" w:lineRule="auto"/>
        <w:jc w:val="both"/>
        <w:rPr>
          <w:sz w:val="22"/>
          <w:szCs w:val="22"/>
        </w:rPr>
      </w:pPr>
      <w:r w:rsidRPr="00A31E1B">
        <w:rPr>
          <w:sz w:val="22"/>
          <w:szCs w:val="22"/>
        </w:rPr>
        <w:t>Me dënim me gjobë në lartësi prej 200 euro e të cilën gjobë i pandehuri  fare nuk do ta paguaj nëse në afat prej 1( një  )viti nuk kryen ndonjë vepër tjetër penale.</w:t>
      </w: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</w:t>
      </w:r>
      <w:r w:rsidRPr="00A31E1B">
        <w:rPr>
          <w:b/>
          <w:sz w:val="22"/>
          <w:szCs w:val="22"/>
        </w:rPr>
        <w:t xml:space="preserve">e dënim të kushtëzuar burgu, </w:t>
      </w:r>
    </w:p>
    <w:p w:rsidR="00710ABD" w:rsidRPr="00A31E1B" w:rsidRDefault="00710ABD" w:rsidP="00710ABD">
      <w:pPr>
        <w:jc w:val="both"/>
        <w:rPr>
          <w:b/>
          <w:sz w:val="22"/>
          <w:szCs w:val="22"/>
        </w:rPr>
      </w:pPr>
    </w:p>
    <w:p w:rsidR="00710ABD" w:rsidRPr="00A31E1B" w:rsidRDefault="00710ABD" w:rsidP="00710ABD">
      <w:pPr>
        <w:spacing w:after="200" w:line="276" w:lineRule="auto"/>
        <w:jc w:val="both"/>
        <w:rPr>
          <w:sz w:val="22"/>
          <w:szCs w:val="22"/>
        </w:rPr>
      </w:pPr>
      <w:r w:rsidRPr="00A31E1B">
        <w:rPr>
          <w:sz w:val="22"/>
          <w:szCs w:val="22"/>
        </w:rPr>
        <w:t xml:space="preserve">Në atë mënyrë që  ia përcakton dënimin me burg në  kohëzgjatje prej  4  muajsh  , e të cilin dënim i pandehuri fare nuk do ta vuaj nëse në afat prej  1 viti  nuk kryen ndonjë vepër tjetër penale 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 xml:space="preserve">Obligohet i pandehuri që në emër të paushallit gjyqësorë të paguaj shumën prej 15 euro 15 ditë pasi që aktgjykimi të merr formën e prerë. 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</w:p>
    <w:p w:rsidR="00710ABD" w:rsidRPr="00A31E1B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 xml:space="preserve">E  dëmtuara për realizimin e  kërkesës pasurore juridike udhëzohen në kontest të rregullt civil. </w:t>
      </w:r>
    </w:p>
    <w:p w:rsidR="00710ABD" w:rsidRPr="00A31E1B" w:rsidRDefault="00710ABD" w:rsidP="00710ABD">
      <w:pPr>
        <w:jc w:val="both"/>
        <w:rPr>
          <w:sz w:val="22"/>
          <w:szCs w:val="22"/>
        </w:rPr>
      </w:pPr>
    </w:p>
    <w:p w:rsidR="00710ABD" w:rsidRPr="00A31E1B" w:rsidRDefault="00710ABD" w:rsidP="00710ABD">
      <w:pPr>
        <w:jc w:val="both"/>
        <w:rPr>
          <w:sz w:val="22"/>
          <w:szCs w:val="22"/>
        </w:rPr>
      </w:pPr>
      <w:r w:rsidRPr="00A31E1B">
        <w:rPr>
          <w:sz w:val="22"/>
          <w:szCs w:val="22"/>
        </w:rPr>
        <w:t>Shpenzime procedurale nuk ka pasur .</w:t>
      </w:r>
      <w:r w:rsidRPr="00A31E1B">
        <w:rPr>
          <w:sz w:val="22"/>
          <w:szCs w:val="22"/>
        </w:rPr>
        <w:tab/>
      </w:r>
    </w:p>
    <w:p w:rsidR="00710ABD" w:rsidRPr="009E74F3" w:rsidRDefault="00710ABD" w:rsidP="00710ABD">
      <w:pPr>
        <w:jc w:val="both"/>
        <w:rPr>
          <w:sz w:val="20"/>
          <w:szCs w:val="20"/>
        </w:rPr>
      </w:pPr>
    </w:p>
    <w:p w:rsidR="00710ABD" w:rsidRPr="00C1709C" w:rsidRDefault="00710ABD" w:rsidP="00710ABD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:rsidR="00710ABD" w:rsidRPr="00C1709C" w:rsidRDefault="00710ABD" w:rsidP="00710ABD">
      <w:pPr>
        <w:jc w:val="both"/>
        <w:rPr>
          <w:b/>
          <w:sz w:val="22"/>
          <w:szCs w:val="22"/>
        </w:rPr>
      </w:pPr>
    </w:p>
    <w:p w:rsidR="00710ABD" w:rsidRPr="00C1709C" w:rsidRDefault="00710ABD" w:rsidP="00710AB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13.12.2017, k</w:t>
      </w:r>
      <w:r w:rsidRPr="00C1709C">
        <w:rPr>
          <w:sz w:val="22"/>
          <w:szCs w:val="22"/>
        </w:rPr>
        <w:t>undër të pandehurit</w:t>
      </w:r>
      <w:r>
        <w:rPr>
          <w:sz w:val="22"/>
          <w:szCs w:val="22"/>
        </w:rPr>
        <w:t xml:space="preserve"> A</w:t>
      </w:r>
      <w:r w:rsidR="00E53B7C">
        <w:rPr>
          <w:sz w:val="22"/>
          <w:szCs w:val="22"/>
        </w:rPr>
        <w:t>.</w:t>
      </w:r>
      <w:r>
        <w:rPr>
          <w:sz w:val="22"/>
          <w:szCs w:val="22"/>
        </w:rPr>
        <w:t>B</w:t>
      </w:r>
      <w:r w:rsidR="00E53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ka ngritë aktakuzë PP/II. nr.</w:t>
      </w:r>
      <w:r>
        <w:rPr>
          <w:sz w:val="22"/>
          <w:szCs w:val="22"/>
        </w:rPr>
        <w:t>2723/17 pë</w:t>
      </w:r>
      <w:r w:rsidRPr="00C1709C">
        <w:rPr>
          <w:sz w:val="22"/>
          <w:szCs w:val="22"/>
        </w:rPr>
        <w:t xml:space="preserve">r vepër penale : </w:t>
      </w:r>
      <w:r>
        <w:rPr>
          <w:sz w:val="22"/>
          <w:szCs w:val="22"/>
        </w:rPr>
        <w:t>ndryshim i njehsorit të  shërbimeve nga neni 323 par 1  të KPRK-së</w:t>
      </w:r>
      <w:r w:rsidRPr="00C1709C">
        <w:rPr>
          <w:sz w:val="22"/>
          <w:szCs w:val="22"/>
        </w:rPr>
        <w:t>, duke i propozuar gjykatës që pas përfundimit të shqyrtimit gjyqësorë të pandehurin ta shpallë fajtorë , ta dënoj sipas ligjit dhe ta obligoj  në pagimin e shpenzimeve procedurale .</w:t>
      </w:r>
    </w:p>
    <w:p w:rsidR="00710ABD" w:rsidRPr="00C1709C" w:rsidRDefault="00710ABD" w:rsidP="00710ABD">
      <w:pPr>
        <w:jc w:val="both"/>
        <w:rPr>
          <w:sz w:val="22"/>
          <w:szCs w:val="22"/>
        </w:rPr>
      </w:pPr>
    </w:p>
    <w:p w:rsidR="00710ABD" w:rsidRPr="00C1709C" w:rsidRDefault="00710ABD" w:rsidP="00710AB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710ABD" w:rsidRPr="00C1709C" w:rsidRDefault="00710ABD" w:rsidP="00710ABD">
      <w:pPr>
        <w:jc w:val="both"/>
        <w:rPr>
          <w:sz w:val="22"/>
          <w:szCs w:val="22"/>
        </w:rPr>
      </w:pPr>
    </w:p>
    <w:p w:rsidR="00710ABD" w:rsidRPr="00C1709C" w:rsidRDefault="00710ABD" w:rsidP="00710AB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gjendjen e varfër ekonomike i pandehuri</w:t>
      </w:r>
      <w:r>
        <w:rPr>
          <w:sz w:val="22"/>
          <w:szCs w:val="22"/>
        </w:rPr>
        <w:t xml:space="preserve"> është mbajtës i familjes prej 5</w:t>
      </w:r>
      <w:r w:rsidRPr="00C1709C">
        <w:rPr>
          <w:sz w:val="22"/>
          <w:szCs w:val="22"/>
        </w:rPr>
        <w:t xml:space="preserve"> anëtarësh</w:t>
      </w:r>
      <w:r>
        <w:rPr>
          <w:sz w:val="22"/>
          <w:szCs w:val="22"/>
        </w:rPr>
        <w:t xml:space="preserve">, </w:t>
      </w:r>
      <w:r w:rsidRPr="00C1709C">
        <w:rPr>
          <w:sz w:val="22"/>
          <w:szCs w:val="22"/>
        </w:rPr>
        <w:t xml:space="preserve"> dhe kësisoj gjyqtari mendon se edhe me një vendim si në dispozitvin e aktgjykimit ndaj të pandehurit do të arrihet qëllimi i ndëshkimit i paraparë me neni 41 të KPK-së .</w:t>
      </w:r>
    </w:p>
    <w:p w:rsidR="00710ABD" w:rsidRPr="004B1A3F" w:rsidRDefault="00710ABD" w:rsidP="00710ABD">
      <w:pPr>
        <w:jc w:val="both"/>
        <w:rPr>
          <w:sz w:val="18"/>
          <w:szCs w:val="22"/>
        </w:rPr>
      </w:pPr>
    </w:p>
    <w:p w:rsidR="00710ABD" w:rsidRPr="00C1709C" w:rsidRDefault="00710ABD" w:rsidP="00710AB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>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C1709C">
        <w:rPr>
          <w:sz w:val="22"/>
          <w:szCs w:val="22"/>
        </w:rPr>
        <w:t xml:space="preserve">  të KPPRK-së. </w:t>
      </w:r>
    </w:p>
    <w:p w:rsidR="00710ABD" w:rsidRPr="004B1A3F" w:rsidRDefault="00710ABD" w:rsidP="00710ABD">
      <w:pPr>
        <w:pStyle w:val="NoSpacing"/>
        <w:jc w:val="both"/>
        <w:rPr>
          <w:sz w:val="18"/>
          <w:szCs w:val="22"/>
        </w:rPr>
      </w:pPr>
    </w:p>
    <w:p w:rsidR="00710ABD" w:rsidRPr="00C1709C" w:rsidRDefault="00710ABD" w:rsidP="00710AB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>Vendimi mbi udhëzimin e të dëmtuarit në kontestin e rregullt civil është marrë konform nenit 463 të KPPRK-së .</w:t>
      </w:r>
    </w:p>
    <w:p w:rsidR="00710ABD" w:rsidRDefault="00710ABD" w:rsidP="00710ABD">
      <w:pPr>
        <w:pStyle w:val="NoSpacing"/>
        <w:jc w:val="both"/>
        <w:rPr>
          <w:sz w:val="18"/>
          <w:szCs w:val="22"/>
        </w:rPr>
      </w:pPr>
    </w:p>
    <w:p w:rsidR="00710ABD" w:rsidRPr="00C1709C" w:rsidRDefault="00710ABD" w:rsidP="00710AB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konform nenit 365 të KPPRK-së u vendos si më lartë. </w:t>
      </w:r>
    </w:p>
    <w:p w:rsidR="00710ABD" w:rsidRPr="004B1A3F" w:rsidRDefault="00710ABD" w:rsidP="00710ABD">
      <w:pPr>
        <w:pStyle w:val="NoSpacing"/>
        <w:jc w:val="both"/>
        <w:rPr>
          <w:sz w:val="18"/>
          <w:szCs w:val="22"/>
        </w:rPr>
      </w:pPr>
    </w:p>
    <w:p w:rsidR="00710ABD" w:rsidRPr="00C1709C" w:rsidRDefault="00710ABD" w:rsidP="00710AB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25.7.2018.</w:t>
      </w:r>
    </w:p>
    <w:p w:rsidR="00710ABD" w:rsidRPr="004B1A3F" w:rsidRDefault="00710ABD" w:rsidP="00710ABD">
      <w:pPr>
        <w:pStyle w:val="NoSpacing"/>
        <w:jc w:val="both"/>
        <w:rPr>
          <w:sz w:val="18"/>
          <w:szCs w:val="22"/>
        </w:rPr>
      </w:pPr>
    </w:p>
    <w:p w:rsidR="00710ABD" w:rsidRPr="00C1709C" w:rsidRDefault="00710ABD" w:rsidP="00710AB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:rsidR="00710ABD" w:rsidRPr="00C1709C" w:rsidRDefault="00710ABD" w:rsidP="00710AB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Gjyljeta Çorkadiu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Sejdi Blakaj </w:t>
      </w:r>
    </w:p>
    <w:p w:rsidR="00710ABD" w:rsidRPr="004B1A3F" w:rsidRDefault="00710ABD" w:rsidP="00710ABD">
      <w:pPr>
        <w:pStyle w:val="NoSpacing"/>
        <w:rPr>
          <w:sz w:val="18"/>
          <w:szCs w:val="22"/>
        </w:rPr>
      </w:pPr>
    </w:p>
    <w:p w:rsidR="00710ABD" w:rsidRPr="00C1709C" w:rsidRDefault="00710ABD" w:rsidP="00710ABD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:rsidR="00710ABD" w:rsidRPr="00C1709C" w:rsidRDefault="00710ABD" w:rsidP="00710AB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:rsidR="00710ABD" w:rsidRPr="00C1709C" w:rsidRDefault="00710ABD" w:rsidP="00710AB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:rsidR="00710ABD" w:rsidRPr="00C1709C" w:rsidRDefault="00710ABD" w:rsidP="00710AB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:rsidR="00710ABD" w:rsidRPr="00C1709C" w:rsidRDefault="00710ABD" w:rsidP="00710AB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p w:rsidR="0025663E" w:rsidRDefault="0025663E" w:rsidP="00710ABD">
      <w:pPr>
        <w:ind w:firstLine="630"/>
        <w:jc w:val="center"/>
      </w:pPr>
    </w:p>
    <w:sectPr w:rsidR="0025663E" w:rsidSect="00710AB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81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21" w:rsidRDefault="005F1E21" w:rsidP="004369F3">
      <w:r>
        <w:separator/>
      </w:r>
    </w:p>
  </w:endnote>
  <w:endnote w:type="continuationSeparator" w:id="0">
    <w:p w:rsidR="005F1E21" w:rsidRDefault="005F1E2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C7B50C" wp14:editId="0D79639B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2018:039899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7B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2018:039899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688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688A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2B59A" wp14:editId="79AD8CD7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2018:039899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2B5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2018:039899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688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688A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21" w:rsidRDefault="005F1E21" w:rsidP="004369F3">
      <w:r>
        <w:separator/>
      </w:r>
    </w:p>
  </w:footnote>
  <w:footnote w:type="continuationSeparator" w:id="0">
    <w:p w:rsidR="005F1E21" w:rsidRDefault="005F1E2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2018:039898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25.07.2018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00089785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BC1803E" wp14:editId="7961B00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5F1E21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09BC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1E21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4410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02BA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0ABD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688A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0CC2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466D8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53B7C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3D7E71-1EF0-475C-88F0-A189466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710ABD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5DBA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4B77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64A5A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590B-8502-4283-B47E-81DFDAC0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2018-07-25T13:07:00Z</cp:lastPrinted>
  <dcterms:created xsi:type="dcterms:W3CDTF">2018-12-24T09:58:00Z</dcterms:created>
  <dcterms:modified xsi:type="dcterms:W3CDTF">2018-12-24T14:36:00Z</dcterms:modified>
</cp:coreProperties>
</file>