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2" w:rsidRDefault="006A6E22"/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CF7063" w:rsidRDefault="00970745" w:rsidP="0097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CF7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REPUBLIKA E KOSOVËS</w:t>
            </w:r>
          </w:p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REPUBLIKA KOSOVA – REPUBLIC OF </w:t>
            </w: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KOSOVO</w:t>
            </w:r>
          </w:p>
        </w:tc>
      </w:tr>
      <w:tr w:rsidR="00970745" w:rsidRPr="00970745" w:rsidTr="0046508E">
        <w:trPr>
          <w:trHeight w:val="522"/>
        </w:trPr>
        <w:tc>
          <w:tcPr>
            <w:tcW w:w="9450" w:type="dxa"/>
            <w:shd w:val="clear" w:color="auto" w:fill="auto"/>
          </w:tcPr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GJYKATA THEMELORE  PEJË</w:t>
            </w:r>
          </w:p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OSNOVNI S</w:t>
            </w: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UD</w:t>
            </w:r>
            <w:r w:rsidRPr="00D96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PEĆ</w:t>
            </w: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514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P.nr.337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4177EF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  sipas G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</w:t>
      </w:r>
      <w:r w:rsidR="005124FA">
        <w:rPr>
          <w:rFonts w:ascii="Times New Roman" w:hAnsi="Times New Roman" w:cs="Times New Roman"/>
          <w:sz w:val="24"/>
          <w:szCs w:val="24"/>
          <w:lang w:val="sq-AL"/>
        </w:rPr>
        <w:t>zyrtares</w:t>
      </w:r>
      <w:r w:rsidR="00425E8F">
        <w:rPr>
          <w:rFonts w:ascii="Times New Roman" w:hAnsi="Times New Roman" w:cs="Times New Roman"/>
          <w:sz w:val="24"/>
          <w:szCs w:val="24"/>
          <w:lang w:val="sq-AL"/>
        </w:rPr>
        <w:t xml:space="preserve"> ligjore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Bute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4950C9">
        <w:rPr>
          <w:rFonts w:ascii="Times New Roman" w:hAnsi="Times New Roman" w:cs="Times New Roman"/>
          <w:sz w:val="24"/>
          <w:szCs w:val="24"/>
          <w:lang w:val="sq-AL"/>
        </w:rPr>
        <w:t>akuzuarit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208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15578">
        <w:rPr>
          <w:rFonts w:ascii="Times New Roman" w:hAnsi="Times New Roman" w:cs="Times New Roman"/>
          <w:sz w:val="24"/>
          <w:szCs w:val="24"/>
          <w:lang w:val="sq-AL"/>
        </w:rPr>
        <w:t xml:space="preserve">me vendbanim </w:t>
      </w:r>
      <w:r w:rsidR="005208B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K.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P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shkak t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veprës penale,</w:t>
      </w:r>
      <w:r w:rsidR="00BB75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rrezikim i trafikut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ublik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nga neni 378 par.8 lidhur me par.1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dhe 6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të KPRK-së, du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>139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>2018</w:t>
      </w:r>
      <w:r w:rsidR="00BB75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>dt. 18.05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pas mbajtjes së </w:t>
      </w:r>
      <w:r w:rsidR="00061858">
        <w:rPr>
          <w:rFonts w:ascii="Times New Roman" w:hAnsi="Times New Roman" w:cs="Times New Roman"/>
          <w:sz w:val="24"/>
          <w:szCs w:val="24"/>
          <w:lang w:val="sq-AL"/>
        </w:rPr>
        <w:t xml:space="preserve">seancës së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D2FC4">
        <w:rPr>
          <w:rFonts w:ascii="Times New Roman" w:hAnsi="Times New Roman" w:cs="Times New Roman"/>
          <w:sz w:val="24"/>
          <w:szCs w:val="24"/>
          <w:lang w:val="sq-AL"/>
        </w:rPr>
        <w:t xml:space="preserve">hqyrtimit </w:t>
      </w:r>
      <w:r w:rsidR="00061858">
        <w:rPr>
          <w:rFonts w:ascii="Times New Roman" w:hAnsi="Times New Roman" w:cs="Times New Roman"/>
          <w:sz w:val="24"/>
          <w:szCs w:val="24"/>
          <w:lang w:val="sq-AL"/>
        </w:rPr>
        <w:t>gjyqësor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me dt.08.01.2020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>shtetit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5E8F">
        <w:rPr>
          <w:rFonts w:ascii="Times New Roman" w:hAnsi="Times New Roman" w:cs="Times New Roman"/>
          <w:sz w:val="24"/>
          <w:szCs w:val="24"/>
          <w:lang w:val="sq-AL"/>
        </w:rPr>
        <w:t>Lumturije Hoxha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4950C9">
        <w:rPr>
          <w:rFonts w:ascii="Times New Roman" w:hAnsi="Times New Roman" w:cs="Times New Roman"/>
          <w:sz w:val="24"/>
          <w:szCs w:val="24"/>
          <w:lang w:val="sq-AL"/>
        </w:rPr>
        <w:t>akuzuarit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702CD">
        <w:rPr>
          <w:rFonts w:ascii="Times New Roman" w:hAnsi="Times New Roman" w:cs="Times New Roman"/>
          <w:sz w:val="24"/>
          <w:szCs w:val="24"/>
          <w:lang w:val="sq-AL"/>
        </w:rPr>
        <w:t xml:space="preserve">mbrojtësit të tij </w:t>
      </w:r>
      <w:proofErr w:type="spellStart"/>
      <w:r w:rsidR="00B702CD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B702C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Faruk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Binakaj</w:t>
      </w:r>
      <w:proofErr w:type="spellEnd"/>
      <w:r w:rsidR="00B702C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tëdëmtuarit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dhe përfaqësuesit të autorizuar me autorizim zëvendësues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Haxhë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Nikqi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ED7932">
        <w:rPr>
          <w:rFonts w:ascii="Times New Roman" w:hAnsi="Times New Roman" w:cs="Times New Roman"/>
          <w:sz w:val="24"/>
          <w:szCs w:val="24"/>
          <w:lang w:val="sq-AL"/>
        </w:rPr>
        <w:t>dt.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>10.01.2020</w:t>
      </w:r>
      <w:proofErr w:type="spellEnd"/>
      <w:r w:rsidR="00ED793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D2F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1858">
        <w:rPr>
          <w:rFonts w:ascii="Times New Roman" w:hAnsi="Times New Roman" w:cs="Times New Roman"/>
          <w:sz w:val="24"/>
          <w:szCs w:val="24"/>
          <w:lang w:val="sq-AL"/>
        </w:rPr>
        <w:t>mu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rr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61858">
        <w:rPr>
          <w:rFonts w:ascii="Times New Roman" w:hAnsi="Times New Roman" w:cs="Times New Roman"/>
          <w:sz w:val="24"/>
          <w:szCs w:val="24"/>
          <w:lang w:val="sq-AL"/>
        </w:rPr>
        <w:t>publikisht shpalli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dhe me dt. 10.02</w:t>
      </w:r>
      <w:r w:rsidR="00607C66">
        <w:rPr>
          <w:rFonts w:ascii="Times New Roman" w:hAnsi="Times New Roman" w:cs="Times New Roman"/>
          <w:sz w:val="24"/>
          <w:szCs w:val="24"/>
          <w:lang w:val="sq-AL"/>
        </w:rPr>
        <w:t>.2020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 përpiloi</w:t>
      </w:r>
      <w:r w:rsidR="00EF4375" w:rsidRPr="004177E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72B07" w:rsidRPr="004177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B2DF0" w:rsidRPr="004177EF">
        <w:rPr>
          <w:rFonts w:ascii="Times New Roman" w:hAnsi="Times New Roman" w:cs="Times New Roman"/>
          <w:sz w:val="24"/>
          <w:szCs w:val="24"/>
          <w:lang w:val="sq-AL"/>
        </w:rPr>
        <w:t>këtë:</w:t>
      </w:r>
    </w:p>
    <w:p w:rsidR="00A0025F" w:rsidRPr="00175955" w:rsidRDefault="001A2BD3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148BC" w:rsidRDefault="00A56FB8" w:rsidP="00313E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67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4950C9">
        <w:rPr>
          <w:rFonts w:ascii="Times New Roman" w:hAnsi="Times New Roman" w:cs="Times New Roman"/>
          <w:b/>
          <w:sz w:val="24"/>
          <w:szCs w:val="24"/>
          <w:lang w:val="sq-AL"/>
        </w:rPr>
        <w:t>akuzuari</w:t>
      </w:r>
      <w:r w:rsidR="006148B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3E4F50" w:rsidRPr="00CF7063" w:rsidRDefault="002C0948" w:rsidP="00313E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</w:t>
      </w:r>
      <w:r w:rsidR="005140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CF7063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6FB8" w:rsidRPr="0017595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0025F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lindur me </w:t>
      </w:r>
      <w:r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72B07" w:rsidRPr="0017595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54C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4097">
        <w:rPr>
          <w:rFonts w:ascii="Times New Roman" w:hAnsi="Times New Roman" w:cs="Times New Roman"/>
          <w:sz w:val="24"/>
          <w:szCs w:val="24"/>
          <w:lang w:val="sq-AL"/>
        </w:rPr>
        <w:t>K.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proofErr w:type="spellEnd"/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, nga babai </w:t>
      </w:r>
      <w:r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dhe nëna </w:t>
      </w:r>
      <w:r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07C66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="00607C66">
        <w:rPr>
          <w:rFonts w:ascii="Times New Roman" w:hAnsi="Times New Roman" w:cs="Times New Roman"/>
          <w:sz w:val="24"/>
          <w:szCs w:val="24"/>
          <w:lang w:val="sq-AL"/>
        </w:rPr>
        <w:t>e</w:t>
      </w:r>
      <w:proofErr w:type="spellEnd"/>
      <w:r w:rsidR="00607C66">
        <w:rPr>
          <w:rFonts w:ascii="Times New Roman" w:hAnsi="Times New Roman" w:cs="Times New Roman"/>
          <w:sz w:val="24"/>
          <w:szCs w:val="24"/>
          <w:lang w:val="sq-AL"/>
        </w:rPr>
        <w:t xml:space="preserve"> gjinisë </w:t>
      </w: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943FB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9D653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të kryer 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fakultetin e inxhinierisë, i martuar, i 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gjendjes së </w:t>
      </w:r>
      <w:r w:rsidR="00425E8F">
        <w:rPr>
          <w:rFonts w:ascii="Times New Roman" w:hAnsi="Times New Roman" w:cs="Times New Roman"/>
          <w:sz w:val="24"/>
          <w:szCs w:val="24"/>
          <w:lang w:val="sq-AL"/>
        </w:rPr>
        <w:t xml:space="preserve">mesme 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ekonomike, </w:t>
      </w:r>
      <w:r w:rsidR="00514097">
        <w:rPr>
          <w:rFonts w:ascii="Times New Roman" w:hAnsi="Times New Roman" w:cs="Times New Roman"/>
          <w:sz w:val="24"/>
          <w:szCs w:val="24"/>
          <w:lang w:val="sq-AL"/>
        </w:rPr>
        <w:t xml:space="preserve">punon si mësimdhënës, 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212BF8">
        <w:rPr>
          <w:rFonts w:ascii="Times New Roman" w:hAnsi="Times New Roman" w:cs="Times New Roman"/>
          <w:sz w:val="24"/>
          <w:szCs w:val="24"/>
          <w:lang w:val="sq-AL"/>
        </w:rPr>
        <w:t>ide</w:t>
      </w:r>
      <w:r w:rsidR="00F46786">
        <w:rPr>
          <w:rFonts w:ascii="Times New Roman" w:hAnsi="Times New Roman" w:cs="Times New Roman"/>
          <w:sz w:val="24"/>
          <w:szCs w:val="24"/>
          <w:lang w:val="sq-AL"/>
        </w:rPr>
        <w:t>ntifikuar sipas letërnjoftimit me nr. perso</w:t>
      </w:r>
      <w:r w:rsidR="00505C33">
        <w:rPr>
          <w:rFonts w:ascii="Times New Roman" w:hAnsi="Times New Roman" w:cs="Times New Roman"/>
          <w:sz w:val="24"/>
          <w:szCs w:val="24"/>
          <w:lang w:val="sq-AL"/>
        </w:rPr>
        <w:t xml:space="preserve">nal </w:t>
      </w:r>
      <w:r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425E8F">
        <w:rPr>
          <w:rFonts w:ascii="Times New Roman" w:hAnsi="Times New Roman" w:cs="Times New Roman"/>
          <w:sz w:val="24"/>
          <w:szCs w:val="24"/>
          <w:lang w:val="sq-AL"/>
        </w:rPr>
        <w:t>, l</w:t>
      </w:r>
      <w:r w:rsidR="00ED427C">
        <w:rPr>
          <w:rFonts w:ascii="Times New Roman" w:hAnsi="Times New Roman" w:cs="Times New Roman"/>
          <w:sz w:val="24"/>
          <w:szCs w:val="24"/>
          <w:lang w:val="sq-AL"/>
        </w:rPr>
        <w:t>ëshuar nga MPB</w:t>
      </w:r>
      <w:r w:rsidR="009D653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-Prishtinë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>, shqiptar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Republikës së Kosovës.</w:t>
      </w:r>
    </w:p>
    <w:p w:rsidR="00122D74" w:rsidRPr="00175955" w:rsidRDefault="003E4F50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FAJTOR </w:t>
      </w:r>
      <w:r w:rsidR="00ED0272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E73EEB" w:rsidRDefault="005E6B28" w:rsidP="006749D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5955">
        <w:rPr>
          <w:rFonts w:ascii="Times New Roman" w:hAnsi="Times New Roman" w:cs="Times New Roman"/>
          <w:b/>
          <w:sz w:val="24"/>
          <w:szCs w:val="24"/>
          <w:lang w:val="sq-AL"/>
        </w:rPr>
        <w:t>Për shkak se:</w:t>
      </w:r>
    </w:p>
    <w:p w:rsidR="00F056C0" w:rsidRPr="0065469D" w:rsidRDefault="00153036" w:rsidP="0015303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469D">
        <w:rPr>
          <w:rFonts w:ascii="Times New Roman" w:hAnsi="Times New Roman" w:cs="Times New Roman"/>
          <w:sz w:val="24"/>
          <w:szCs w:val="24"/>
          <w:lang w:val="sq-AL"/>
        </w:rPr>
        <w:t>Me datë 20.11.2017, rreth orës 17:00, në rrugën urbane qarkulluese “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..”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në afërsi të “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” në Pejë nga pakujdesia ka shkelur nenin 53 par.1 dhe nenin 231 par.1 të Ligjit për Rregullat e Trafikut Rrugor të Kosovës, që ka rezultuar me lëndime të rënda trupore për të dëmtuarin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, në atë mënyrë që, ditën kritike gjersa ishte duke e drejtuar automjetin e tij të llojit “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”, me targa të regjistrimit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>, me ngjyrë të hirit metalike, nuk arin ta ndaloj automjetin me kohë, me ç</w:t>
      </w:r>
      <w:r w:rsidR="00AF2B0D" w:rsidRPr="0065469D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rast çiklisti, është goditur në pjesën anësore të djathtë nga pjesa e </w:t>
      </w:r>
    </w:p>
    <w:p w:rsidR="00F056C0" w:rsidRPr="0065469D" w:rsidRDefault="00F056C0" w:rsidP="0015303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3036" w:rsidRPr="0065469D" w:rsidRDefault="00153036" w:rsidP="0015303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469D">
        <w:rPr>
          <w:rFonts w:ascii="Times New Roman" w:hAnsi="Times New Roman" w:cs="Times New Roman"/>
          <w:sz w:val="24"/>
          <w:szCs w:val="24"/>
          <w:lang w:val="sq-AL"/>
        </w:rPr>
        <w:lastRenderedPageBreak/>
        <w:t>përparme ballore e automjetit “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”, i cili ishte duke kaluar rrugën tërthorazi (nga ana e majtë në të djathtë) që ka paraqitur rrezik për sigurinë e tij dhe pjesëmarrësve tjerë në komunikacion, e ku si pasojë e kësaj të dëmtuarit të lartcekur i shkakton dëmtime trupore, </w:t>
      </w:r>
    </w:p>
    <w:p w:rsidR="00ED427C" w:rsidRPr="001913CA" w:rsidRDefault="006749D2" w:rsidP="00970745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çka ka kryer veprën penale, </w:t>
      </w:r>
      <w:r w:rsidR="00D92F66" w:rsidRPr="0065469D">
        <w:rPr>
          <w:rFonts w:ascii="Times New Roman" w:hAnsi="Times New Roman" w:cs="Times New Roman"/>
          <w:i/>
          <w:sz w:val="24"/>
          <w:szCs w:val="24"/>
          <w:lang w:val="sq-AL"/>
        </w:rPr>
        <w:t xml:space="preserve">rrezikim i trafikut publik </w:t>
      </w:r>
      <w:r w:rsidR="00D92F66">
        <w:rPr>
          <w:rFonts w:ascii="Times New Roman" w:hAnsi="Times New Roman" w:cs="Times New Roman"/>
          <w:i/>
          <w:sz w:val="24"/>
          <w:szCs w:val="24"/>
          <w:lang w:val="sq-AL"/>
        </w:rPr>
        <w:t>nga neni 378 par.8</w:t>
      </w:r>
      <w:r w:rsidR="00B8047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D92F66">
        <w:rPr>
          <w:rFonts w:ascii="Times New Roman" w:hAnsi="Times New Roman" w:cs="Times New Roman"/>
          <w:i/>
          <w:sz w:val="24"/>
          <w:szCs w:val="24"/>
          <w:lang w:val="sq-AL"/>
        </w:rPr>
        <w:t>lidhur me par.1</w:t>
      </w:r>
      <w:r w:rsidR="001913CA" w:rsidRPr="001913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B8047E">
        <w:rPr>
          <w:rFonts w:ascii="Times New Roman" w:hAnsi="Times New Roman" w:cs="Times New Roman"/>
          <w:i/>
          <w:sz w:val="24"/>
          <w:szCs w:val="24"/>
          <w:lang w:val="sq-AL"/>
        </w:rPr>
        <w:t xml:space="preserve">dhe 6 </w:t>
      </w:r>
      <w:r w:rsidR="001913CA" w:rsidRPr="001913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të KPRK-së. </w:t>
      </w:r>
    </w:p>
    <w:p w:rsidR="00B2326A" w:rsidRDefault="00E96AFA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34FBA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Pr="00434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FBA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FBA">
        <w:rPr>
          <w:rFonts w:ascii="Times New Roman" w:hAnsi="Times New Roman" w:cs="Times New Roman"/>
          <w:sz w:val="24"/>
          <w:szCs w:val="24"/>
        </w:rPr>
        <w:t>k</w:t>
      </w:r>
      <w:r w:rsidR="00105B7E" w:rsidRPr="00434FBA">
        <w:rPr>
          <w:rFonts w:ascii="Times New Roman" w:hAnsi="Times New Roman" w:cs="Times New Roman"/>
          <w:sz w:val="24"/>
          <w:szCs w:val="24"/>
        </w:rPr>
        <w:t>onform</w:t>
      </w:r>
      <w:proofErr w:type="spellEnd"/>
      <w:r w:rsidR="00105B7E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434FBA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="00105B7E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434F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05B7E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434FB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105B7E" w:rsidRPr="00434FBA">
        <w:rPr>
          <w:rFonts w:ascii="Times New Roman" w:hAnsi="Times New Roman" w:cs="Times New Roman"/>
          <w:sz w:val="24"/>
          <w:szCs w:val="24"/>
        </w:rPr>
        <w:t xml:space="preserve"> </w:t>
      </w:r>
      <w:r w:rsidRPr="00434FBA">
        <w:rPr>
          <w:rFonts w:ascii="Times New Roman" w:hAnsi="Times New Roman" w:cs="Times New Roman"/>
          <w:sz w:val="24"/>
          <w:szCs w:val="24"/>
        </w:rPr>
        <w:t>7, 8 par.1</w:t>
      </w:r>
      <w:r w:rsidR="00DF7627" w:rsidRPr="00434FBA">
        <w:rPr>
          <w:rFonts w:ascii="Times New Roman" w:hAnsi="Times New Roman" w:cs="Times New Roman"/>
          <w:sz w:val="24"/>
          <w:szCs w:val="24"/>
        </w:rPr>
        <w:t xml:space="preserve">, 9, 10 par.1, 17 par, 1, 21 par. 1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dh</w:t>
      </w:r>
      <w:r w:rsidR="002E7A01" w:rsidRPr="00434F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047E">
        <w:rPr>
          <w:rFonts w:ascii="Times New Roman" w:hAnsi="Times New Roman" w:cs="Times New Roman"/>
          <w:sz w:val="24"/>
          <w:szCs w:val="24"/>
        </w:rPr>
        <w:t xml:space="preserve"> 2, 41, 42, par.1 </w:t>
      </w:r>
      <w:proofErr w:type="spellStart"/>
      <w:r w:rsidR="00B8047E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B8047E">
        <w:rPr>
          <w:rFonts w:ascii="Times New Roman" w:hAnsi="Times New Roman" w:cs="Times New Roman"/>
          <w:sz w:val="24"/>
          <w:szCs w:val="24"/>
        </w:rPr>
        <w:t xml:space="preserve"> par. 1.2,</w:t>
      </w:r>
      <w:r w:rsidR="005208B3">
        <w:rPr>
          <w:rFonts w:ascii="Times New Roman" w:hAnsi="Times New Roman" w:cs="Times New Roman"/>
          <w:sz w:val="24"/>
          <w:szCs w:val="24"/>
        </w:rPr>
        <w:t xml:space="preserve"> 50, 51, 52, </w:t>
      </w:r>
      <w:r w:rsidR="00ED427C">
        <w:rPr>
          <w:rFonts w:ascii="Times New Roman" w:hAnsi="Times New Roman" w:cs="Times New Roman"/>
          <w:sz w:val="24"/>
          <w:szCs w:val="24"/>
        </w:rPr>
        <w:t xml:space="preserve">73, 74, </w:t>
      </w:r>
      <w:proofErr w:type="spellStart"/>
      <w:r w:rsidR="00A4394D" w:rsidRPr="00434F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394D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3B" w:rsidRPr="00434FBA">
        <w:rPr>
          <w:rFonts w:ascii="Times New Roman" w:hAnsi="Times New Roman" w:cs="Times New Roman"/>
          <w:sz w:val="24"/>
          <w:szCs w:val="24"/>
        </w:rPr>
        <w:t>ne</w:t>
      </w:r>
      <w:r w:rsidR="006749D2" w:rsidRPr="00434FB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49D2" w:rsidRPr="00434FBA">
        <w:rPr>
          <w:rFonts w:ascii="Times New Roman" w:hAnsi="Times New Roman" w:cs="Times New Roman"/>
          <w:sz w:val="24"/>
          <w:szCs w:val="24"/>
        </w:rPr>
        <w:t xml:space="preserve"> </w:t>
      </w:r>
      <w:r w:rsidR="00ED427C">
        <w:rPr>
          <w:rFonts w:ascii="Times New Roman" w:hAnsi="Times New Roman" w:cs="Times New Roman"/>
          <w:sz w:val="24"/>
          <w:szCs w:val="24"/>
        </w:rPr>
        <w:t>3</w:t>
      </w:r>
      <w:r w:rsidR="00D2587E">
        <w:rPr>
          <w:rFonts w:ascii="Times New Roman" w:hAnsi="Times New Roman" w:cs="Times New Roman"/>
          <w:sz w:val="24"/>
          <w:szCs w:val="24"/>
        </w:rPr>
        <w:t xml:space="preserve">78 par.8 </w:t>
      </w:r>
      <w:proofErr w:type="spellStart"/>
      <w:r w:rsidR="00D2587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D2587E">
        <w:rPr>
          <w:rFonts w:ascii="Times New Roman" w:hAnsi="Times New Roman" w:cs="Times New Roman"/>
          <w:sz w:val="24"/>
          <w:szCs w:val="24"/>
        </w:rPr>
        <w:t xml:space="preserve"> me par.1 </w:t>
      </w:r>
      <w:proofErr w:type="spellStart"/>
      <w:r w:rsidR="00D25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587E">
        <w:rPr>
          <w:rFonts w:ascii="Times New Roman" w:hAnsi="Times New Roman" w:cs="Times New Roman"/>
          <w:sz w:val="24"/>
          <w:szCs w:val="24"/>
        </w:rPr>
        <w:t xml:space="preserve"> 6</w:t>
      </w:r>
      <w:r w:rsidR="005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245, 246, 248 par.1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4, 359, 360, 361, 365, 366, 450 </w:t>
      </w:r>
      <w:proofErr w:type="spellStart"/>
      <w:proofErr w:type="gramStart"/>
      <w:r w:rsidR="00DF7627" w:rsidRPr="00434F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 463</w:t>
      </w:r>
      <w:proofErr w:type="gram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DF7627" w:rsidRPr="00434F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627" w:rsidRPr="00434FBA">
        <w:rPr>
          <w:rFonts w:ascii="Times New Roman" w:hAnsi="Times New Roman" w:cs="Times New Roman"/>
          <w:sz w:val="24"/>
          <w:szCs w:val="24"/>
        </w:rPr>
        <w:t xml:space="preserve">, </w:t>
      </w:r>
      <w:r w:rsidR="00970745" w:rsidRPr="00434FB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208B3">
        <w:rPr>
          <w:rFonts w:ascii="Times New Roman" w:hAnsi="Times New Roman" w:cs="Times New Roman"/>
          <w:sz w:val="24"/>
          <w:szCs w:val="24"/>
          <w:lang w:val="sq-AL"/>
        </w:rPr>
        <w:t>akuzuarit i shqipton</w:t>
      </w:r>
      <w:r w:rsidR="00B2326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208B3" w:rsidRPr="0054499D" w:rsidRDefault="005208B3" w:rsidP="0097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9D">
        <w:rPr>
          <w:rFonts w:ascii="Times New Roman" w:hAnsi="Times New Roman" w:cs="Times New Roman"/>
          <w:b/>
          <w:sz w:val="24"/>
          <w:szCs w:val="24"/>
          <w:lang w:val="sq-AL"/>
        </w:rPr>
        <w:t>DËNIM ME KUSHT</w:t>
      </w:r>
    </w:p>
    <w:p w:rsidR="001913CA" w:rsidRPr="00B8047E" w:rsidRDefault="005208B3" w:rsidP="001913C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4499D">
        <w:rPr>
          <w:rFonts w:ascii="Times New Roman" w:hAnsi="Times New Roman" w:cs="Times New Roman"/>
          <w:sz w:val="24"/>
          <w:szCs w:val="24"/>
          <w:lang w:val="sq-AL"/>
        </w:rPr>
        <w:t xml:space="preserve">Duke ja </w:t>
      </w:r>
      <w:proofErr w:type="spellStart"/>
      <w:r w:rsidRPr="0054499D">
        <w:rPr>
          <w:rFonts w:ascii="Times New Roman" w:hAnsi="Times New Roman" w:cs="Times New Roman"/>
          <w:sz w:val="24"/>
          <w:szCs w:val="24"/>
          <w:lang w:val="sq-AL"/>
        </w:rPr>
        <w:t>pëcaktuar</w:t>
      </w:r>
      <w:proofErr w:type="spellEnd"/>
      <w:r w:rsidRPr="0054499D">
        <w:rPr>
          <w:rFonts w:ascii="Times New Roman" w:hAnsi="Times New Roman" w:cs="Times New Roman"/>
          <w:sz w:val="24"/>
          <w:szCs w:val="24"/>
          <w:lang w:val="sq-AL"/>
        </w:rPr>
        <w:t xml:space="preserve"> dë</w:t>
      </w:r>
      <w:r w:rsidR="00B2326A" w:rsidRPr="0054499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4499D">
        <w:rPr>
          <w:rFonts w:ascii="Times New Roman" w:hAnsi="Times New Roman" w:cs="Times New Roman"/>
          <w:sz w:val="24"/>
          <w:szCs w:val="24"/>
          <w:lang w:val="sq-AL"/>
        </w:rPr>
        <w:t>imin me burg n</w:t>
      </w:r>
      <w:r w:rsidR="00B2326A" w:rsidRPr="0054499D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913CA">
        <w:rPr>
          <w:rFonts w:ascii="Times New Roman" w:hAnsi="Times New Roman" w:cs="Times New Roman"/>
          <w:sz w:val="24"/>
          <w:szCs w:val="24"/>
          <w:lang w:val="sq-AL"/>
        </w:rPr>
        <w:t xml:space="preserve">kohëzgjatje prej 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një (1</w:t>
      </w:r>
      <w:r w:rsidR="0054499D" w:rsidRPr="0054499D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viti</w:t>
      </w:r>
      <w:r w:rsidR="0054499D" w:rsidRPr="0054499D">
        <w:rPr>
          <w:rFonts w:ascii="Times New Roman" w:hAnsi="Times New Roman" w:cs="Times New Roman"/>
          <w:sz w:val="24"/>
          <w:szCs w:val="24"/>
          <w:lang w:val="sq-AL"/>
        </w:rPr>
        <w:t>, i cili dënim nuk do të ekzekutohet nëse në afat prej një (1) viti, nuk do të kryen vepër tjetër penale</w:t>
      </w:r>
      <w:r w:rsidR="001913C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47872" w:rsidRDefault="00970745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B2098A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ri obligohet 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të paguaj, 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>shpenzime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procedurës </w:t>
      </w:r>
      <w:r w:rsidR="001913CA">
        <w:rPr>
          <w:rFonts w:ascii="Times New Roman" w:hAnsi="Times New Roman" w:cs="Times New Roman"/>
          <w:sz w:val="24"/>
          <w:szCs w:val="24"/>
          <w:lang w:val="sq-AL"/>
        </w:rPr>
        <w:t>në shum</w:t>
      </w:r>
      <w:r w:rsidR="00090A2A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67285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proofErr w:type="spellStart"/>
      <w:r w:rsidR="00267285">
        <w:rPr>
          <w:rFonts w:ascii="Times New Roman" w:hAnsi="Times New Roman" w:cs="Times New Roman"/>
          <w:sz w:val="24"/>
          <w:szCs w:val="24"/>
          <w:lang w:val="sq-AL"/>
        </w:rPr>
        <w:t>katërqinde</w:t>
      </w:r>
      <w:proofErr w:type="spellEnd"/>
      <w:r w:rsidR="00267285">
        <w:rPr>
          <w:rFonts w:ascii="Times New Roman" w:hAnsi="Times New Roman" w:cs="Times New Roman"/>
          <w:sz w:val="24"/>
          <w:szCs w:val="24"/>
          <w:lang w:val="sq-AL"/>
        </w:rPr>
        <w:t xml:space="preserve"> pesëdhjetë (450) euro, paushallin gjyqësor në shumë prej pesëdhjetë (50) euro</w:t>
      </w:r>
      <w:r w:rsidR="0054499D">
        <w:rPr>
          <w:rFonts w:ascii="Times New Roman" w:hAnsi="Times New Roman" w:cs="Times New Roman"/>
          <w:sz w:val="24"/>
          <w:szCs w:val="24"/>
          <w:lang w:val="sq-AL"/>
        </w:rPr>
        <w:t xml:space="preserve"> dhe taksën </w:t>
      </w:r>
      <w:r w:rsidR="00090A2A">
        <w:rPr>
          <w:rFonts w:ascii="Times New Roman" w:hAnsi="Times New Roman" w:cs="Times New Roman"/>
          <w:sz w:val="24"/>
          <w:szCs w:val="24"/>
          <w:lang w:val="sq-AL"/>
        </w:rPr>
        <w:t xml:space="preserve">në shumë </w:t>
      </w:r>
      <w:r w:rsidR="0054499D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proofErr w:type="spellStart"/>
      <w:r w:rsidR="0054499D">
        <w:rPr>
          <w:rFonts w:ascii="Times New Roman" w:hAnsi="Times New Roman" w:cs="Times New Roman"/>
          <w:sz w:val="24"/>
          <w:szCs w:val="24"/>
          <w:lang w:val="sq-AL"/>
        </w:rPr>
        <w:t>tridhjet</w:t>
      </w:r>
      <w:proofErr w:type="spellEnd"/>
      <w:r w:rsidR="0054499D">
        <w:rPr>
          <w:rFonts w:ascii="Times New Roman" w:hAnsi="Times New Roman" w:cs="Times New Roman"/>
          <w:sz w:val="24"/>
          <w:szCs w:val="24"/>
          <w:lang w:val="sq-AL"/>
        </w:rPr>
        <w:t xml:space="preserve"> (30) euro,</w:t>
      </w:r>
      <w:r w:rsidR="00EA15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4499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90A2A">
        <w:rPr>
          <w:rFonts w:ascii="Times New Roman" w:hAnsi="Times New Roman" w:cs="Times New Roman"/>
          <w:sz w:val="24"/>
          <w:szCs w:val="24"/>
          <w:lang w:val="sq-AL"/>
        </w:rPr>
        <w:t>ër kompensimin e viktimave të k</w:t>
      </w:r>
      <w:r w:rsidR="005449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090A2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54499D">
        <w:rPr>
          <w:rFonts w:ascii="Times New Roman" w:hAnsi="Times New Roman" w:cs="Times New Roman"/>
          <w:sz w:val="24"/>
          <w:szCs w:val="24"/>
          <w:lang w:val="sq-AL"/>
        </w:rPr>
        <w:t xml:space="preserve">mit, </w:t>
      </w:r>
      <w:proofErr w:type="spellStart"/>
      <w:r w:rsidR="0054499D">
        <w:rPr>
          <w:rFonts w:ascii="Times New Roman" w:hAnsi="Times New Roman" w:cs="Times New Roman"/>
          <w:sz w:val="24"/>
          <w:szCs w:val="24"/>
          <w:lang w:val="sq-AL"/>
        </w:rPr>
        <w:t>krejtë</w:t>
      </w:r>
      <w:proofErr w:type="spellEnd"/>
      <w:r w:rsidR="0054499D">
        <w:rPr>
          <w:rFonts w:ascii="Times New Roman" w:hAnsi="Times New Roman" w:cs="Times New Roman"/>
          <w:sz w:val="24"/>
          <w:szCs w:val="24"/>
          <w:lang w:val="sq-AL"/>
        </w:rPr>
        <w:t xml:space="preserve"> këtë 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në afat prej </w:t>
      </w:r>
      <w:r>
        <w:rPr>
          <w:rFonts w:ascii="Times New Roman" w:hAnsi="Times New Roman" w:cs="Times New Roman"/>
          <w:sz w:val="24"/>
          <w:szCs w:val="24"/>
          <w:lang w:val="sq-AL"/>
        </w:rPr>
        <w:t>pesëmbëdhjetë</w:t>
      </w:r>
      <w:r w:rsidR="00EA150F">
        <w:rPr>
          <w:rFonts w:ascii="Times New Roman" w:hAnsi="Times New Roman" w:cs="Times New Roman"/>
          <w:sz w:val="24"/>
          <w:szCs w:val="24"/>
          <w:lang w:val="sq-AL"/>
        </w:rPr>
        <w:t xml:space="preserve"> (15</w:t>
      </w:r>
      <w:r w:rsidR="005511FD">
        <w:rPr>
          <w:rFonts w:ascii="Times New Roman" w:hAnsi="Times New Roman" w:cs="Times New Roman"/>
          <w:sz w:val="24"/>
          <w:szCs w:val="24"/>
          <w:lang w:val="sq-AL"/>
        </w:rPr>
        <w:t xml:space="preserve">) ditësh, pas </w:t>
      </w:r>
      <w:proofErr w:type="spellStart"/>
      <w:r w:rsidR="005511FD">
        <w:rPr>
          <w:rFonts w:ascii="Times New Roman" w:hAnsi="Times New Roman" w:cs="Times New Roman"/>
          <w:sz w:val="24"/>
          <w:szCs w:val="24"/>
          <w:lang w:val="sq-AL"/>
        </w:rPr>
        <w:t>plotfuqishm</w:t>
      </w:r>
      <w:r w:rsidR="009A498D">
        <w:rPr>
          <w:rFonts w:ascii="Times New Roman" w:hAnsi="Times New Roman" w:cs="Times New Roman"/>
          <w:sz w:val="24"/>
          <w:szCs w:val="24"/>
          <w:lang w:val="sq-AL"/>
        </w:rPr>
        <w:t>risë</w:t>
      </w:r>
      <w:proofErr w:type="spellEnd"/>
      <w:r w:rsidR="009A498D">
        <w:rPr>
          <w:rFonts w:ascii="Times New Roman" w:hAnsi="Times New Roman" w:cs="Times New Roman"/>
          <w:sz w:val="24"/>
          <w:szCs w:val="24"/>
          <w:lang w:val="sq-AL"/>
        </w:rPr>
        <w:t xml:space="preserve"> së aktgjykimit</w:t>
      </w:r>
      <w:r w:rsidR="00D004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A49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C4D62" w:rsidRPr="00C80AA1" w:rsidRDefault="001913CA" w:rsidP="0097074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 dëmtuari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F02CD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F02CD">
        <w:rPr>
          <w:rFonts w:ascii="Times New Roman" w:hAnsi="Times New Roman" w:cs="Times New Roman"/>
          <w:sz w:val="24"/>
          <w:szCs w:val="24"/>
          <w:lang w:val="sq-AL"/>
        </w:rPr>
        <w:t>, rr. “</w:t>
      </w:r>
      <w:r w:rsidR="002E7A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” nr.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..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F02C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8380C">
        <w:rPr>
          <w:rFonts w:ascii="Times New Roman" w:hAnsi="Times New Roman" w:cs="Times New Roman"/>
          <w:sz w:val="24"/>
          <w:szCs w:val="24"/>
          <w:lang w:val="sq-AL"/>
        </w:rPr>
        <w:t xml:space="preserve">për realizimin e </w:t>
      </w:r>
      <w:r w:rsidR="0038380C" w:rsidRPr="00EA150F">
        <w:rPr>
          <w:rFonts w:ascii="Times New Roman" w:hAnsi="Times New Roman" w:cs="Times New Roman"/>
          <w:sz w:val="24"/>
          <w:szCs w:val="24"/>
          <w:lang w:val="sq-AL"/>
        </w:rPr>
        <w:t>kompensimit të dëmit udhëzohe</w:t>
      </w:r>
      <w:r w:rsidR="00F459FC" w:rsidRPr="00EA150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380C" w:rsidRPr="00EA150F">
        <w:rPr>
          <w:rFonts w:ascii="Times New Roman" w:hAnsi="Times New Roman" w:cs="Times New Roman"/>
          <w:sz w:val="24"/>
          <w:szCs w:val="24"/>
          <w:lang w:val="sq-AL"/>
        </w:rPr>
        <w:t xml:space="preserve"> në kontest të rregullt civil.</w:t>
      </w:r>
      <w:r w:rsidR="001B5075" w:rsidRPr="001B50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004CF0" w:rsidRPr="00C0649E" w:rsidRDefault="0006524F" w:rsidP="0006524F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29C0" w:rsidRPr="00C0649E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C0649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499D" w:rsidRPr="008F02CD" w:rsidRDefault="00FF4B74" w:rsidP="00313E86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Prokuroria Themelore në Pejë – Departamenti 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D0047D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PP/II.nr.139/2018, të dt. 28.05.2018</w:t>
      </w:r>
      <w:r w:rsidR="001913CA" w:rsidRPr="001913C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B2098A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D0047D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6410D7" w:rsidRPr="006410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913C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F02CD" w:rsidRPr="008F02CD">
        <w:rPr>
          <w:rFonts w:ascii="Times New Roman" w:hAnsi="Times New Roman" w:cs="Times New Roman"/>
          <w:sz w:val="24"/>
          <w:szCs w:val="24"/>
          <w:lang w:val="sq-AL"/>
        </w:rPr>
        <w:t xml:space="preserve">për shkak të veprës penale, </w:t>
      </w:r>
      <w:r w:rsidR="00B8047E" w:rsidRPr="00B8047E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 nga neni 378 par.8 lidhur me par.1 dhe 6 të</w:t>
      </w:r>
      <w:r w:rsidR="001913CA" w:rsidRPr="001913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KPRK-së. </w:t>
      </w:r>
    </w:p>
    <w:p w:rsidR="005374BA" w:rsidRDefault="002F15B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Gjykata </w:t>
      </w:r>
      <w:r w:rsidR="000E6AB4" w:rsidRPr="000E6AB4">
        <w:rPr>
          <w:rFonts w:ascii="Times New Roman" w:hAnsi="Times New Roman" w:cs="Times New Roman"/>
          <w:sz w:val="24"/>
          <w:szCs w:val="24"/>
          <w:lang w:val="sq-AL"/>
        </w:rPr>
        <w:t xml:space="preserve">mbajti seancën e </w:t>
      </w:r>
      <w:r w:rsidR="0062548F">
        <w:rPr>
          <w:rFonts w:ascii="Times New Roman" w:hAnsi="Times New Roman" w:cs="Times New Roman"/>
          <w:sz w:val="24"/>
          <w:szCs w:val="24"/>
          <w:lang w:val="sq-AL"/>
        </w:rPr>
        <w:t>shqyrtimit gjyqësor</w:t>
      </w:r>
      <w:r w:rsidR="000E6AB4" w:rsidRPr="000E6AB4">
        <w:rPr>
          <w:rFonts w:ascii="Times New Roman" w:hAnsi="Times New Roman" w:cs="Times New Roman"/>
          <w:sz w:val="24"/>
          <w:szCs w:val="24"/>
          <w:lang w:val="sq-AL"/>
        </w:rPr>
        <w:t>, në prezencën e prokurorit të shtetit</w:t>
      </w:r>
      <w:r w:rsidR="000E6AB4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="00297986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="000E6AB4">
        <w:rPr>
          <w:rFonts w:ascii="Times New Roman" w:hAnsi="Times New Roman" w:cs="Times New Roman"/>
          <w:sz w:val="24"/>
          <w:szCs w:val="24"/>
          <w:lang w:val="sq-AL"/>
        </w:rPr>
        <w:t>rit,</w:t>
      </w:r>
      <w:r w:rsidR="000E6AB4" w:rsidRPr="000E6AB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74470">
        <w:rPr>
          <w:rFonts w:ascii="Times New Roman" w:hAnsi="Times New Roman" w:cs="Times New Roman"/>
          <w:sz w:val="24"/>
          <w:szCs w:val="24"/>
          <w:lang w:val="sq-AL"/>
        </w:rPr>
        <w:t xml:space="preserve">mbrojtësit të tij, të dëmtuarit </w:t>
      </w:r>
      <w:r w:rsidR="000E6AB4" w:rsidRPr="009477BE">
        <w:rPr>
          <w:rFonts w:ascii="Times New Roman" w:hAnsi="Times New Roman" w:cs="Times New Roman"/>
          <w:sz w:val="24"/>
          <w:szCs w:val="24"/>
          <w:lang w:val="sq-AL"/>
        </w:rPr>
        <w:t>dhe përfaqësuesit të autorizuar të palës së dëmtuar</w:t>
      </w:r>
      <w:r w:rsidR="000E6AB4" w:rsidRPr="000E6AB4">
        <w:rPr>
          <w:rFonts w:ascii="Times New Roman" w:hAnsi="Times New Roman" w:cs="Times New Roman"/>
          <w:sz w:val="24"/>
          <w:szCs w:val="24"/>
          <w:lang w:val="sq-AL"/>
        </w:rPr>
        <w:t xml:space="preserve">, ku i </w:t>
      </w:r>
      <w:r w:rsidR="00B136F7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="000E6AB4" w:rsidRPr="000E6AB4">
        <w:rPr>
          <w:rFonts w:ascii="Times New Roman" w:hAnsi="Times New Roman" w:cs="Times New Roman"/>
          <w:sz w:val="24"/>
          <w:szCs w:val="24"/>
          <w:lang w:val="sq-AL"/>
        </w:rPr>
        <w:t xml:space="preserve">ri u njoftua me të drejtat e tij, 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nga neni 323 të KPPRK-së, si dhe pas leximit të aktakuzës </w:t>
      </w:r>
      <w:r w:rsidR="004F3EAA">
        <w:rPr>
          <w:rFonts w:ascii="Times New Roman" w:hAnsi="Times New Roman" w:cs="Times New Roman"/>
          <w:sz w:val="24"/>
          <w:szCs w:val="24"/>
          <w:lang w:val="sq-AL"/>
        </w:rPr>
        <w:t>nga ana e Prokurorit të Shtetit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>, në seancën e shqyrtimit gjyqësor, gjykata është bindur se i akuzuari e ka kuptuar aktakuzën dhe duke vepruar në kuptim të nenit 325 të KPPRK-së, të akuzuarit i ka dhënë mundësinë që të deklarohet për pranimin ose mospranimin e fajësisë. Me këtë rast, gjykata e ka udhëzuar të akuzuarin për rëndësinë dhe pasojat e pranimit të fajësisë në kuptim të nenit 248 par.1 pika 1.1, 1.2, 1.3, të KPPRK-së, kështu që i akuzuari ka deklaruar se nuk e pranon fajësinë për veprën penale që akuzohet, ashtu q</w:t>
      </w:r>
      <w:r w:rsidR="004F3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E6AB4">
        <w:rPr>
          <w:rFonts w:ascii="Times New Roman" w:hAnsi="Times New Roman" w:cs="Times New Roman"/>
          <w:sz w:val="24"/>
          <w:szCs w:val="24"/>
          <w:lang w:val="sq-AL"/>
        </w:rPr>
        <w:t xml:space="preserve"> gjykata shqyrtimin </w:t>
      </w:r>
      <w:proofErr w:type="spellStart"/>
      <w:r w:rsidR="00457A38">
        <w:rPr>
          <w:rFonts w:ascii="Times New Roman" w:hAnsi="Times New Roman" w:cs="Times New Roman"/>
          <w:sz w:val="24"/>
          <w:szCs w:val="24"/>
          <w:lang w:val="sq-AL"/>
        </w:rPr>
        <w:t>gjyqsor</w:t>
      </w:r>
      <w:proofErr w:type="spellEnd"/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 e ka vazhduar me procedur</w:t>
      </w:r>
      <w:r w:rsidR="000E6A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n e provave. </w:t>
      </w:r>
    </w:p>
    <w:p w:rsidR="0065469D" w:rsidRDefault="002009E5" w:rsidP="00E2219B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09E5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kuptim të nenit 327 të KPPRK-së, gjykata i ofron mundësinë prokurori</w:t>
      </w:r>
      <w:r w:rsidR="0062548F">
        <w:rPr>
          <w:rFonts w:ascii="Times New Roman" w:hAnsi="Times New Roman" w:cs="Times New Roman"/>
          <w:sz w:val="24"/>
          <w:szCs w:val="24"/>
          <w:lang w:val="sq-AL"/>
        </w:rPr>
        <w:t xml:space="preserve">t të shtetit, palës së dëmtuar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dhe të </w:t>
      </w:r>
      <w:r w:rsidR="00297986">
        <w:rPr>
          <w:rFonts w:ascii="Times New Roman" w:hAnsi="Times New Roman" w:cs="Times New Roman"/>
          <w:sz w:val="24"/>
          <w:szCs w:val="24"/>
          <w:lang w:val="sq-AL"/>
        </w:rPr>
        <w:t>akuzua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rit, të japin fjalën hyrësen të tyre </w:t>
      </w:r>
      <w:r w:rsidRPr="002009E5">
        <w:rPr>
          <w:rFonts w:ascii="Times New Roman" w:hAnsi="Times New Roman" w:cs="Times New Roman"/>
          <w:sz w:val="24"/>
          <w:szCs w:val="24"/>
          <w:lang w:val="sq-AL"/>
        </w:rPr>
        <w:t xml:space="preserve">dhe pas dëgjimit të fjalës hyrëse, </w:t>
      </w:r>
      <w:r w:rsidR="00202502" w:rsidRPr="00202502">
        <w:rPr>
          <w:rFonts w:ascii="Times New Roman" w:hAnsi="Times New Roman" w:cs="Times New Roman"/>
          <w:sz w:val="24"/>
          <w:szCs w:val="24"/>
          <w:lang w:val="sq-AL"/>
        </w:rPr>
        <w:t>gjykata në procedurën e provave ka dëgjuar</w:t>
      </w:r>
      <w:r w:rsidR="00A74470">
        <w:rPr>
          <w:rFonts w:ascii="Times New Roman" w:hAnsi="Times New Roman" w:cs="Times New Roman"/>
          <w:sz w:val="24"/>
          <w:szCs w:val="24"/>
          <w:lang w:val="sq-AL"/>
        </w:rPr>
        <w:t xml:space="preserve"> të dëmtuari</w:t>
      </w:r>
      <w:r w:rsidR="00202502" w:rsidRPr="00202502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në cilësinë e dëshmitarit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02502" w:rsidRPr="00202502">
        <w:rPr>
          <w:rFonts w:ascii="Times New Roman" w:hAnsi="Times New Roman" w:cs="Times New Roman"/>
          <w:sz w:val="24"/>
          <w:szCs w:val="24"/>
          <w:lang w:val="sq-AL"/>
        </w:rPr>
        <w:t xml:space="preserve">ka dëgjuar </w:t>
      </w:r>
      <w:r w:rsidR="00A74470">
        <w:rPr>
          <w:rFonts w:ascii="Times New Roman" w:hAnsi="Times New Roman" w:cs="Times New Roman"/>
          <w:sz w:val="24"/>
          <w:szCs w:val="24"/>
          <w:lang w:val="sq-AL"/>
        </w:rPr>
        <w:t xml:space="preserve">dëshmitarin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, është dëgjuar eksperti </w:t>
      </w:r>
      <w:proofErr w:type="spellStart"/>
      <w:r w:rsidR="00B8047E">
        <w:rPr>
          <w:rFonts w:ascii="Times New Roman" w:hAnsi="Times New Roman" w:cs="Times New Roman"/>
          <w:sz w:val="24"/>
          <w:szCs w:val="24"/>
          <w:lang w:val="sq-AL"/>
        </w:rPr>
        <w:t>Alber</w:t>
      </w:r>
      <w:proofErr w:type="spellEnd"/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8047E">
        <w:rPr>
          <w:rFonts w:ascii="Times New Roman" w:hAnsi="Times New Roman" w:cs="Times New Roman"/>
          <w:sz w:val="24"/>
          <w:szCs w:val="24"/>
          <w:lang w:val="sq-AL"/>
        </w:rPr>
        <w:t>Haxhikadrija</w:t>
      </w:r>
      <w:proofErr w:type="spellEnd"/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dhe eksperti i komunikacionit </w:t>
      </w:r>
      <w:proofErr w:type="spellStart"/>
      <w:r w:rsidR="00B8047E">
        <w:rPr>
          <w:rFonts w:ascii="Times New Roman" w:hAnsi="Times New Roman" w:cs="Times New Roman"/>
          <w:sz w:val="24"/>
          <w:szCs w:val="24"/>
          <w:lang w:val="sq-AL"/>
        </w:rPr>
        <w:t>Msc</w:t>
      </w:r>
      <w:proofErr w:type="spellEnd"/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. Gëzim Hoxha, </w:t>
      </w:r>
      <w:r w:rsidR="00202502" w:rsidRPr="00202502">
        <w:rPr>
          <w:rFonts w:ascii="Times New Roman" w:hAnsi="Times New Roman" w:cs="Times New Roman"/>
          <w:sz w:val="24"/>
          <w:szCs w:val="24"/>
          <w:lang w:val="sq-AL"/>
        </w:rPr>
        <w:t xml:space="preserve">dhe janë lexuar këto prova materiale: 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procesverbali i </w:t>
      </w:r>
      <w:proofErr w:type="spellStart"/>
      <w:r w:rsidR="00B8047E">
        <w:rPr>
          <w:rFonts w:ascii="Times New Roman" w:hAnsi="Times New Roman" w:cs="Times New Roman"/>
          <w:sz w:val="24"/>
          <w:szCs w:val="24"/>
          <w:lang w:val="sq-AL"/>
        </w:rPr>
        <w:t>vendshiqimit</w:t>
      </w:r>
      <w:proofErr w:type="spellEnd"/>
      <w:r w:rsidR="00B8047E">
        <w:rPr>
          <w:rFonts w:ascii="Times New Roman" w:hAnsi="Times New Roman" w:cs="Times New Roman"/>
          <w:sz w:val="24"/>
          <w:szCs w:val="24"/>
          <w:lang w:val="sq-AL"/>
        </w:rPr>
        <w:t xml:space="preserve"> i dt. 20.06.2017, deklarata e të pandeh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>urit e dhënë në polici me dt. 20</w:t>
      </w:r>
      <w:r w:rsidR="00B8047E">
        <w:rPr>
          <w:rFonts w:ascii="Times New Roman" w:hAnsi="Times New Roman" w:cs="Times New Roman"/>
          <w:sz w:val="24"/>
          <w:szCs w:val="24"/>
          <w:lang w:val="sq-AL"/>
        </w:rPr>
        <w:t>.11.201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7, deklarata e të dëmtuarit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e dhënë në </w:t>
      </w:r>
      <w:proofErr w:type="spellStart"/>
      <w:r w:rsidR="00583031">
        <w:rPr>
          <w:rFonts w:ascii="Times New Roman" w:hAnsi="Times New Roman" w:cs="Times New Roman"/>
          <w:sz w:val="24"/>
          <w:szCs w:val="24"/>
          <w:lang w:val="sq-AL"/>
        </w:rPr>
        <w:t>policime</w:t>
      </w:r>
      <w:proofErr w:type="spellEnd"/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dt. 23.11.2018, raportet 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mjekësore me numër 9458, të lëshuar nga Spitali Regjional në Pejë, nga Akt-Ekspertiza mjekoligjore, në bazë të dokumentacionit me numër </w:t>
      </w:r>
      <w:proofErr w:type="spellStart"/>
      <w:r w:rsidR="00583031">
        <w:rPr>
          <w:rFonts w:ascii="Times New Roman" w:hAnsi="Times New Roman" w:cs="Times New Roman"/>
          <w:sz w:val="24"/>
          <w:szCs w:val="24"/>
          <w:lang w:val="sq-AL"/>
        </w:rPr>
        <w:t>ref</w:t>
      </w:r>
      <w:proofErr w:type="spellEnd"/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. 298/2018, për të dëmtuarin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83031">
        <w:rPr>
          <w:rFonts w:ascii="Times New Roman" w:hAnsi="Times New Roman" w:cs="Times New Roman"/>
          <w:sz w:val="24"/>
          <w:szCs w:val="24"/>
          <w:lang w:val="sq-AL"/>
        </w:rPr>
        <w:t>tëdt</w:t>
      </w:r>
      <w:proofErr w:type="spellEnd"/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. 29.04.2018, si dhe nga mendimi dhe konstatimi i ekspertit të </w:t>
      </w:r>
      <w:proofErr w:type="spellStart"/>
      <w:r w:rsidR="00583031">
        <w:rPr>
          <w:rFonts w:ascii="Times New Roman" w:hAnsi="Times New Roman" w:cs="Times New Roman"/>
          <w:sz w:val="24"/>
          <w:szCs w:val="24"/>
          <w:lang w:val="sq-AL"/>
        </w:rPr>
        <w:t>komunukacionit</w:t>
      </w:r>
      <w:proofErr w:type="spellEnd"/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rrugor A. </w:t>
      </w:r>
      <w:proofErr w:type="spellStart"/>
      <w:r w:rsidR="00583031">
        <w:rPr>
          <w:rFonts w:ascii="Times New Roman" w:hAnsi="Times New Roman" w:cs="Times New Roman"/>
          <w:sz w:val="24"/>
          <w:szCs w:val="24"/>
          <w:lang w:val="sq-AL"/>
        </w:rPr>
        <w:t>Haxhikadrija</w:t>
      </w:r>
      <w:proofErr w:type="spellEnd"/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të dt. 17.04.2018</w:t>
      </w:r>
      <w:r w:rsidR="0065469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2219B" w:rsidRDefault="0065469D" w:rsidP="00E2219B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583031">
        <w:rPr>
          <w:rFonts w:ascii="Times New Roman" w:hAnsi="Times New Roman" w:cs="Times New Roman"/>
          <w:sz w:val="24"/>
          <w:szCs w:val="24"/>
          <w:lang w:val="sq-AL"/>
        </w:rPr>
        <w:t xml:space="preserve"> akuzuari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mbrojtjen e tij në shqyrtimin gjyqësor e ka dhënë në heshtje. </w:t>
      </w:r>
      <w:r w:rsidR="00202502" w:rsidRPr="002025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C64CE" w:rsidRPr="00977B71" w:rsidRDefault="007B6341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B6341">
        <w:rPr>
          <w:rFonts w:ascii="Times New Roman" w:hAnsi="Times New Roman" w:cs="Times New Roman"/>
          <w:sz w:val="24"/>
          <w:szCs w:val="24"/>
          <w:lang w:val="sq-AL"/>
        </w:rPr>
        <w:t xml:space="preserve">Gjykata 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shqyrtim </w:t>
      </w:r>
      <w:r w:rsidRPr="007B6341">
        <w:rPr>
          <w:rFonts w:ascii="Times New Roman" w:hAnsi="Times New Roman" w:cs="Times New Roman"/>
          <w:sz w:val="24"/>
          <w:szCs w:val="24"/>
          <w:lang w:val="sq-AL"/>
        </w:rPr>
        <w:t>gjyqësor, i ka nxjer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ka administruar të gjitha provat q</w:t>
      </w:r>
      <w:r w:rsidRPr="007B6341">
        <w:rPr>
          <w:rFonts w:ascii="Times New Roman" w:hAnsi="Times New Roman" w:cs="Times New Roman"/>
          <w:sz w:val="24"/>
          <w:szCs w:val="24"/>
          <w:lang w:val="sq-AL"/>
        </w:rPr>
        <w:t>ë gjenden</w:t>
      </w:r>
      <w:r w:rsidR="002622C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B6341">
        <w:rPr>
          <w:rFonts w:ascii="Times New Roman" w:hAnsi="Times New Roman" w:cs="Times New Roman"/>
          <w:sz w:val="24"/>
          <w:szCs w:val="24"/>
          <w:lang w:val="sq-AL"/>
        </w:rPr>
        <w:t xml:space="preserve"> në shkresa të lëndës dhe më pas</w:t>
      </w:r>
      <w:r w:rsidR="002622C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B6341">
        <w:rPr>
          <w:rFonts w:ascii="Times New Roman" w:hAnsi="Times New Roman" w:cs="Times New Roman"/>
          <w:sz w:val="24"/>
          <w:szCs w:val="24"/>
          <w:lang w:val="sq-AL"/>
        </w:rPr>
        <w:t xml:space="preserve"> ka vazhduar me fjalën përfundimtare.</w:t>
      </w:r>
    </w:p>
    <w:p w:rsidR="008E0519" w:rsidRDefault="00583031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Prokurori i</w:t>
      </w:r>
      <w:r w:rsidR="007B2FB0" w:rsidRPr="00977B7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shtetit në fjalën e tij përfundimtare deklaron se</w:t>
      </w:r>
      <w:r w:rsidR="00FC64CE" w:rsidRPr="00977B71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7B2FB0" w:rsidRPr="00977B7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72BC7"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="002622CC" w:rsidRPr="00C7385C">
        <w:rPr>
          <w:rFonts w:ascii="Times New Roman" w:hAnsi="Times New Roman" w:cs="Times New Roman"/>
          <w:sz w:val="24"/>
          <w:szCs w:val="24"/>
          <w:lang w:val="sq-AL"/>
        </w:rPr>
        <w:t xml:space="preserve">jatë shqyrtimit gjyqësor, 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në këtë çështje penale në tërësi </w:t>
      </w:r>
      <w:r w:rsidR="00337178">
        <w:rPr>
          <w:rFonts w:ascii="Times New Roman" w:hAnsi="Times New Roman" w:cs="Times New Roman"/>
          <w:sz w:val="24"/>
          <w:szCs w:val="24"/>
          <w:lang w:val="sq-AL"/>
        </w:rPr>
        <w:t>u vërtetua se</w:t>
      </w:r>
      <w:r w:rsidR="00976C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akuzuari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, është kryes i veprës penale për të cilën akuzohet, duke u bazuar në provat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materiale e kryesisht në </w:t>
      </w:r>
      <w:proofErr w:type="spellStart"/>
      <w:r w:rsidR="00B17725">
        <w:rPr>
          <w:rFonts w:ascii="Times New Roman" w:hAnsi="Times New Roman" w:cs="Times New Roman"/>
          <w:sz w:val="24"/>
          <w:szCs w:val="24"/>
          <w:lang w:val="sq-AL"/>
        </w:rPr>
        <w:t>super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ekspertizën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e komunikacionit të punuar nga </w:t>
      </w:r>
      <w:proofErr w:type="spellStart"/>
      <w:r w:rsidR="00AF2B0D">
        <w:rPr>
          <w:rFonts w:ascii="Times New Roman" w:hAnsi="Times New Roman" w:cs="Times New Roman"/>
          <w:sz w:val="24"/>
          <w:szCs w:val="24"/>
          <w:lang w:val="sq-AL"/>
        </w:rPr>
        <w:t>Prof.dr</w:t>
      </w:r>
      <w:proofErr w:type="spellEnd"/>
      <w:r w:rsidR="00AF2B0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AB08E1">
        <w:rPr>
          <w:rFonts w:ascii="Times New Roman" w:hAnsi="Times New Roman" w:cs="Times New Roman"/>
          <w:sz w:val="24"/>
          <w:szCs w:val="24"/>
          <w:lang w:val="sq-AL"/>
        </w:rPr>
        <w:t>Ahmet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Shala, </w:t>
      </w:r>
      <w:proofErr w:type="spellStart"/>
      <w:r w:rsidR="00AF2B0D">
        <w:rPr>
          <w:rFonts w:ascii="Times New Roman" w:hAnsi="Times New Roman" w:cs="Times New Roman"/>
          <w:sz w:val="24"/>
          <w:szCs w:val="24"/>
          <w:lang w:val="sq-AL"/>
        </w:rPr>
        <w:t>Msc.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Gëzim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Hoxha dhe </w:t>
      </w:r>
      <w:proofErr w:type="spellStart"/>
      <w:r w:rsidR="00AF2B0D">
        <w:rPr>
          <w:rFonts w:ascii="Times New Roman" w:hAnsi="Times New Roman" w:cs="Times New Roman"/>
          <w:sz w:val="24"/>
          <w:szCs w:val="24"/>
          <w:lang w:val="sq-AL"/>
        </w:rPr>
        <w:t>Msc.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Liridon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B08E1">
        <w:rPr>
          <w:rFonts w:ascii="Times New Roman" w:hAnsi="Times New Roman" w:cs="Times New Roman"/>
          <w:sz w:val="24"/>
          <w:szCs w:val="24"/>
          <w:lang w:val="sq-AL"/>
        </w:rPr>
        <w:t>Sejdiu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të dt. 29.03.2019, ku ceket se </w:t>
      </w:r>
      <w:proofErr w:type="spellStart"/>
      <w:r w:rsidR="00AB08E1">
        <w:rPr>
          <w:rFonts w:ascii="Times New Roman" w:hAnsi="Times New Roman" w:cs="Times New Roman"/>
          <w:sz w:val="24"/>
          <w:szCs w:val="24"/>
          <w:lang w:val="sq-AL"/>
        </w:rPr>
        <w:t>drjtuesi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i automjetit pasat ka reaguar me vonesë në ndërmarrjen e veprimeve të nevojshme për evitimin e aksidentit që do të thotë se ditën kritike i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akuzuar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i duke drejtuar automjetin e tij nga pakujdesia e godet të dëmtuarin duke i shkaktuar lëndime të rënda trupore. Gjithashtu në këtë shqyrtim gjyqësor kemi pas mundësi ta dëgjojmë edhe të dëmtuarin i cili e ka bërë përshkrimin e rastit se si i njëjti ka ardhur deri te lëndime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t e rënda trupore ai shpjegoi se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kishte dhënë </w:t>
      </w:r>
      <w:proofErr w:type="spellStart"/>
      <w:r w:rsidR="00AB08E1">
        <w:rPr>
          <w:rFonts w:ascii="Times New Roman" w:hAnsi="Times New Roman" w:cs="Times New Roman"/>
          <w:sz w:val="24"/>
          <w:szCs w:val="24"/>
          <w:lang w:val="sq-AL"/>
        </w:rPr>
        <w:t>shpenjë</w:t>
      </w:r>
      <w:proofErr w:type="spellEnd"/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që po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kal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onte rrugën por prapë se prapë i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shte goditur nga i pandehuri. Andaj nga të lartcekur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at kemi </w:t>
      </w:r>
      <w:proofErr w:type="spellStart"/>
      <w:r w:rsidR="00B17725"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në përfundim se i 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>njëjti është kryes i kësaj vepre penale</w:t>
      </w:r>
      <w:r w:rsidR="004041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dhe gjykatës i propozojmë që të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akuzuarin</w:t>
      </w:r>
      <w:r w:rsidR="00AB08E1">
        <w:rPr>
          <w:rFonts w:ascii="Times New Roman" w:hAnsi="Times New Roman" w:cs="Times New Roman"/>
          <w:sz w:val="24"/>
          <w:szCs w:val="24"/>
          <w:lang w:val="sq-AL"/>
        </w:rPr>
        <w:t xml:space="preserve"> ta shpall fajtor, ta dënoj sipas ligjit dhe ta obligoj në pagimin e shpenzimeve procedurale. </w:t>
      </w:r>
    </w:p>
    <w:p w:rsidR="008E0519" w:rsidRDefault="00315146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i i shtetit, më tutje në fjalën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përfundimtare, ka deklaruar se, sa i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përket konstatimit të </w:t>
      </w:r>
      <w:proofErr w:type="spellStart"/>
      <w:r w:rsidR="00B17725">
        <w:rPr>
          <w:rFonts w:ascii="Times New Roman" w:hAnsi="Times New Roman" w:cs="Times New Roman"/>
          <w:sz w:val="24"/>
          <w:szCs w:val="24"/>
          <w:lang w:val="sq-AL"/>
        </w:rPr>
        <w:t>super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>ekspertizës</w:t>
      </w:r>
      <w:proofErr w:type="spellEnd"/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, ku edhe i dëmtuari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është përfshirë si </w:t>
      </w:r>
      <w:proofErr w:type="spellStart"/>
      <w:r w:rsidR="008E0519">
        <w:rPr>
          <w:rFonts w:ascii="Times New Roman" w:hAnsi="Times New Roman" w:cs="Times New Roman"/>
          <w:sz w:val="24"/>
          <w:szCs w:val="24"/>
          <w:lang w:val="sq-AL"/>
        </w:rPr>
        <w:t>kontribues</w:t>
      </w:r>
      <w:proofErr w:type="spellEnd"/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 në kryerjen e kësaj vepre penale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 por pasi që në rastin konkret nuk kemi të dëmtuar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në raport me të njëjtin, rasti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 do ta dërgo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het 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>pranë gjykatës për kundërvajtje.</w:t>
      </w:r>
    </w:p>
    <w:p w:rsidR="00DA4838" w:rsidRDefault="008E0519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Përf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i autorizuar i të dëmtuarit me autorizim zëvendësues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Haxhë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Nikqi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në fjalën e tij përfundimtare 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>
        <w:rPr>
          <w:rFonts w:ascii="Times New Roman" w:hAnsi="Times New Roman" w:cs="Times New Roman"/>
          <w:sz w:val="24"/>
          <w:szCs w:val="24"/>
          <w:lang w:val="sq-AL"/>
        </w:rPr>
        <w:t>deklar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ua </w:t>
      </w:r>
      <w:r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mbetet në tërësi pranë deklarimeve dhe fjalës përfundimtare të përfaqësueses së akuzës në këtë çështje juridike penale. Dihet mirëfilli se sipas ligjit për komunikacionin rrugor e automjeteve motorike duhet të jenë shumë të vëmendshëm dhe syçelë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sidomos në vendet urbane në të </w:t>
      </w:r>
      <w:r>
        <w:rPr>
          <w:rFonts w:ascii="Times New Roman" w:hAnsi="Times New Roman" w:cs="Times New Roman"/>
          <w:sz w:val="24"/>
          <w:szCs w:val="24"/>
          <w:lang w:val="sq-AL"/>
        </w:rPr>
        <w:t>cilat përpos automjeteve qarkullojnë fëmijët, përkatësisht këmbësorët dhe çiklistët si pjesëmarrës në komunikacion. Në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rastin konkret i akuzuari nuk i ka respektuar këto detyrime ligjore, për çka edhe ka ardhur deri te shkaktimi i kësaj fatkeqësie të komunikacionit rrugor. Sipas ekspertizës së grupit të ekspertëve të dt. 25.03.209, në ditën kritike i akuzuari nuk i ka ndërmarr veprimet e duhura, për çka ka ardhur edhe deri te shkaktimi i kësaj fatkeqësie.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Sipas konkludimit të ekspertëve të kësaj ekspertize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 qartë rezulton se nëse i akuzuari në momentin kritik do të kishte ndërmarr veprimin e frenimit të veturës të cilën e</w:t>
      </w:r>
      <w:r w:rsidR="00B17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>drejtonte, nuk do të kishte ardhur deri te shkaktimi i kësaj fatkeqësie.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>Sidoqoftë, nëse gjykata me rastin e analizimit dhe sintetizimit të provave materiale, e në veçanti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proofErr w:type="spellStart"/>
      <w:r w:rsidR="00DA4838">
        <w:rPr>
          <w:rFonts w:ascii="Times New Roman" w:hAnsi="Times New Roman" w:cs="Times New Roman"/>
          <w:sz w:val="24"/>
          <w:szCs w:val="24"/>
          <w:lang w:val="sq-AL"/>
        </w:rPr>
        <w:t>superekspertizës</w:t>
      </w:r>
      <w:proofErr w:type="spellEnd"/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 në fjalë, konsidero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>se përpos të akuzuarit me veprimet e ndërmarra nga i dëmtuari i njëjti sado pak ka kontribuar në shkaktimin e kësaj fatkeqësie, konsidero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 se ato lëshime janë shumë të parëndësishme.</w:t>
      </w:r>
    </w:p>
    <w:p w:rsidR="00DA4838" w:rsidRDefault="00A303BE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Më tutje ka deklaruar se, për të dëmtuarin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 kërkon realizimin e kërkesës pronësore juridike për shkak të lëndimeve të pësuara trupore dhe dëmit të shkaktuar material dhe jo materia</w:t>
      </w:r>
      <w:r>
        <w:rPr>
          <w:rFonts w:ascii="Times New Roman" w:hAnsi="Times New Roman" w:cs="Times New Roman"/>
          <w:sz w:val="24"/>
          <w:szCs w:val="24"/>
          <w:lang w:val="sq-AL"/>
        </w:rPr>
        <w:t>l. Këtë të drejtë do ta realizon</w:t>
      </w:r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 në kontestin e veçantë </w:t>
      </w:r>
      <w:proofErr w:type="spellStart"/>
      <w:r w:rsidR="00DA4838">
        <w:rPr>
          <w:rFonts w:ascii="Times New Roman" w:hAnsi="Times New Roman" w:cs="Times New Roman"/>
          <w:sz w:val="24"/>
          <w:szCs w:val="24"/>
          <w:lang w:val="sq-AL"/>
        </w:rPr>
        <w:t>civilo</w:t>
      </w:r>
      <w:proofErr w:type="spellEnd"/>
      <w:r w:rsidR="00DA4838">
        <w:rPr>
          <w:rFonts w:ascii="Times New Roman" w:hAnsi="Times New Roman" w:cs="Times New Roman"/>
          <w:sz w:val="24"/>
          <w:szCs w:val="24"/>
          <w:lang w:val="sq-AL"/>
        </w:rPr>
        <w:t xml:space="preserve">-juridike. </w:t>
      </w:r>
    </w:p>
    <w:p w:rsidR="00DA4838" w:rsidRDefault="00DA4838" w:rsidP="007B2FB0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 dëmtuari në fjalën e tij përfundimtare, ka deklaruar se, në tërësi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përkarah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fjalën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përf.të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autorizuar të tij. </w:t>
      </w:r>
    </w:p>
    <w:p w:rsidR="005D7C42" w:rsidRDefault="00DA4838" w:rsidP="0022472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Mbrojtësi i të akuzuarit në fjalën e tij përfundimtare, ka deklaruar se, gjatë këtij shqyrtimi gjyqësor në tërësi është provuar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pafajësia e të mbrojturit të tij, me vëmendje e ka përcjell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prok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urorin dhe përfaqësuesin e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autorizuar, natyrisht prokurori ka të drejtë të qëndroj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pranëakuzës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, mirëpo në super ekspertizë, shkarazi u eliminuan veprimet e të apostrofuarit  si të dëmtuar,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përf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>. i të dëmtuarit u deklarua se sipas tij i dëmtuari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ka bërë lëshime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të parëndësishme.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Ndërsa në faqen nr/9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, të super ekspertizës, grupi i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ekspertëve i ka specifikuar me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dhjetra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veprime të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biciklistit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që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ka </w:t>
      </w:r>
      <w:proofErr w:type="spellStart"/>
      <w:r w:rsidR="00A303BE"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deri te aksidenti citon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: “çiklisti është dashur ta shfrytëzoj shirit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in për biçikleta”, i njëjti në bazë të kësaj </w:t>
      </w:r>
      <w:proofErr w:type="spellStart"/>
      <w:r w:rsidR="00A303BE">
        <w:rPr>
          <w:rFonts w:ascii="Times New Roman" w:hAnsi="Times New Roman" w:cs="Times New Roman"/>
          <w:sz w:val="24"/>
          <w:szCs w:val="24"/>
          <w:lang w:val="sq-AL"/>
        </w:rPr>
        <w:t>super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ekspertize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po gjykohet i mbrojturi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i tij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, nëse nuk ka shteg për biçikleta prokuroria të fillon hetimet kundër komunës. Është dashur që prokuroria ti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thrras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Ministrinë e Infrastrukturës ti hetoj pse nuk ka shteg për biçikleta. Grupi i ekspertëve në mënyrë të qartë thotë “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biçiklisti</w:t>
      </w:r>
      <w:proofErr w:type="spellEnd"/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duhet ta shfrytëzoj krahun e djathtë”, prandaj a janë këto veprime minore dhe i mbrojturi i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tij ta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vuaj barrën e përgjegjësisë që tjetri nuk lëvizë në krahun e djathtë, të ulemi në karrigen e të akuzuarit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dhe ti shohim veprimet minore që i dëmtuari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nuk e respekton krahun e djathtë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. Çfarëdo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vendimi që do të mer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ret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paraprakisht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shik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het</w:t>
      </w:r>
      <w:proofErr w:type="spellEnd"/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faqe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C607F0">
        <w:rPr>
          <w:rFonts w:ascii="Times New Roman" w:hAnsi="Times New Roman" w:cs="Times New Roman"/>
          <w:sz w:val="24"/>
          <w:szCs w:val="24"/>
          <w:lang w:val="sq-AL"/>
        </w:rPr>
        <w:t>nr.9</w:t>
      </w:r>
      <w:proofErr w:type="spellEnd"/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 xml:space="preserve">pasuesi nr.3, rreshti i parë ku thuhet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se, </w:t>
      </w:r>
      <w:r w:rsidR="00C607F0">
        <w:rPr>
          <w:rFonts w:ascii="Times New Roman" w:hAnsi="Times New Roman" w:cs="Times New Roman"/>
          <w:sz w:val="24"/>
          <w:szCs w:val="24"/>
          <w:lang w:val="sq-AL"/>
        </w:rPr>
        <w:t>“drejtuesi i biçikletës është dashur të paralajmëroi me kohë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për qëllimin e lëvizjes “.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 E ka vlerësuar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dëgjimin e 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>dëshmitar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it okular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i njëjti në 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>seancën e dt. 09.12.2019, në pyetjen e prok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urores, në faqe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 nr.2, të procesverbalit, rreshti 7, nga posht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 xml:space="preserve">ë, nën paralajmërimin se duhet 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ta flet të vërtetën ka deklaruar në </w:t>
      </w:r>
      <w:proofErr w:type="spellStart"/>
      <w:r w:rsidR="0057452C">
        <w:rPr>
          <w:rFonts w:ascii="Times New Roman" w:hAnsi="Times New Roman" w:cs="Times New Roman"/>
          <w:sz w:val="24"/>
          <w:szCs w:val="24"/>
          <w:lang w:val="sq-AL"/>
        </w:rPr>
        <w:t>përgjegjen</w:t>
      </w:r>
      <w:proofErr w:type="spellEnd"/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 e tij se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>nuk e kam parë ta ketë ngritë dorën</w:t>
      </w:r>
      <w:r w:rsidR="00A303B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, atëherë mos ngritja e dorës, ngritja e aktakuzës, futja nëpër procedura gjyqësore, a është veprim minor dhe i parëndësishëm i të dëmtuarit. 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Po në faqe nr.9, të super ekspertizës, </w:t>
      </w:r>
      <w:r w:rsidR="00BF409D">
        <w:rPr>
          <w:rFonts w:ascii="Times New Roman" w:hAnsi="Times New Roman" w:cs="Times New Roman"/>
          <w:sz w:val="24"/>
          <w:szCs w:val="24"/>
          <w:lang w:val="sq-AL"/>
        </w:rPr>
        <w:t xml:space="preserve">grupi ekspertëve është deklaruar që për qëllimin e lëvizjes, gjegjësisht veprimin për kthimin djathtas është </w:t>
      </w:r>
      <w:proofErr w:type="spellStart"/>
      <w:r w:rsidR="00BF409D">
        <w:rPr>
          <w:rFonts w:ascii="Times New Roman" w:hAnsi="Times New Roman" w:cs="Times New Roman"/>
          <w:sz w:val="24"/>
          <w:szCs w:val="24"/>
          <w:lang w:val="sq-AL"/>
        </w:rPr>
        <w:t>dasht</w:t>
      </w:r>
      <w:proofErr w:type="spellEnd"/>
      <w:r w:rsidR="00BF409D">
        <w:rPr>
          <w:rFonts w:ascii="Times New Roman" w:hAnsi="Times New Roman" w:cs="Times New Roman"/>
          <w:sz w:val="24"/>
          <w:szCs w:val="24"/>
          <w:lang w:val="sq-AL"/>
        </w:rPr>
        <w:t xml:space="preserve"> ta ndërmerr pasi që janë plotësuar kushtet rregullat e sigurisë në komunikacion. Ky grup i ekspertëve është deklaruar se çdo pjesëmarrës në rreshtin nr. 7, faqe nr.9, “kur ngasësi vendos të ndryshoj drejtimin e lëvizjes paraprakisht duhet të shikoj prapa dhe të </w:t>
      </w:r>
      <w:proofErr w:type="spellStart"/>
      <w:r w:rsidR="00BF409D">
        <w:rPr>
          <w:rFonts w:ascii="Times New Roman" w:hAnsi="Times New Roman" w:cs="Times New Roman"/>
          <w:sz w:val="24"/>
          <w:szCs w:val="24"/>
          <w:lang w:val="sq-AL"/>
        </w:rPr>
        <w:t>binet</w:t>
      </w:r>
      <w:proofErr w:type="spellEnd"/>
      <w:r w:rsidR="00BF409D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F409D">
        <w:rPr>
          <w:rFonts w:ascii="Times New Roman" w:hAnsi="Times New Roman" w:cs="Times New Roman"/>
          <w:sz w:val="24"/>
          <w:szCs w:val="24"/>
          <w:lang w:val="sq-AL"/>
        </w:rPr>
        <w:t xml:space="preserve"> nuk ka mjete nga pas”, a ka një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409D">
        <w:rPr>
          <w:rFonts w:ascii="Times New Roman" w:hAnsi="Times New Roman" w:cs="Times New Roman"/>
          <w:sz w:val="24"/>
          <w:szCs w:val="24"/>
          <w:lang w:val="sq-AL"/>
        </w:rPr>
        <w:t>provë të vetme materiale se i dëmtuari ia ka dorëzuar kësaj gjykate se ky ka shikuar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409D">
        <w:rPr>
          <w:rFonts w:ascii="Times New Roman" w:hAnsi="Times New Roman" w:cs="Times New Roman"/>
          <w:sz w:val="24"/>
          <w:szCs w:val="24"/>
          <w:lang w:val="sq-AL"/>
        </w:rPr>
        <w:t xml:space="preserve">mbrapa. Unë këtu pranë vetes e kam patentë shoferin tim dhe dua ta analizoj gjendjen faktike që rezulton se të gjithë pjesëmarrësit në komunikacion duhet të kenë patentë shofer, letë urdhëroj,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i dë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mtuari </w:t>
      </w:r>
      <w:proofErr w:type="spellStart"/>
      <w:r w:rsidR="003B4E17">
        <w:rPr>
          <w:rFonts w:ascii="Times New Roman" w:hAnsi="Times New Roman" w:cs="Times New Roman"/>
          <w:sz w:val="24"/>
          <w:szCs w:val="24"/>
          <w:lang w:val="sq-AL"/>
        </w:rPr>
        <w:t>tia</w:t>
      </w:r>
      <w:proofErr w:type="spellEnd"/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dëshmon gjykatës se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 xml:space="preserve">ka patentë shofer, që do të thotë i dëmtuari në kundërshtim me 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Kodin Penal, ligjet për komunika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cionin rrugor duke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i shkelur në tërësi ka dal në komunikacion. Të gjithë jemi të vetëdijshëm që nga fotografitë e vendit të aksidentit të cilat janë paraqitur në dokumentacion nuk vërehen gjurmë të frenimit që do të thotë se  i mbrojturi im ka qenë me shpejtësi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normale dhe në rrugë me përparësi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kalimi. Në raportin  policor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janë qartë fotot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>e automjetit që i mbrojturi im ka qenë duke e drejtua, ku i apostrofuar si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i dëmtuar nuk është i goditur nga mbrapa por në kalim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 xml:space="preserve"> sipër të rrugës është ndesh me veturën. Prokuroria e shtetit dhe i dëmtuari ku ligji për komunikacion rrugor </w:t>
      </w:r>
      <w:proofErr w:type="spellStart"/>
      <w:r w:rsidR="0002485D">
        <w:rPr>
          <w:rFonts w:ascii="Times New Roman" w:hAnsi="Times New Roman" w:cs="Times New Roman"/>
          <w:sz w:val="24"/>
          <w:szCs w:val="24"/>
          <w:lang w:val="sq-AL"/>
        </w:rPr>
        <w:t>taksativisht</w:t>
      </w:r>
      <w:proofErr w:type="spellEnd"/>
      <w:r w:rsidR="0002485D">
        <w:rPr>
          <w:rFonts w:ascii="Times New Roman" w:hAnsi="Times New Roman" w:cs="Times New Roman"/>
          <w:sz w:val="24"/>
          <w:szCs w:val="24"/>
          <w:lang w:val="sq-AL"/>
        </w:rPr>
        <w:t xml:space="preserve"> e cakton,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se çdo pjesëmarrës në komunikacion duhet të jetë i pajisur me shenjë ndriçues, veshje që identifikohet si pjesëmarrës në komunikacion dhe nëse i dëmtuari i ka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lastRenderedPageBreak/>
        <w:t>ofruar gjykatës ndonjë provë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që ka pasur ndonjë shenjë ndriçu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ese unë do të kërkoja falje </w:t>
      </w:r>
      <w:proofErr w:type="spellStart"/>
      <w:r w:rsidR="003B4E17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mbrojtjen</w:t>
      </w:r>
      <w:proofErr w:type="spellEnd"/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 që kam bërë gjerë më tani. Dhe në mungesë të gjitha këtyre provave materiale që ti peshoj me kujdes thëniet nga mbrojtja sepse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më shumë shkallë përgjegjësi sipas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kodit penal dhe kodit të procedurës penale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 ka vet i dëmtuari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se sa i mbrojturi im sepse i mbrojturi im nuk ka pas kah të shkoj sepse ka qenë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në rrugë me përparësi kalimi me shpejtësi normale dhe nuk kemi goditje nga i mbrojturi im por ndeshje. Këtë e ka thënë edhe grupi i eks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pertëve. Dhe lidhur me lëndimin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 e lehtë trupor kemi vetëm një raport mjekësor nga prokuroria që e ka kualifikuar si lëndim të rëndë trupor në fazën e hetimeve mirëpo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cila është prova sot që e determinon këtë lëndim që kanë kaluar 2 vite, ku nga këmba </w:t>
      </w:r>
      <w:proofErr w:type="spellStart"/>
      <w:r w:rsidR="00817D4B">
        <w:rPr>
          <w:rFonts w:ascii="Times New Roman" w:hAnsi="Times New Roman" w:cs="Times New Roman"/>
          <w:sz w:val="24"/>
          <w:szCs w:val="24"/>
          <w:lang w:val="sq-AL"/>
        </w:rPr>
        <w:t>shifet</w:t>
      </w:r>
      <w:proofErr w:type="spellEnd"/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 që ec me mbajtëse por nuk kemi vlerësim të drejtpërdrejtë në këtë gjykatore dhe nga praktik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, këmba, dora, qafa dhe brinjët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>mund të kthehen në gjendjen e mëparshme, prandaj mbesim në pritje që gjykata do të bie aktgjykim lirues</w:t>
      </w:r>
      <w:r w:rsidR="003B4E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ndaj të mbrojturit tim për çka jam </w:t>
      </w:r>
      <w:proofErr w:type="spellStart"/>
      <w:r w:rsidR="00817D4B">
        <w:rPr>
          <w:rFonts w:ascii="Times New Roman" w:hAnsi="Times New Roman" w:cs="Times New Roman"/>
          <w:sz w:val="24"/>
          <w:szCs w:val="24"/>
          <w:lang w:val="sq-AL"/>
        </w:rPr>
        <w:t>priru</w:t>
      </w:r>
      <w:r w:rsidR="00224727">
        <w:rPr>
          <w:rFonts w:ascii="Times New Roman" w:hAnsi="Times New Roman" w:cs="Times New Roman"/>
          <w:sz w:val="24"/>
          <w:szCs w:val="24"/>
          <w:lang w:val="sq-AL"/>
        </w:rPr>
        <w:t>r</w:t>
      </w:r>
      <w:proofErr w:type="spellEnd"/>
      <w:r w:rsidR="00817D4B">
        <w:rPr>
          <w:rFonts w:ascii="Times New Roman" w:hAnsi="Times New Roman" w:cs="Times New Roman"/>
          <w:sz w:val="24"/>
          <w:szCs w:val="24"/>
          <w:lang w:val="sq-AL"/>
        </w:rPr>
        <w:t xml:space="preserve"> ti besoj kësaj gjykate, por që paraprakisht ti analizoj të gjitha veprimet e thëna nga mbrojtja. </w:t>
      </w:r>
      <w:r w:rsidR="000248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452C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E05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469D" w:rsidRDefault="00A35CF2" w:rsidP="003B4E1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35CF2">
        <w:rPr>
          <w:rFonts w:ascii="Times New Roman" w:hAnsi="Times New Roman" w:cs="Times New Roman"/>
          <w:sz w:val="24"/>
          <w:szCs w:val="24"/>
          <w:lang w:val="sq-AL"/>
        </w:rPr>
        <w:t>Gjykata pas analizimit të provave  dhe  vlerësimit të tyre të gjithanshëm, secilës veç e veç e në lidhje reciproke me prova</w:t>
      </w:r>
      <w:r w:rsidR="00E601BB">
        <w:rPr>
          <w:rFonts w:ascii="Times New Roman" w:hAnsi="Times New Roman" w:cs="Times New Roman"/>
          <w:sz w:val="24"/>
          <w:szCs w:val="24"/>
          <w:lang w:val="sq-AL"/>
        </w:rPr>
        <w:t xml:space="preserve">t tjera, </w:t>
      </w:r>
      <w:proofErr w:type="spellStart"/>
      <w:r w:rsidR="00E601BB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="00E601BB">
        <w:rPr>
          <w:rFonts w:ascii="Times New Roman" w:hAnsi="Times New Roman" w:cs="Times New Roman"/>
          <w:sz w:val="24"/>
          <w:szCs w:val="24"/>
          <w:lang w:val="sq-AL"/>
        </w:rPr>
        <w:t xml:space="preserve"> nenit 361 </w:t>
      </w:r>
      <w:proofErr w:type="spellStart"/>
      <w:r w:rsidR="00E601BB">
        <w:rPr>
          <w:rFonts w:ascii="Times New Roman" w:hAnsi="Times New Roman" w:cs="Times New Roman"/>
          <w:sz w:val="24"/>
          <w:szCs w:val="24"/>
          <w:lang w:val="sq-AL"/>
        </w:rPr>
        <w:t>par.1</w:t>
      </w:r>
      <w:proofErr w:type="spellEnd"/>
      <w:r w:rsidRPr="00A35CF2">
        <w:rPr>
          <w:rFonts w:ascii="Times New Roman" w:hAnsi="Times New Roman" w:cs="Times New Roman"/>
          <w:sz w:val="24"/>
          <w:szCs w:val="24"/>
          <w:lang w:val="sq-AL"/>
        </w:rPr>
        <w:t xml:space="preserve"> 2 të KPPRK-së, dhe pas vlerësimit të tyre vërtetoi këtë gjendje faktike. </w:t>
      </w:r>
    </w:p>
    <w:p w:rsidR="003B4E17" w:rsidRPr="0065469D" w:rsidRDefault="0065469D" w:rsidP="003B4E1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-Se m</w:t>
      </w:r>
      <w:r w:rsidR="003B4E17" w:rsidRPr="003B4E17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>datë 20.11.2017, rreth orës 17:00, në rrugën urbane qarkulluese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>”, në afërsi të “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” në Pejë nga pakujdesia ka shkelur nenin 53 par.1 dhe nenin 231 par.1 të Ligjit për Rregullat e Trafikut Rrugor të Kosovës, që ka rezultuar me lëndime të rënda trupore për të dëmtuarin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, në atë mënyrë që, ditën kritike gjersa </w:t>
      </w:r>
      <w:r w:rsidR="00153036" w:rsidRPr="0065469D">
        <w:rPr>
          <w:rFonts w:ascii="Times New Roman" w:hAnsi="Times New Roman" w:cs="Times New Roman"/>
          <w:sz w:val="24"/>
          <w:szCs w:val="24"/>
          <w:lang w:val="sq-AL"/>
        </w:rPr>
        <w:t>ishte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duke e drejtuar automjetin e tij të llojit “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..”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me targa të regjistrimit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...,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 me ngjyrë të hirit metalike, nuk ar</w:t>
      </w:r>
      <w:r w:rsidR="00153036" w:rsidRPr="0065469D">
        <w:rPr>
          <w:rFonts w:ascii="Times New Roman" w:hAnsi="Times New Roman" w:cs="Times New Roman"/>
          <w:sz w:val="24"/>
          <w:szCs w:val="24"/>
          <w:lang w:val="sq-AL"/>
        </w:rPr>
        <w:t xml:space="preserve">in ta ndaloj automjetin me kohë, 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>me ç rast çiklisti, është goditur në pjesën anësore të djathtë nga pjesa e përparme ballore e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3B4E17" w:rsidRPr="0065469D">
        <w:rPr>
          <w:rFonts w:ascii="Times New Roman" w:hAnsi="Times New Roman" w:cs="Times New Roman"/>
          <w:sz w:val="24"/>
          <w:szCs w:val="24"/>
          <w:lang w:val="sq-AL"/>
        </w:rPr>
        <w:t>”, i cili ishte duke kaluar rrugën tërthorazi (nga ana e majtë në të djathtë) që ka paraqitur rrezik për sigurinë e tij dhe pjesëmarrësve tjerë në komunikacion, e ku si pasojë e kësaj të dëmtuarit të lartc</w:t>
      </w:r>
      <w:r>
        <w:rPr>
          <w:rFonts w:ascii="Times New Roman" w:hAnsi="Times New Roman" w:cs="Times New Roman"/>
          <w:sz w:val="24"/>
          <w:szCs w:val="24"/>
          <w:lang w:val="sq-AL"/>
        </w:rPr>
        <w:t>ekur i shkakton dëmtime trupore.</w:t>
      </w:r>
    </w:p>
    <w:p w:rsidR="00E37279" w:rsidRPr="001B5075" w:rsidRDefault="00E37279" w:rsidP="00A35CF2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B5075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PROVAT </w:t>
      </w:r>
    </w:p>
    <w:p w:rsidR="0085369B" w:rsidRPr="001B5075" w:rsidRDefault="007A662C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6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</w:t>
      </w:r>
      <w:r w:rsidR="00460D26">
        <w:rPr>
          <w:rFonts w:ascii="Times New Roman" w:hAnsi="Times New Roman" w:cs="Times New Roman"/>
          <w:b/>
          <w:sz w:val="24"/>
          <w:szCs w:val="24"/>
          <w:lang w:val="sq-AL"/>
        </w:rPr>
        <w:t xml:space="preserve">skica e vendit të ngjarjes, </w:t>
      </w:r>
      <w:proofErr w:type="spellStart"/>
      <w:r w:rsidR="00460D26" w:rsidRPr="001B5075">
        <w:rPr>
          <w:rFonts w:ascii="Times New Roman" w:hAnsi="Times New Roman" w:cs="Times New Roman"/>
          <w:sz w:val="24"/>
          <w:szCs w:val="24"/>
          <w:lang w:val="sq-AL"/>
        </w:rPr>
        <w:t>shifet</w:t>
      </w:r>
      <w:proofErr w:type="spellEnd"/>
      <w:r w:rsidR="00460D26" w:rsidRPr="001B5075">
        <w:rPr>
          <w:rFonts w:ascii="Times New Roman" w:hAnsi="Times New Roman" w:cs="Times New Roman"/>
          <w:sz w:val="24"/>
          <w:szCs w:val="24"/>
          <w:lang w:val="sq-AL"/>
        </w:rPr>
        <w:t xml:space="preserve"> se është paraqitur faza e aksidentit, në formë të simuluar, ku </w:t>
      </w:r>
      <w:proofErr w:type="spellStart"/>
      <w:r w:rsidR="00460D26" w:rsidRPr="001B5075">
        <w:rPr>
          <w:rFonts w:ascii="Times New Roman" w:hAnsi="Times New Roman" w:cs="Times New Roman"/>
          <w:sz w:val="24"/>
          <w:szCs w:val="24"/>
          <w:lang w:val="sq-AL"/>
        </w:rPr>
        <w:t>shifet</w:t>
      </w:r>
      <w:proofErr w:type="spellEnd"/>
      <w:r w:rsidR="00460D26" w:rsidRPr="001B5075">
        <w:rPr>
          <w:rFonts w:ascii="Times New Roman" w:hAnsi="Times New Roman" w:cs="Times New Roman"/>
          <w:sz w:val="24"/>
          <w:szCs w:val="24"/>
          <w:lang w:val="sq-AL"/>
        </w:rPr>
        <w:t xml:space="preserve"> përplasja ballore, anësore</w:t>
      </w:r>
      <w:r w:rsidR="000A503E" w:rsidRPr="001B5075">
        <w:rPr>
          <w:rFonts w:ascii="Times New Roman" w:hAnsi="Times New Roman" w:cs="Times New Roman"/>
          <w:sz w:val="24"/>
          <w:szCs w:val="24"/>
          <w:lang w:val="sq-AL"/>
        </w:rPr>
        <w:t xml:space="preserve"> ndërmjet automjetit (</w:t>
      </w:r>
      <w:proofErr w:type="spellStart"/>
      <w:r w:rsidR="000A503E" w:rsidRPr="001B5075"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 w:rsidR="000A503E" w:rsidRPr="001B5075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1B5075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proofErr w:type="spellStart"/>
      <w:r w:rsidR="000A503E" w:rsidRPr="001B5075">
        <w:rPr>
          <w:rFonts w:ascii="Times New Roman" w:hAnsi="Times New Roman" w:cs="Times New Roman"/>
          <w:sz w:val="24"/>
          <w:szCs w:val="24"/>
          <w:lang w:val="sq-AL"/>
        </w:rPr>
        <w:t>biçiklistit</w:t>
      </w:r>
      <w:proofErr w:type="spellEnd"/>
      <w:r w:rsidR="001B5075">
        <w:rPr>
          <w:rFonts w:ascii="Times New Roman" w:hAnsi="Times New Roman" w:cs="Times New Roman"/>
          <w:sz w:val="24"/>
          <w:szCs w:val="24"/>
          <w:lang w:val="sq-AL"/>
        </w:rPr>
        <w:t xml:space="preserve">, kjo </w:t>
      </w:r>
      <w:proofErr w:type="spellStart"/>
      <w:r w:rsidR="001B5075">
        <w:rPr>
          <w:rFonts w:ascii="Times New Roman" w:hAnsi="Times New Roman" w:cs="Times New Roman"/>
          <w:sz w:val="24"/>
          <w:szCs w:val="24"/>
          <w:lang w:val="sq-AL"/>
        </w:rPr>
        <w:t>gjenë</w:t>
      </w:r>
      <w:proofErr w:type="spellEnd"/>
      <w:r w:rsidR="001B5075">
        <w:rPr>
          <w:rFonts w:ascii="Times New Roman" w:hAnsi="Times New Roman" w:cs="Times New Roman"/>
          <w:sz w:val="24"/>
          <w:szCs w:val="24"/>
          <w:lang w:val="sq-AL"/>
        </w:rPr>
        <w:t xml:space="preserve"> mbështetjen edhe në</w:t>
      </w:r>
      <w:r w:rsidR="00F72E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5075">
        <w:rPr>
          <w:rFonts w:ascii="Times New Roman" w:hAnsi="Times New Roman" w:cs="Times New Roman"/>
          <w:sz w:val="24"/>
          <w:szCs w:val="24"/>
          <w:lang w:val="sq-AL"/>
        </w:rPr>
        <w:t>prova tjera materiale, si në ekspertizat e komunikacionit</w:t>
      </w:r>
      <w:r w:rsidR="0065469D">
        <w:rPr>
          <w:rFonts w:ascii="Times New Roman" w:hAnsi="Times New Roman" w:cs="Times New Roman"/>
          <w:sz w:val="24"/>
          <w:szCs w:val="24"/>
          <w:lang w:val="sq-AL"/>
        </w:rPr>
        <w:t xml:space="preserve"> respektivisht</w:t>
      </w:r>
      <w:r w:rsidR="001B50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B5075">
        <w:rPr>
          <w:rFonts w:ascii="Times New Roman" w:hAnsi="Times New Roman" w:cs="Times New Roman"/>
          <w:sz w:val="24"/>
          <w:szCs w:val="24"/>
          <w:lang w:val="sq-AL"/>
        </w:rPr>
        <w:t>superekspertizën</w:t>
      </w:r>
      <w:proofErr w:type="spellEnd"/>
      <w:r w:rsidR="001B5075">
        <w:rPr>
          <w:rFonts w:ascii="Times New Roman" w:hAnsi="Times New Roman" w:cs="Times New Roman"/>
          <w:sz w:val="24"/>
          <w:szCs w:val="24"/>
          <w:lang w:val="sq-AL"/>
        </w:rPr>
        <w:t xml:space="preserve"> e grupit të ekspertëve.</w:t>
      </w:r>
      <w:r w:rsidR="0085369B" w:rsidRPr="001B50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F2B0D" w:rsidRDefault="0085369B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raportet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mjekëore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fletëlëshimi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Spitali Regjional në Pejë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menr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Prot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. 9458, </w:t>
      </w:r>
      <w:proofErr w:type="spellStart"/>
      <w:r w:rsidRPr="006D18A1">
        <w:rPr>
          <w:rFonts w:ascii="Times New Roman" w:hAnsi="Times New Roman" w:cs="Times New Roman"/>
          <w:sz w:val="24"/>
          <w:szCs w:val="24"/>
          <w:lang w:val="sq-AL"/>
        </w:rPr>
        <w:t>shifet</w:t>
      </w:r>
      <w:proofErr w:type="spellEnd"/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 se i dëmtuari është lëshuar për trajtim mjekësor të mëtutjeshëm në QKUK-Prishtinë në Klinikën Ortopedike në Prishtinë. </w:t>
      </w:r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Ndërsa nga raporti mjekësor i dt. 29.11.2017, </w:t>
      </w:r>
      <w:proofErr w:type="spellStart"/>
      <w:r w:rsidR="007658A4">
        <w:rPr>
          <w:rFonts w:ascii="Times New Roman" w:hAnsi="Times New Roman" w:cs="Times New Roman"/>
          <w:sz w:val="24"/>
          <w:szCs w:val="24"/>
          <w:lang w:val="sq-AL"/>
        </w:rPr>
        <w:t>shifet</w:t>
      </w:r>
      <w:proofErr w:type="spellEnd"/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 se i dëmtuari me dt. 24.11.2017 është pranuar në Spitalin privat Internacional Medicine </w:t>
      </w:r>
      <w:proofErr w:type="spellStart"/>
      <w:r w:rsidR="007658A4">
        <w:rPr>
          <w:rFonts w:ascii="Times New Roman" w:hAnsi="Times New Roman" w:cs="Times New Roman"/>
          <w:sz w:val="24"/>
          <w:szCs w:val="24"/>
          <w:lang w:val="sq-AL"/>
        </w:rPr>
        <w:t>Hospital</w:t>
      </w:r>
      <w:proofErr w:type="spellEnd"/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 dhe është nënshtruar intervenimit kirurgjik në spitalin e lartcekur</w:t>
      </w:r>
      <w:r w:rsidR="00FE73C1">
        <w:rPr>
          <w:rFonts w:ascii="Times New Roman" w:hAnsi="Times New Roman" w:cs="Times New Roman"/>
          <w:sz w:val="24"/>
          <w:szCs w:val="24"/>
          <w:lang w:val="sq-AL"/>
        </w:rPr>
        <w:t xml:space="preserve">, ku </w:t>
      </w:r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është trajtuar </w:t>
      </w:r>
    </w:p>
    <w:p w:rsidR="00AF2B0D" w:rsidRDefault="00AF2B0D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2B0D" w:rsidRDefault="00AF2B0D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369B" w:rsidRPr="006D18A1" w:rsidRDefault="007658A4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deri më dt. 29.11.2017. Kjo përputhet edhe me prova tjera materiale si dhe me deklaratën e vet të dëmtuarit.  </w:t>
      </w:r>
    </w:p>
    <w:p w:rsidR="006D18A1" w:rsidRDefault="0085369B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Nga </w:t>
      </w:r>
      <w:r w:rsidR="00301B4D">
        <w:rPr>
          <w:rFonts w:ascii="Times New Roman" w:hAnsi="Times New Roman" w:cs="Times New Roman"/>
          <w:b/>
          <w:sz w:val="24"/>
          <w:szCs w:val="24"/>
          <w:lang w:val="sq-AL"/>
        </w:rPr>
        <w:t>ekspertiza m</w:t>
      </w:r>
      <w:r w:rsidR="00BA1B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jeko-ligjore,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AF2B0D">
        <w:rPr>
          <w:rFonts w:ascii="Times New Roman" w:hAnsi="Times New Roman" w:cs="Times New Roman"/>
          <w:b/>
          <w:sz w:val="24"/>
          <w:szCs w:val="24"/>
          <w:lang w:val="sq-AL"/>
        </w:rPr>
        <w:t>BC ekspertiza” SHPK –</w:t>
      </w:r>
      <w:proofErr w:type="spellStart"/>
      <w:r w:rsidR="00AF2B0D">
        <w:rPr>
          <w:rFonts w:ascii="Times New Roman" w:hAnsi="Times New Roman" w:cs="Times New Roman"/>
          <w:b/>
          <w:sz w:val="24"/>
          <w:szCs w:val="24"/>
          <w:lang w:val="sq-AL"/>
        </w:rPr>
        <w:t>Eksperiza</w:t>
      </w:r>
      <w:proofErr w:type="spellEnd"/>
      <w:r w:rsidR="00AF2B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mjeko-l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igjore e dt. 29.04.2018, </w:t>
      </w:r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është dhënë mendimi lidhur me dëmtimet për të dëmtuarin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, të cilat dëmtime paraqesin </w:t>
      </w:r>
      <w:proofErr w:type="spellStart"/>
      <w:r w:rsidRPr="006D18A1">
        <w:rPr>
          <w:rFonts w:ascii="Times New Roman" w:hAnsi="Times New Roman" w:cs="Times New Roman"/>
          <w:sz w:val="24"/>
          <w:szCs w:val="24"/>
          <w:lang w:val="sq-AL"/>
        </w:rPr>
        <w:t>thyrje</w:t>
      </w:r>
      <w:proofErr w:type="spellEnd"/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 shumëpjesëshe të pjesës së poshtme të kockës së këmbës së djathtë, i cili dëmtim është shkaktuar nga veprimi mekanik i mjetit të fortë të topitur dhe si i</w:t>
      </w:r>
      <w:r w:rsidR="00301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tillë bënë pjesë në dëmtim </w:t>
      </w:r>
      <w:r w:rsidR="006D18A1" w:rsidRPr="006D18A1">
        <w:rPr>
          <w:rFonts w:ascii="Times New Roman" w:hAnsi="Times New Roman" w:cs="Times New Roman"/>
          <w:sz w:val="24"/>
          <w:szCs w:val="24"/>
          <w:lang w:val="sq-AL"/>
        </w:rPr>
        <w:t>të rëndë trupor, me paaftësi  t</w:t>
      </w:r>
      <w:r w:rsidR="006D18A1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="006D18A1" w:rsidRPr="006D18A1">
        <w:rPr>
          <w:rFonts w:ascii="Times New Roman" w:hAnsi="Times New Roman" w:cs="Times New Roman"/>
          <w:sz w:val="24"/>
          <w:szCs w:val="24"/>
          <w:lang w:val="sq-AL"/>
        </w:rPr>
        <w:t>rkohshëm të plotë të njërës</w:t>
      </w:r>
      <w:r w:rsidR="006D18A1">
        <w:rPr>
          <w:rFonts w:ascii="Times New Roman" w:hAnsi="Times New Roman" w:cs="Times New Roman"/>
          <w:sz w:val="24"/>
          <w:szCs w:val="24"/>
          <w:lang w:val="sq-AL"/>
        </w:rPr>
        <w:t xml:space="preserve"> gjy</w:t>
      </w:r>
      <w:r w:rsidR="006D18A1" w:rsidRPr="006D18A1">
        <w:rPr>
          <w:rFonts w:ascii="Times New Roman" w:hAnsi="Times New Roman" w:cs="Times New Roman"/>
          <w:sz w:val="24"/>
          <w:szCs w:val="24"/>
          <w:lang w:val="sq-AL"/>
        </w:rPr>
        <w:t xml:space="preserve">mtyrë të trupit. </w:t>
      </w:r>
      <w:r w:rsidR="006D18A1">
        <w:rPr>
          <w:rFonts w:ascii="Times New Roman" w:hAnsi="Times New Roman" w:cs="Times New Roman"/>
          <w:sz w:val="24"/>
          <w:szCs w:val="24"/>
          <w:lang w:val="sq-AL"/>
        </w:rPr>
        <w:t xml:space="preserve">E kjo përputhet me </w:t>
      </w:r>
      <w:r w:rsidR="00493B07">
        <w:rPr>
          <w:rFonts w:ascii="Times New Roman" w:hAnsi="Times New Roman" w:cs="Times New Roman"/>
          <w:sz w:val="24"/>
          <w:szCs w:val="24"/>
          <w:lang w:val="sq-AL"/>
        </w:rPr>
        <w:t xml:space="preserve">të gjitha raportet </w:t>
      </w:r>
      <w:proofErr w:type="spellStart"/>
      <w:r w:rsidR="00493B07">
        <w:rPr>
          <w:rFonts w:ascii="Times New Roman" w:hAnsi="Times New Roman" w:cs="Times New Roman"/>
          <w:sz w:val="24"/>
          <w:szCs w:val="24"/>
          <w:lang w:val="sq-AL"/>
        </w:rPr>
        <w:t>mjeksore</w:t>
      </w:r>
      <w:proofErr w:type="spellEnd"/>
      <w:r w:rsidR="00493B07">
        <w:rPr>
          <w:rFonts w:ascii="Times New Roman" w:hAnsi="Times New Roman" w:cs="Times New Roman"/>
          <w:sz w:val="24"/>
          <w:szCs w:val="24"/>
          <w:lang w:val="sq-AL"/>
        </w:rPr>
        <w:t xml:space="preserve">, e që janë prova material në shkresa të lëndës.  </w:t>
      </w:r>
    </w:p>
    <w:p w:rsidR="006D18A1" w:rsidRDefault="006D18A1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8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ekspertiza e ekspertit </w:t>
      </w:r>
      <w:proofErr w:type="spellStart"/>
      <w:r w:rsidRPr="007658A4">
        <w:rPr>
          <w:rFonts w:ascii="Times New Roman" w:hAnsi="Times New Roman" w:cs="Times New Roman"/>
          <w:b/>
          <w:sz w:val="24"/>
          <w:szCs w:val="24"/>
          <w:lang w:val="sq-AL"/>
        </w:rPr>
        <w:t>Albert</w:t>
      </w:r>
      <w:proofErr w:type="spellEnd"/>
      <w:r w:rsidRPr="007658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7658A4">
        <w:rPr>
          <w:rFonts w:ascii="Times New Roman" w:hAnsi="Times New Roman" w:cs="Times New Roman"/>
          <w:b/>
          <w:sz w:val="24"/>
          <w:szCs w:val="24"/>
          <w:lang w:val="sq-AL"/>
        </w:rPr>
        <w:t>Haxhikadrija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është</w:t>
      </w:r>
      <w:r w:rsidR="00493B07">
        <w:rPr>
          <w:rFonts w:ascii="Times New Roman" w:hAnsi="Times New Roman" w:cs="Times New Roman"/>
          <w:sz w:val="24"/>
          <w:szCs w:val="24"/>
          <w:lang w:val="sq-AL"/>
        </w:rPr>
        <w:t xml:space="preserve"> dhënë mendimi me përfundim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është konstatuar</w:t>
      </w:r>
      <w:r w:rsidR="00493B07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sq-AL"/>
        </w:rPr>
        <w:t>: lëshimet më thelbësore që kanë kontribuar në zhvillimin e aksidentit në rrugën urbane, ku lëshimi primar nga ana e shoferit të automjetit primar 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), gjatë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ngasejs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 treguar jo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syçeltësi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prezencën e çiklistit buzë rrugës (anësorja e majtë) lëvizja e tillë ka bërë që</w:t>
      </w:r>
      <w:r w:rsidR="002728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të krijohet një situatë e rrezikshme në shiritin rrugor urban gjersa çiklisti kalonte shiritin rrugor urban në formë të tërthoret. Lëshimi sekondar nga ana e shoferit të automjetit 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)mos-njohja e faktit se në sistemin urban rrugor çiklisti </w:t>
      </w:r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në moment mund të tentoj ta kalojnë rrugën në formë të paparashikueshme me çka nënkupton se shoferi </w:t>
      </w:r>
      <w:proofErr w:type="spellStart"/>
      <w:r w:rsidR="007658A4">
        <w:rPr>
          <w:rFonts w:ascii="Times New Roman" w:hAnsi="Times New Roman" w:cs="Times New Roman"/>
          <w:sz w:val="24"/>
          <w:szCs w:val="24"/>
          <w:lang w:val="sq-AL"/>
        </w:rPr>
        <w:t>gjithëherë</w:t>
      </w:r>
      <w:proofErr w:type="spellEnd"/>
      <w:r w:rsidR="00272872">
        <w:rPr>
          <w:rFonts w:ascii="Times New Roman" w:hAnsi="Times New Roman" w:cs="Times New Roman"/>
          <w:sz w:val="24"/>
          <w:szCs w:val="24"/>
          <w:lang w:val="sq-AL"/>
        </w:rPr>
        <w:t xml:space="preserve"> duhet të lëvizë ngadalë dhe me</w:t>
      </w:r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 kujdes të shtuar dhe obligohet të shton kujdesin </w:t>
      </w:r>
      <w:proofErr w:type="spellStart"/>
      <w:r w:rsidR="007658A4">
        <w:rPr>
          <w:rFonts w:ascii="Times New Roman" w:hAnsi="Times New Roman" w:cs="Times New Roman"/>
          <w:sz w:val="24"/>
          <w:szCs w:val="24"/>
          <w:lang w:val="sq-AL"/>
        </w:rPr>
        <w:t>kundrejtë</w:t>
      </w:r>
      <w:proofErr w:type="spellEnd"/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 tyre në situata të tilla dhe gjithherë të përcjellë lëvizjen e tyre</w:t>
      </w:r>
      <w:r w:rsidR="0027287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658A4">
        <w:rPr>
          <w:rFonts w:ascii="Times New Roman" w:hAnsi="Times New Roman" w:cs="Times New Roman"/>
          <w:sz w:val="24"/>
          <w:szCs w:val="24"/>
          <w:lang w:val="sq-AL"/>
        </w:rPr>
        <w:t xml:space="preserve"> duke e respektuar të drejtën e kalimit të tyre në sistemin urban rrugor. </w:t>
      </w:r>
    </w:p>
    <w:p w:rsidR="00BF28F6" w:rsidRDefault="00BF28F6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01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ekspertiza e komunikacionit punuar me dt. 22.12.2018, nga eksperti i komunikacionit Bardhyl </w:t>
      </w:r>
      <w:proofErr w:type="spellStart"/>
      <w:r w:rsidRPr="00BA01AC">
        <w:rPr>
          <w:rFonts w:ascii="Times New Roman" w:hAnsi="Times New Roman" w:cs="Times New Roman"/>
          <w:b/>
          <w:sz w:val="24"/>
          <w:szCs w:val="24"/>
          <w:lang w:val="sq-AL"/>
        </w:rPr>
        <w:t>Abazi</w:t>
      </w:r>
      <w:proofErr w:type="spellEnd"/>
      <w:r w:rsidRPr="00BA01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–eksperti gjyqësor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5469D">
        <w:rPr>
          <w:rFonts w:ascii="Times New Roman" w:hAnsi="Times New Roman" w:cs="Times New Roman"/>
          <w:sz w:val="24"/>
          <w:szCs w:val="24"/>
          <w:lang w:val="sq-AL"/>
        </w:rPr>
        <w:t xml:space="preserve">e cila ekspertizë është bërë nga ana e  të akuzuarit,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është dhënë mendimi </w:t>
      </w:r>
      <w:r w:rsidR="00493B07">
        <w:rPr>
          <w:rFonts w:ascii="Times New Roman" w:hAnsi="Times New Roman" w:cs="Times New Roman"/>
          <w:sz w:val="24"/>
          <w:szCs w:val="24"/>
          <w:lang w:val="sq-AL"/>
        </w:rPr>
        <w:t>përfundimtar, sipas të cilit dre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jtuesi i biçikletës”A”, i dëmtuari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ka filluar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kyqjen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(trupimin-kalimin) e rrugës Bekim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e majta në të djathtë në drejtim të lëvizjes së automjetit “B”, pa qenë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sigurtë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për një veprim të tillë dhe pa e respektuar përparësinë e kalimit ndaj automjetit “B” kësisoj shkakton aksident në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komuniukacionin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rrugor. Këtij aksidenti i ka kontribuar edhe drejtuesi i automjetit “B”,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Ftaos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i cili nuk ka pasur kujdes të shtuar në atë pjesë e cila kalon përgjatë vendbanimit, ku frekuentimi i gjithë pjesëmarrësve në komunikacion është relativisht i lartë.  </w:t>
      </w:r>
    </w:p>
    <w:p w:rsidR="008E3B91" w:rsidRDefault="008E3B91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pati parasysh, përfundimin e kësaj ekspertize, mirëpo e njëjta ishte në kundërshtim me ekspertizën e parë, andaj edhe urdhëroj që të bëhet një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superekspertizë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e me qëllim të eliminimit të dilemave rreth shkaktimit të </w:t>
      </w:r>
      <w:r w:rsidR="00A16947">
        <w:rPr>
          <w:rFonts w:ascii="Times New Roman" w:hAnsi="Times New Roman" w:cs="Times New Roman"/>
          <w:sz w:val="24"/>
          <w:szCs w:val="24"/>
          <w:lang w:val="sq-AL"/>
        </w:rPr>
        <w:t xml:space="preserve">aksidentit ditën kritike. </w:t>
      </w:r>
    </w:p>
    <w:p w:rsidR="00AF2B0D" w:rsidRDefault="00A16947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0B65">
        <w:rPr>
          <w:rFonts w:ascii="Times New Roman" w:hAnsi="Times New Roman" w:cs="Times New Roman"/>
          <w:b/>
          <w:sz w:val="24"/>
          <w:szCs w:val="24"/>
          <w:lang w:val="sq-AL"/>
        </w:rPr>
        <w:t>Gjykata sipas urdhëresë drejtuar, Universitetit të Prishtinës - Fakultetin Teknik – dega e Komunikacionit, ka p</w:t>
      </w:r>
      <w:r w:rsidR="00BA0B65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Pr="00BA0B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anuar </w:t>
      </w:r>
      <w:proofErr w:type="spellStart"/>
      <w:r w:rsidRPr="00BA0B65">
        <w:rPr>
          <w:rFonts w:ascii="Times New Roman" w:hAnsi="Times New Roman" w:cs="Times New Roman"/>
          <w:b/>
          <w:sz w:val="24"/>
          <w:szCs w:val="24"/>
          <w:lang w:val="sq-AL"/>
        </w:rPr>
        <w:t>superekspertizën</w:t>
      </w:r>
      <w:proofErr w:type="spellEnd"/>
      <w:r w:rsidRPr="00BA0B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</w:t>
      </w:r>
      <w:proofErr w:type="spellStart"/>
      <w:r w:rsidRPr="00BA0B65">
        <w:rPr>
          <w:rFonts w:ascii="Times New Roman" w:hAnsi="Times New Roman" w:cs="Times New Roman"/>
          <w:b/>
          <w:sz w:val="24"/>
          <w:szCs w:val="24"/>
          <w:lang w:val="sq-AL"/>
        </w:rPr>
        <w:t>dt.29.03.2019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ku në bazë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materialt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prezantuar nga ana e gjykatës grupi i ekspertëve, </w:t>
      </w:r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i përbërë nga </w:t>
      </w:r>
      <w:proofErr w:type="spellStart"/>
      <w:r w:rsidR="000E17BF">
        <w:rPr>
          <w:rFonts w:ascii="Times New Roman" w:hAnsi="Times New Roman" w:cs="Times New Roman"/>
          <w:sz w:val="24"/>
          <w:szCs w:val="24"/>
          <w:lang w:val="sq-AL"/>
        </w:rPr>
        <w:t>prof.dr.Ahmet</w:t>
      </w:r>
      <w:proofErr w:type="spellEnd"/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 Shala, </w:t>
      </w:r>
      <w:proofErr w:type="spellStart"/>
      <w:r w:rsidR="000E17BF">
        <w:rPr>
          <w:rFonts w:ascii="Times New Roman" w:hAnsi="Times New Roman" w:cs="Times New Roman"/>
          <w:sz w:val="24"/>
          <w:szCs w:val="24"/>
          <w:lang w:val="sq-AL"/>
        </w:rPr>
        <w:t>Msc.Gëzim</w:t>
      </w:r>
      <w:proofErr w:type="spellEnd"/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 Hoxha dhe </w:t>
      </w:r>
      <w:proofErr w:type="spellStart"/>
      <w:r w:rsidR="000E17BF">
        <w:rPr>
          <w:rFonts w:ascii="Times New Roman" w:hAnsi="Times New Roman" w:cs="Times New Roman"/>
          <w:sz w:val="24"/>
          <w:szCs w:val="24"/>
          <w:lang w:val="sq-AL"/>
        </w:rPr>
        <w:t>Msc</w:t>
      </w:r>
      <w:proofErr w:type="spellEnd"/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0E17BF">
        <w:rPr>
          <w:rFonts w:ascii="Times New Roman" w:hAnsi="Times New Roman" w:cs="Times New Roman"/>
          <w:sz w:val="24"/>
          <w:szCs w:val="24"/>
          <w:lang w:val="sq-AL"/>
        </w:rPr>
        <w:t>Liridon</w:t>
      </w:r>
      <w:proofErr w:type="spellEnd"/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E17BF">
        <w:rPr>
          <w:rFonts w:ascii="Times New Roman" w:hAnsi="Times New Roman" w:cs="Times New Roman"/>
          <w:sz w:val="24"/>
          <w:szCs w:val="24"/>
          <w:lang w:val="sq-AL"/>
        </w:rPr>
        <w:t>Sejdiu</w:t>
      </w:r>
      <w:proofErr w:type="spellEnd"/>
      <w:r w:rsidR="000E17B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0E17BF">
        <w:rPr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dhënë mendimin lidhur me aksidentin, sipas të cil</w:t>
      </w:r>
      <w:r w:rsidR="000E17BF">
        <w:rPr>
          <w:rFonts w:ascii="Times New Roman" w:hAnsi="Times New Roman" w:cs="Times New Roman"/>
          <w:sz w:val="24"/>
          <w:szCs w:val="24"/>
          <w:lang w:val="sq-AL"/>
        </w:rPr>
        <w:t>it</w:t>
      </w:r>
      <w:r>
        <w:rPr>
          <w:rFonts w:ascii="Times New Roman" w:hAnsi="Times New Roman" w:cs="Times New Roman"/>
          <w:sz w:val="24"/>
          <w:szCs w:val="24"/>
          <w:lang w:val="sq-AL"/>
        </w:rPr>
        <w:t>, aksidenti ka ndodhur derisa</w:t>
      </w:r>
      <w:r w:rsidR="000E17BF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ngasësi i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>
        <w:rPr>
          <w:rFonts w:ascii="Times New Roman" w:hAnsi="Times New Roman" w:cs="Times New Roman"/>
          <w:sz w:val="24"/>
          <w:szCs w:val="24"/>
          <w:lang w:val="sq-AL"/>
        </w:rPr>
        <w:t>”, duke qarkulluar në rrugën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>
        <w:rPr>
          <w:rFonts w:ascii="Times New Roman" w:hAnsi="Times New Roman" w:cs="Times New Roman"/>
          <w:sz w:val="24"/>
          <w:szCs w:val="24"/>
          <w:lang w:val="sq-AL"/>
        </w:rPr>
        <w:t>”, kur arin në afërsi të “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Intereks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”, nuk arrin të ndalë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automjetinme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kohë prandaj e godet çiklistin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i cili në momentin kritik </w:t>
      </w:r>
    </w:p>
    <w:p w:rsidR="00AF2B0D" w:rsidRDefault="00AF2B0D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2B0D" w:rsidRDefault="00AF2B0D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63CA3" w:rsidRDefault="00A16947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kishte marrë veprimin e kalimit nga ana e majtë në të djathtë të rrugës. </w:t>
      </w:r>
      <w:r w:rsidR="00C2222B">
        <w:rPr>
          <w:rFonts w:ascii="Times New Roman" w:hAnsi="Times New Roman" w:cs="Times New Roman"/>
          <w:sz w:val="24"/>
          <w:szCs w:val="24"/>
          <w:lang w:val="sq-AL"/>
        </w:rPr>
        <w:t>Duke ju referuar dëmtimeve të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”, dhe lëndimeve të këmbës së djathtë të çiklistit si dhe raportit </w:t>
      </w:r>
      <w:r w:rsidR="00C2222B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të përshkrimit të aksidentit nga ana e policisë dhe dëshmitarëve, grupi i ekspertëve është i mendimit se biçikleta është goditur në 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pejsën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 anësore të djathtë nga pjesa e përparme ballore e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C2222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65469D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as kontaktit primar, trupi i çiklistit hedhet në kapakun e motorit dhe pastaj në rrugë. Në mungesë te të dhënave të nevojshme dhe për shkak të lëvizjes së 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mjetetve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 nga vendi i ngjarjes (pas aksidentit), grupi 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iekspertëve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 nuk ka mund të caktoj shpejtësinë e lëvizjes së automjetit “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”. Para çastit të goditjes. Drejtuesi i 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biçikletes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 është dashur me kohë të paralajmëroi për qëllimin e tij të lëvizjes, gjegjësisht veprimin e tij për kthim djathtas dhe një veprim të tillë ta ndërmarrë pasi të jenë plotësuar kushtet e sigurisë. Ndryshimi i 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pakujdeshëm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 i drejtimit të lëvizjes nga ana e çiklistit kam paraqitur rrezik për sigurinë e tij dhe pjesëmarrësve tjerë në komunikacion. Drejtuesi i automjetit “</w:t>
      </w:r>
      <w:proofErr w:type="spellStart"/>
      <w:r w:rsidR="00C2222B"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 w:rsidR="00C2222B">
        <w:rPr>
          <w:rFonts w:ascii="Times New Roman" w:hAnsi="Times New Roman" w:cs="Times New Roman"/>
          <w:sz w:val="24"/>
          <w:szCs w:val="24"/>
          <w:lang w:val="sq-AL"/>
        </w:rPr>
        <w:t xml:space="preserve">”, ka reaguar me vonesë në ndërmarrjen e veprimeve të nevojshme për evitimin e aksidentit. </w:t>
      </w:r>
    </w:p>
    <w:p w:rsidR="00B256BF" w:rsidRDefault="0015657B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657B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në </w:t>
      </w:r>
      <w:r w:rsidR="00B256BF" w:rsidRPr="0015657B">
        <w:rPr>
          <w:rFonts w:ascii="Times New Roman" w:hAnsi="Times New Roman" w:cs="Times New Roman"/>
          <w:b/>
          <w:sz w:val="24"/>
          <w:szCs w:val="24"/>
          <w:lang w:val="sq-AL"/>
        </w:rPr>
        <w:t>shqyrtimin gjyqësor</w:t>
      </w:r>
      <w:r w:rsidR="00B256B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256BF" w:rsidRPr="00153036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 ftuar ekspertin e komunikacionit </w:t>
      </w:r>
      <w:proofErr w:type="spellStart"/>
      <w:r w:rsidR="00B256BF" w:rsidRPr="00153036">
        <w:rPr>
          <w:rFonts w:ascii="Times New Roman" w:hAnsi="Times New Roman" w:cs="Times New Roman"/>
          <w:b/>
          <w:sz w:val="24"/>
          <w:szCs w:val="24"/>
          <w:lang w:val="sq-AL"/>
        </w:rPr>
        <w:t>Albert</w:t>
      </w:r>
      <w:proofErr w:type="spellEnd"/>
      <w:r w:rsidR="00B256BF" w:rsidRPr="0015303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B256BF" w:rsidRPr="00153036">
        <w:rPr>
          <w:rFonts w:ascii="Times New Roman" w:hAnsi="Times New Roman" w:cs="Times New Roman"/>
          <w:b/>
          <w:sz w:val="24"/>
          <w:szCs w:val="24"/>
          <w:lang w:val="sq-AL"/>
        </w:rPr>
        <w:t>Haxhikadrija</w:t>
      </w:r>
      <w:proofErr w:type="spellEnd"/>
      <w:r w:rsidR="00B256BF" w:rsidRPr="00153036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B256BF">
        <w:rPr>
          <w:rFonts w:ascii="Times New Roman" w:hAnsi="Times New Roman" w:cs="Times New Roman"/>
          <w:sz w:val="24"/>
          <w:szCs w:val="24"/>
          <w:lang w:val="sq-AL"/>
        </w:rPr>
        <w:t xml:space="preserve"> e me qëllim të sqarimit të ekspertizës në prezencën e palëve, i njëjti ka deklaruar se, </w:t>
      </w:r>
      <w:r w:rsidR="00F72E82">
        <w:rPr>
          <w:rFonts w:ascii="Times New Roman" w:hAnsi="Times New Roman" w:cs="Times New Roman"/>
          <w:sz w:val="24"/>
          <w:szCs w:val="24"/>
          <w:lang w:val="sq-AL"/>
        </w:rPr>
        <w:t xml:space="preserve">shkaktar kryesor </w:t>
      </w:r>
      <w:r>
        <w:rPr>
          <w:rFonts w:ascii="Times New Roman" w:hAnsi="Times New Roman" w:cs="Times New Roman"/>
          <w:sz w:val="24"/>
          <w:szCs w:val="24"/>
          <w:lang w:val="sq-AL"/>
        </w:rPr>
        <w:t>apo si rezultat i analizës së dokumentacionit të inspektimit të vendit të ngjarjes</w:t>
      </w:r>
      <w:r w:rsidR="00F72E82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theksuar 2 pika dhe atë: kujdesi jo i</w:t>
      </w:r>
      <w:r w:rsidR="00F72E82">
        <w:rPr>
          <w:rFonts w:ascii="Times New Roman" w:hAnsi="Times New Roman" w:cs="Times New Roman"/>
          <w:sz w:val="24"/>
          <w:szCs w:val="24"/>
          <w:lang w:val="sq-AL"/>
        </w:rPr>
        <w:t xml:space="preserve"> mjaftueshëm gjatë </w:t>
      </w:r>
      <w:proofErr w:type="spellStart"/>
      <w:r w:rsidR="00F72E82">
        <w:rPr>
          <w:rFonts w:ascii="Times New Roman" w:hAnsi="Times New Roman" w:cs="Times New Roman"/>
          <w:sz w:val="24"/>
          <w:szCs w:val="24"/>
          <w:lang w:val="sq-AL"/>
        </w:rPr>
        <w:t>ngasejs</w:t>
      </w:r>
      <w:proofErr w:type="spellEnd"/>
      <w:r w:rsidR="00F72E82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>
        <w:rPr>
          <w:rFonts w:ascii="Times New Roman" w:hAnsi="Times New Roman" w:cs="Times New Roman"/>
          <w:sz w:val="24"/>
          <w:szCs w:val="24"/>
          <w:lang w:val="sq-AL"/>
        </w:rPr>
        <w:t>reagimi me vonesë i situatës se sapo krijuar në rr.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” në Pejë, këto dy lëshime janë kryesore që ka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gjer te ndeshja e dy trupave në lëvizje. Shpejtësia e veturës ka qenë shkak i aksidentit. Përfundimisht shkaktar i aksidentit vlerësohet shoferi i automjetit “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”, ngase shoferi i automjetit ka shumë obligime dhe detyrime gjatë ngasjes në trafik e veçuar rrugët urbane.  </w:t>
      </w:r>
    </w:p>
    <w:p w:rsidR="003D4C2E" w:rsidRDefault="0015657B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Më tutje ka deklarua se, nga dokumentacioni i inspektimit të vendit të ngjarjes, nuk ka matje nga pika e goditjes deri te hedhja e biçikletës me një pikë tjetër të caktuar, dhe për këtë është e pamundur të përllogaritet shpejtësia e goditjes, mirëpo në bazë të gjurmëve në pjesën e përparme të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>
        <w:rPr>
          <w:rFonts w:ascii="Times New Roman" w:hAnsi="Times New Roman" w:cs="Times New Roman"/>
          <w:sz w:val="24"/>
          <w:szCs w:val="24"/>
          <w:lang w:val="sq-AL"/>
        </w:rPr>
        <w:t>”, nga diagramet empirike llogaritet se shpejtësia e goditjes ka qenë 20 deri në 25 km në orë, jo më shumë, ngase dallon shpejtësia e godi</w:t>
      </w:r>
      <w:r w:rsidR="00F15AA6">
        <w:rPr>
          <w:rFonts w:ascii="Times New Roman" w:hAnsi="Times New Roman" w:cs="Times New Roman"/>
          <w:sz w:val="24"/>
          <w:szCs w:val="24"/>
          <w:lang w:val="sq-AL"/>
        </w:rPr>
        <w:t xml:space="preserve">tjes me shpejtësinë e lëvizjes dhe në dokumentacionin e inspektimit nuk pasqyrohet asnjë shenjë që ka të bëjë me lëvizjen e as me kalimin e biçikletave apo çiklistëve. </w:t>
      </w:r>
    </w:p>
    <w:p w:rsidR="00F40952" w:rsidRDefault="003D4C2E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mes tjerash, ka deklaruar se,</w:t>
      </w:r>
      <w:r w:rsidR="00F15AA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D4C2E">
        <w:rPr>
          <w:rFonts w:ascii="Times New Roman" w:hAnsi="Times New Roman" w:cs="Times New Roman"/>
          <w:sz w:val="24"/>
          <w:szCs w:val="24"/>
          <w:lang w:val="sq-AL"/>
        </w:rPr>
        <w:t xml:space="preserve">përveç të dhënave që i ka marr nga </w:t>
      </w:r>
      <w:proofErr w:type="spellStart"/>
      <w:r w:rsidRPr="003D4C2E">
        <w:rPr>
          <w:rFonts w:ascii="Times New Roman" w:hAnsi="Times New Roman" w:cs="Times New Roman"/>
          <w:sz w:val="24"/>
          <w:szCs w:val="24"/>
          <w:lang w:val="sq-AL"/>
        </w:rPr>
        <w:t>Google</w:t>
      </w:r>
      <w:proofErr w:type="spellEnd"/>
      <w:r w:rsidRPr="003D4C2E">
        <w:rPr>
          <w:rFonts w:ascii="Times New Roman" w:hAnsi="Times New Roman" w:cs="Times New Roman"/>
          <w:sz w:val="24"/>
          <w:szCs w:val="24"/>
          <w:lang w:val="sq-AL"/>
        </w:rPr>
        <w:t xml:space="preserve">, ka dal në </w:t>
      </w:r>
      <w:r>
        <w:rPr>
          <w:rFonts w:ascii="Times New Roman" w:hAnsi="Times New Roman" w:cs="Times New Roman"/>
          <w:sz w:val="24"/>
          <w:szCs w:val="24"/>
          <w:lang w:val="sq-AL"/>
        </w:rPr>
        <w:t>vendin e ngjarjes dhe</w:t>
      </w:r>
      <w:r w:rsidRPr="003D4C2E">
        <w:rPr>
          <w:rFonts w:ascii="Times New Roman" w:hAnsi="Times New Roman" w:cs="Times New Roman"/>
          <w:sz w:val="24"/>
          <w:szCs w:val="24"/>
          <w:lang w:val="sq-AL"/>
        </w:rPr>
        <w:t xml:space="preserve"> për  me i </w:t>
      </w:r>
      <w:proofErr w:type="spellStart"/>
      <w:r w:rsidRPr="003D4C2E">
        <w:rPr>
          <w:rFonts w:ascii="Times New Roman" w:hAnsi="Times New Roman" w:cs="Times New Roman"/>
          <w:sz w:val="24"/>
          <w:szCs w:val="24"/>
          <w:lang w:val="sq-AL"/>
        </w:rPr>
        <w:t>saktësu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dhënat nga sistemi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D4C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ka dal në vendin e ngjarjes dhe </w:t>
      </w:r>
      <w:r w:rsidR="00F15AA6">
        <w:rPr>
          <w:rFonts w:ascii="Times New Roman" w:hAnsi="Times New Roman" w:cs="Times New Roman"/>
          <w:sz w:val="24"/>
          <w:szCs w:val="24"/>
          <w:lang w:val="sq-AL"/>
        </w:rPr>
        <w:t xml:space="preserve">matjen e rrugës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ka bërë me hapa, </w:t>
      </w:r>
      <w:r w:rsidR="00F15AA6">
        <w:rPr>
          <w:rFonts w:ascii="Times New Roman" w:hAnsi="Times New Roman" w:cs="Times New Roman"/>
          <w:sz w:val="24"/>
          <w:szCs w:val="24"/>
          <w:lang w:val="sq-AL"/>
        </w:rPr>
        <w:t>pasi që në dokumentacion nuk ka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as matje të gjerësisë së rrugës. </w:t>
      </w:r>
      <w:r w:rsidR="006221A0">
        <w:rPr>
          <w:rFonts w:ascii="Times New Roman" w:hAnsi="Times New Roman" w:cs="Times New Roman"/>
          <w:sz w:val="24"/>
          <w:szCs w:val="24"/>
          <w:lang w:val="sq-AL"/>
        </w:rPr>
        <w:t xml:space="preserve">Në rastin konkret i është nevojitur gjerësia e rrugës,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="006221A0">
        <w:rPr>
          <w:rFonts w:ascii="Times New Roman" w:hAnsi="Times New Roman" w:cs="Times New Roman"/>
          <w:sz w:val="24"/>
          <w:szCs w:val="24"/>
          <w:lang w:val="sq-AL"/>
        </w:rPr>
        <w:t xml:space="preserve">është një element që mund të merret edhe nga </w:t>
      </w:r>
      <w:proofErr w:type="spellStart"/>
      <w:r w:rsidR="006221A0">
        <w:rPr>
          <w:rFonts w:ascii="Times New Roman" w:hAnsi="Times New Roman" w:cs="Times New Roman"/>
          <w:sz w:val="24"/>
          <w:szCs w:val="24"/>
          <w:lang w:val="sq-AL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6221A0">
        <w:rPr>
          <w:rFonts w:ascii="Times New Roman" w:hAnsi="Times New Roman" w:cs="Times New Roman"/>
          <w:sz w:val="24"/>
          <w:szCs w:val="24"/>
          <w:lang w:val="sq-AL"/>
        </w:rPr>
        <w:t>Shton se lidhur me gjerësinë e rrugëve bazohet në Udhëzimin administrativë gjegjësisht rregullore, që secila rrugë në bazë të klasifikimit e ka të caktuar edhe gjerësinë dhe aty mund të marrim informacion lidhur me gjerësinë e rrugëve për tërë</w:t>
      </w:r>
      <w:r w:rsidR="00403E44">
        <w:rPr>
          <w:rFonts w:ascii="Times New Roman" w:hAnsi="Times New Roman" w:cs="Times New Roman"/>
          <w:sz w:val="24"/>
          <w:szCs w:val="24"/>
          <w:lang w:val="sq-AL"/>
        </w:rPr>
        <w:t xml:space="preserve"> territorin e Kosovës.</w:t>
      </w:r>
      <w:r w:rsidR="006221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469D" w:rsidRDefault="0065469D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469D" w:rsidRDefault="0065469D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657B" w:rsidRDefault="00403E44" w:rsidP="00F314D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Më tutje sqaron se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shkenca ju lejon që të veprojnë me vlera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mestare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që përmban toleranca të caktuara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rastin konkret gjerësia e rrugës mund të ketë plus-minus 1 metër tolerancë, 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apo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vlerë minimale, 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në rastin konkret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nënkupton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rrugë të shkurtë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 xml:space="preserve">r që ka kalua çiklisti nga 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pika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fillestare deri </w:t>
      </w:r>
      <w:r w:rsidR="003D4C2E">
        <w:rPr>
          <w:rFonts w:ascii="Times New Roman" w:hAnsi="Times New Roman" w:cs="Times New Roman"/>
          <w:sz w:val="24"/>
          <w:szCs w:val="24"/>
          <w:lang w:val="sq-AL"/>
        </w:rPr>
        <w:t xml:space="preserve">te pika e kontaktit. 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 xml:space="preserve">Shton se, në bazë të dokumentacionit, nga vendi i ngjarjes, </w:t>
      </w:r>
      <w:r>
        <w:rPr>
          <w:rFonts w:ascii="Times New Roman" w:hAnsi="Times New Roman" w:cs="Times New Roman"/>
          <w:sz w:val="24"/>
          <w:szCs w:val="24"/>
          <w:lang w:val="sq-AL"/>
        </w:rPr>
        <w:t>si ekspert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i pavarur për të parë gjendjen reale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, de</w:t>
      </w:r>
      <w:r>
        <w:rPr>
          <w:rFonts w:ascii="Times New Roman" w:hAnsi="Times New Roman" w:cs="Times New Roman"/>
          <w:sz w:val="24"/>
          <w:szCs w:val="24"/>
          <w:lang w:val="sq-AL"/>
        </w:rPr>
        <w:t>l e vështro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ngjarjes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>në</w:t>
      </w:r>
      <w:proofErr w:type="spellEnd"/>
      <w:r w:rsidR="00F40952">
        <w:rPr>
          <w:rFonts w:ascii="Times New Roman" w:hAnsi="Times New Roman" w:cs="Times New Roman"/>
          <w:sz w:val="24"/>
          <w:szCs w:val="24"/>
          <w:lang w:val="sq-AL"/>
        </w:rPr>
        <w:t xml:space="preserve"> mënyrë </w:t>
      </w:r>
      <w:r>
        <w:rPr>
          <w:rFonts w:ascii="Times New Roman" w:hAnsi="Times New Roman" w:cs="Times New Roman"/>
          <w:sz w:val="24"/>
          <w:szCs w:val="24"/>
          <w:lang w:val="sq-AL"/>
        </w:rPr>
        <w:t>që rezultati përfundimtar në ekspertizë të j</w:t>
      </w:r>
      <w:r w:rsidR="00F40952">
        <w:rPr>
          <w:rFonts w:ascii="Times New Roman" w:hAnsi="Times New Roman" w:cs="Times New Roman"/>
          <w:sz w:val="24"/>
          <w:szCs w:val="24"/>
          <w:lang w:val="sq-AL"/>
        </w:rPr>
        <w:t xml:space="preserve">etë sa më real dhe konkret e në rast nevoje bashkëpunon me prokurorin e çështjes. 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Si ekspert i vështron </w:t>
      </w:r>
      <w:r w:rsidR="008C0BC2">
        <w:rPr>
          <w:rFonts w:ascii="Times New Roman" w:hAnsi="Times New Roman" w:cs="Times New Roman"/>
          <w:sz w:val="24"/>
          <w:szCs w:val="24"/>
          <w:lang w:val="sq-AL"/>
        </w:rPr>
        <w:t xml:space="preserve">elementet apo gjërat që i interesojnë dhe që kanë të bëjnë me aksidentin. Në segmentin në shqyrtim rrugor, nuk ka pasur shenjë vertikale lidhur me </w:t>
      </w:r>
      <w:proofErr w:type="spellStart"/>
      <w:r w:rsidR="008C0BC2">
        <w:rPr>
          <w:rFonts w:ascii="Times New Roman" w:hAnsi="Times New Roman" w:cs="Times New Roman"/>
          <w:sz w:val="24"/>
          <w:szCs w:val="24"/>
          <w:lang w:val="sq-AL"/>
        </w:rPr>
        <w:t>çiklistat</w:t>
      </w:r>
      <w:proofErr w:type="spellEnd"/>
      <w:r w:rsidR="008C0BC2">
        <w:rPr>
          <w:rFonts w:ascii="Times New Roman" w:hAnsi="Times New Roman" w:cs="Times New Roman"/>
          <w:sz w:val="24"/>
          <w:szCs w:val="24"/>
          <w:lang w:val="sq-AL"/>
        </w:rPr>
        <w:t xml:space="preserve">. Personat e moshuar, fëmijët, personat me aftësi të kufizuar, konsiderohen </w:t>
      </w:r>
      <w:proofErr w:type="spellStart"/>
      <w:r w:rsidR="008C0BC2">
        <w:rPr>
          <w:rFonts w:ascii="Times New Roman" w:hAnsi="Times New Roman" w:cs="Times New Roman"/>
          <w:sz w:val="24"/>
          <w:szCs w:val="24"/>
          <w:lang w:val="sq-AL"/>
        </w:rPr>
        <w:t>pejsëmarrës</w:t>
      </w:r>
      <w:proofErr w:type="spellEnd"/>
      <w:r w:rsidR="008C0BC2">
        <w:rPr>
          <w:rFonts w:ascii="Times New Roman" w:hAnsi="Times New Roman" w:cs="Times New Roman"/>
          <w:sz w:val="24"/>
          <w:szCs w:val="24"/>
          <w:lang w:val="sq-AL"/>
        </w:rPr>
        <w:t xml:space="preserve"> të dobët në trafik, shoferi i automjetit obligohet të rit dhe të shton kujdesin ndaj të gjithë pjesëmarrësve të dobët në trafik, pasi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0BC2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në rrugët urbane pjesëmarrësit e dobët në trafik në çdo kohë mund të dalin me befasi në rrugë duke e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kaluar rrugën tërthorazi. S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>ipas shkencës dhe rezultatit shkencor,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në rastin konkret,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ka dal që shoferi i automjetit ka reaguar me vonesë, nga ku çiklisti ka tentuar ta kalon rrugën tërthorazi nga ana e majtë në anën e djathtë. Sa i përket </w:t>
      </w:r>
      <w:proofErr w:type="spellStart"/>
      <w:r w:rsidR="00F66B1D">
        <w:rPr>
          <w:rFonts w:ascii="Times New Roman" w:hAnsi="Times New Roman" w:cs="Times New Roman"/>
          <w:sz w:val="24"/>
          <w:szCs w:val="24"/>
          <w:lang w:val="sq-AL"/>
        </w:rPr>
        <w:t>kahjes</w:t>
      </w:r>
      <w:proofErr w:type="spellEnd"/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së çiklistit, deklaron se në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>analizë dhe hulumtim e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rëndësishme është pika </w:t>
      </w:r>
      <w:proofErr w:type="spellStart"/>
      <w:r w:rsidR="00F66B1D">
        <w:rPr>
          <w:rFonts w:ascii="Times New Roman" w:hAnsi="Times New Roman" w:cs="Times New Roman"/>
          <w:sz w:val="24"/>
          <w:szCs w:val="24"/>
          <w:lang w:val="sq-AL"/>
        </w:rPr>
        <w:t>filelstare</w:t>
      </w:r>
      <w:proofErr w:type="spellEnd"/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e çiklistit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kur hyn në rrugë apo është në rrugë dhe pika përfundimtare të goditjes, pasi që në bazë të këtyre elementeve është konstatuar se shoferi i automjetit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ka reaguar me vonesë sepse ka pas </w:t>
      </w:r>
      <w:proofErr w:type="spellStart"/>
      <w:r w:rsidR="00F66B1D">
        <w:rPr>
          <w:rFonts w:ascii="Times New Roman" w:hAnsi="Times New Roman" w:cs="Times New Roman"/>
          <w:sz w:val="24"/>
          <w:szCs w:val="24"/>
          <w:lang w:val="sq-AL"/>
        </w:rPr>
        <w:t>hapësisrë</w:t>
      </w:r>
      <w:proofErr w:type="spellEnd"/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 të mjaftueshme në d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>ispozicion në shpejtësinë e përz</w:t>
      </w:r>
      <w:r w:rsidR="00F66B1D">
        <w:rPr>
          <w:rFonts w:ascii="Times New Roman" w:hAnsi="Times New Roman" w:cs="Times New Roman"/>
          <w:sz w:val="24"/>
          <w:szCs w:val="24"/>
          <w:lang w:val="sq-AL"/>
        </w:rPr>
        <w:t xml:space="preserve">gjedhur të ndalon </w:t>
      </w:r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në formë të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sigurtë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para goditjes së çiklistit. Nuk e ka përdor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metoden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llaserike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, për te është e panjohur. Në vendin ku ka ndodh aksidenti, nuk ka pas shteg apo shirit për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çiklista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që nënkupton në zonat urbane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çiklistat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mund të lëvizin buzë rrugës apo në trotuar dhe nëse nuk është e ndaluar me ndonjë shenjë apo pengesë fizike, mund të kalojnë rrugën tërthorazi. Më tutje eksperti, 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proofErr w:type="spellStart"/>
      <w:r w:rsidR="001B0319">
        <w:rPr>
          <w:rFonts w:ascii="Times New Roman" w:hAnsi="Times New Roman" w:cs="Times New Roman"/>
          <w:sz w:val="24"/>
          <w:szCs w:val="24"/>
          <w:lang w:val="sq-AL"/>
        </w:rPr>
        <w:t>dekalrua</w:t>
      </w:r>
      <w:proofErr w:type="spellEnd"/>
      <w:r w:rsidR="001B0319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shoferi i automjetit në anësoren e krahut të majtë në shiritin 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>e kundërt dhe në trotuarin e an</w:t>
      </w:r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ës së majtë ka pas fushëpamje të qartë dhe të papenguar, përveç nëse ndonjë mjet në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përballkalim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ishte pengesë. Në rastin konkret shoferi ka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aritur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që ta frenoj shpejtësinë prej 35 në 22,55 km/h, në rastin konkret kemi reagim të shoferit 0.8 sekonda. </w:t>
      </w:r>
      <w:r w:rsidR="001B0319">
        <w:rPr>
          <w:rFonts w:ascii="Times New Roman" w:hAnsi="Times New Roman" w:cs="Times New Roman"/>
          <w:sz w:val="24"/>
          <w:szCs w:val="24"/>
          <w:lang w:val="sq-AL"/>
        </w:rPr>
        <w:t>Sqaron se, p</w:t>
      </w:r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ersonat e moshuar mbi 65 vjet,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flmijët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prej 1 deri në 14 vjet, ndërsa shkenca e trafikut i njeh edhe fëmijët deri në 18 vjet, pjesëmarrësit më të dobët janë fëmijët deri në 7 vjet, e po </w:t>
      </w:r>
      <w:proofErr w:type="spellStart"/>
      <w:r w:rsidR="00F03902">
        <w:rPr>
          <w:rFonts w:ascii="Times New Roman" w:hAnsi="Times New Roman" w:cs="Times New Roman"/>
          <w:sz w:val="24"/>
          <w:szCs w:val="24"/>
          <w:lang w:val="sq-AL"/>
        </w:rPr>
        <w:t>ashtuedhe</w:t>
      </w:r>
      <w:proofErr w:type="spellEnd"/>
      <w:r w:rsidR="00F03902">
        <w:rPr>
          <w:rFonts w:ascii="Times New Roman" w:hAnsi="Times New Roman" w:cs="Times New Roman"/>
          <w:sz w:val="24"/>
          <w:szCs w:val="24"/>
          <w:lang w:val="sq-AL"/>
        </w:rPr>
        <w:t xml:space="preserve"> nënat me karroca dhe shtatzëna. </w:t>
      </w:r>
    </w:p>
    <w:p w:rsidR="00E977E0" w:rsidRPr="00E63CA3" w:rsidRDefault="00E63CA3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56BF">
        <w:rPr>
          <w:rFonts w:ascii="Times New Roman" w:hAnsi="Times New Roman" w:cs="Times New Roman"/>
          <w:b/>
          <w:sz w:val="24"/>
          <w:szCs w:val="24"/>
          <w:lang w:val="sq-AL"/>
        </w:rPr>
        <w:t>Gjykata</w:t>
      </w:r>
      <w:r w:rsidR="00F314D1" w:rsidRPr="00B256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shqyrtimin gjyqësor të dt.17.09</w:t>
      </w:r>
      <w:r w:rsidRPr="00B256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.2019, </w:t>
      </w:r>
      <w:r w:rsidRPr="001B0319">
        <w:rPr>
          <w:rFonts w:ascii="Times New Roman" w:hAnsi="Times New Roman" w:cs="Times New Roman"/>
          <w:sz w:val="24"/>
          <w:szCs w:val="24"/>
          <w:lang w:val="sq-AL"/>
        </w:rPr>
        <w:t xml:space="preserve">ka ftuar </w:t>
      </w:r>
      <w:r w:rsidR="00F314D1" w:rsidRPr="001B0319">
        <w:rPr>
          <w:rFonts w:ascii="Times New Roman" w:hAnsi="Times New Roman" w:cs="Times New Roman"/>
          <w:sz w:val="24"/>
          <w:szCs w:val="24"/>
          <w:lang w:val="sq-AL"/>
        </w:rPr>
        <w:t xml:space="preserve">prof. Dr. </w:t>
      </w:r>
      <w:proofErr w:type="spellStart"/>
      <w:r w:rsidR="00F314D1" w:rsidRPr="001B0319">
        <w:rPr>
          <w:rFonts w:ascii="Times New Roman" w:hAnsi="Times New Roman" w:cs="Times New Roman"/>
          <w:sz w:val="24"/>
          <w:szCs w:val="24"/>
          <w:lang w:val="sq-AL"/>
        </w:rPr>
        <w:t>Ahmet</w:t>
      </w:r>
      <w:proofErr w:type="spellEnd"/>
      <w:r w:rsidR="00F314D1" w:rsidRPr="001B0319">
        <w:rPr>
          <w:rFonts w:ascii="Times New Roman" w:hAnsi="Times New Roman" w:cs="Times New Roman"/>
          <w:sz w:val="24"/>
          <w:szCs w:val="24"/>
          <w:lang w:val="sq-AL"/>
        </w:rPr>
        <w:t xml:space="preserve"> Shala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 xml:space="preserve">(fakulteti teknik) 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>ndërsa në seancë k</w:t>
      </w:r>
      <w:r w:rsidR="00B256BF">
        <w:rPr>
          <w:rFonts w:ascii="Times New Roman" w:hAnsi="Times New Roman" w:cs="Times New Roman"/>
          <w:sz w:val="24"/>
          <w:szCs w:val="24"/>
          <w:lang w:val="sq-AL"/>
        </w:rPr>
        <w:t>a prezant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>ua</w:t>
      </w:r>
      <w:r w:rsidR="00B256BF">
        <w:rPr>
          <w:rFonts w:ascii="Times New Roman" w:hAnsi="Times New Roman" w:cs="Times New Roman"/>
          <w:sz w:val="24"/>
          <w:szCs w:val="24"/>
          <w:lang w:val="sq-AL"/>
        </w:rPr>
        <w:t>ra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 w:rsidR="00F314D1">
        <w:rPr>
          <w:rFonts w:ascii="Times New Roman" w:hAnsi="Times New Roman" w:cs="Times New Roman"/>
          <w:sz w:val="24"/>
          <w:szCs w:val="24"/>
          <w:lang w:val="sq-AL"/>
        </w:rPr>
        <w:t>Msc</w:t>
      </w:r>
      <w:proofErr w:type="spellEnd"/>
      <w:r w:rsidR="00F314D1">
        <w:rPr>
          <w:rFonts w:ascii="Times New Roman" w:hAnsi="Times New Roman" w:cs="Times New Roman"/>
          <w:sz w:val="24"/>
          <w:szCs w:val="24"/>
          <w:lang w:val="sq-AL"/>
        </w:rPr>
        <w:t>. Gëzim Hoxha, njëri nga anëtarët e grupit</w:t>
      </w:r>
      <w:r w:rsidR="00493B07">
        <w:rPr>
          <w:rFonts w:ascii="Times New Roman" w:hAnsi="Times New Roman" w:cs="Times New Roman"/>
          <w:sz w:val="24"/>
          <w:szCs w:val="24"/>
          <w:lang w:val="sq-AL"/>
        </w:rPr>
        <w:t xml:space="preserve"> që kanë përpiluar  ekspertizën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 e komunikacionit, </w:t>
      </w:r>
      <w:r w:rsidRPr="00E63CA3">
        <w:rPr>
          <w:rFonts w:ascii="Times New Roman" w:hAnsi="Times New Roman" w:cs="Times New Roman"/>
          <w:sz w:val="24"/>
          <w:szCs w:val="24"/>
          <w:lang w:val="sq-AL"/>
        </w:rPr>
        <w:t xml:space="preserve">që lidhur me ekspertizën gjegjësisht konstatimin dhe mendimin përfundimtar të </w:t>
      </w:r>
      <w:proofErr w:type="spellStart"/>
      <w:r w:rsidR="00493B07">
        <w:rPr>
          <w:rFonts w:ascii="Times New Roman" w:hAnsi="Times New Roman" w:cs="Times New Roman"/>
          <w:sz w:val="24"/>
          <w:szCs w:val="24"/>
          <w:lang w:val="sq-AL"/>
        </w:rPr>
        <w:t>super</w:t>
      </w:r>
      <w:r w:rsidRPr="00E63CA3">
        <w:rPr>
          <w:rFonts w:ascii="Times New Roman" w:hAnsi="Times New Roman" w:cs="Times New Roman"/>
          <w:sz w:val="24"/>
          <w:szCs w:val="24"/>
          <w:lang w:val="sq-AL"/>
        </w:rPr>
        <w:t>ekspertizës</w:t>
      </w:r>
      <w:proofErr w:type="spellEnd"/>
      <w:r w:rsidRPr="00E63CA3">
        <w:rPr>
          <w:rFonts w:ascii="Times New Roman" w:hAnsi="Times New Roman" w:cs="Times New Roman"/>
          <w:sz w:val="24"/>
          <w:szCs w:val="24"/>
          <w:lang w:val="sq-AL"/>
        </w:rPr>
        <w:t xml:space="preserve"> të japin sqarimet para gjykatës, në mënyrë që të eliminohen dilemat 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rreth shkaktimit të aksidentit, me ç’rast lëndime të rënda trupore kishte pësuar, i dëmtuari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F314D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E63C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469D" w:rsidRDefault="009809FF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>. Gëzim Hoxha – anëtarë i grupit të ekspertëve</w:t>
      </w:r>
      <w:r w:rsidR="00E63CA3" w:rsidRPr="00A220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gjykatës i ka dhënë sqarimet </w:t>
      </w:r>
      <w:proofErr w:type="spellStart"/>
      <w:r w:rsidR="00E63CA3" w:rsidRPr="00A220AF">
        <w:rPr>
          <w:rFonts w:ascii="Times New Roman" w:hAnsi="Times New Roman" w:cs="Times New Roman"/>
          <w:b/>
          <w:sz w:val="24"/>
          <w:szCs w:val="24"/>
          <w:lang w:val="sq-AL"/>
        </w:rPr>
        <w:t>rrethë</w:t>
      </w:r>
      <w:proofErr w:type="spellEnd"/>
      <w:r w:rsidR="00E63CA3" w:rsidRPr="00A220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rastit konkret dhe ka deklarua se:</w:t>
      </w:r>
      <w:r w:rsidR="00E63CA3" w:rsidRPr="00E63C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duke ju </w:t>
      </w:r>
      <w:proofErr w:type="spellStart"/>
      <w:r w:rsidR="00F225FB">
        <w:rPr>
          <w:rFonts w:ascii="Times New Roman" w:hAnsi="Times New Roman" w:cs="Times New Roman"/>
          <w:sz w:val="24"/>
          <w:szCs w:val="24"/>
          <w:lang w:val="sq-AL"/>
        </w:rPr>
        <w:t>referu</w:t>
      </w:r>
      <w:proofErr w:type="spellEnd"/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 domen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 të analizës së aksidenteve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>cilat është thirr grupi i ekspertëve që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të jap një ekspertizë teknike 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>dhe duke iu ref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eruar edhe praktikës së deritani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shme të grupit të ekspertëve të fakultetit teknik, asnjëherë nuk është në fushën e grupit të ekspertëve që e bëjnë ndarjen e fajësisë në </w:t>
      </w:r>
      <w:proofErr w:type="spellStart"/>
      <w:r w:rsidR="00F225FB">
        <w:rPr>
          <w:rFonts w:ascii="Times New Roman" w:hAnsi="Times New Roman" w:cs="Times New Roman"/>
          <w:sz w:val="24"/>
          <w:szCs w:val="24"/>
          <w:lang w:val="sq-AL"/>
        </w:rPr>
        <w:t>përeqindje</w:t>
      </w:r>
      <w:proofErr w:type="spellEnd"/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>etyra e grupit të ekspertëve ës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htë përmbushur me dhënien e lës</w:t>
      </w:r>
      <w:r w:rsidR="00F225FB">
        <w:rPr>
          <w:rFonts w:ascii="Times New Roman" w:hAnsi="Times New Roman" w:cs="Times New Roman"/>
          <w:sz w:val="24"/>
          <w:szCs w:val="24"/>
          <w:lang w:val="sq-AL"/>
        </w:rPr>
        <w:t xml:space="preserve">himeve teknike </w:t>
      </w:r>
    </w:p>
    <w:p w:rsidR="0065469D" w:rsidRDefault="0065469D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2CAC" w:rsidRDefault="00F225FB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nga dy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involvuarit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aksident në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këtë rast dhe pas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taj është në domenin e gjy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katës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që të ndaj përgjegjësinë lidhur me lëshimet. Sa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përketë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shpejtësisë, grupi i ekspertëve i ka dhënë sqarimet e veta në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pikën 2.2 të super ekspertizës, duke shtuar se bazuar në të dhënat 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që ka pasur </w:t>
      </w:r>
      <w:r>
        <w:rPr>
          <w:rFonts w:ascii="Times New Roman" w:hAnsi="Times New Roman" w:cs="Times New Roman"/>
          <w:sz w:val="24"/>
          <w:szCs w:val="24"/>
          <w:lang w:val="sq-AL"/>
        </w:rPr>
        <w:t>grupi i ekspertëve dhe rrjedhës teknike të aksidentit në rastin e kalimit të tërthortë në një kënd më të ngushtë në raport me drejtimin e lëvizjes së automjetit, fusha e dukshmërisë edhe pë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r drejtuesin e biçikletës në 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rast edhe për drejtuesin e automjetit ka qenë më e ngushtë në raport me drejtimin e kalimit të tërthortë të rrugës në një kënd më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gejrë</w:t>
      </w:r>
      <w:proofErr w:type="spellEnd"/>
      <w:r w:rsidR="00AF2CAC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 fusha e dukshmërisë do të ishte më e madhe. </w:t>
      </w:r>
    </w:p>
    <w:p w:rsidR="002A4AB9" w:rsidRDefault="00D45ABF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Sa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përketë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përgjegjësisë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 me rastin e aksidentit, ia lënë në vlerësim të gjykatës,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duke ju referuar super ekspertizës n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>ë faqen 10-të, ku ka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përfshirje të lëshimeve edhe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biçiklistit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2CAC">
        <w:rPr>
          <w:rFonts w:ascii="Times New Roman" w:hAnsi="Times New Roman" w:cs="Times New Roman"/>
          <w:sz w:val="24"/>
          <w:szCs w:val="24"/>
          <w:lang w:val="sq-AL"/>
        </w:rPr>
        <w:t xml:space="preserve">dhe të drejtuesit të automjetit, ndërsa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evitimit të aksidentit, eksperti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deklaron se, k</w:t>
      </w:r>
      <w:r>
        <w:rPr>
          <w:rFonts w:ascii="Times New Roman" w:hAnsi="Times New Roman" w:cs="Times New Roman"/>
          <w:sz w:val="24"/>
          <w:szCs w:val="24"/>
          <w:lang w:val="sq-AL"/>
        </w:rPr>
        <w:t>jo është sqaruar në pikën 2.5 të ekspertizës, duke u nisur nga pozicionet e dy mjeteve, që konsiderohen pozicione të çastit të paraqitjes së rrezikut e duke ju referuar në këtë rast modeleve matematikore e të cilat i përdorin ku përfshihen edhe faktorët që lidhen edhe me automjetin edhe me drejt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uesin, dhe kanë konstatuar se d</w:t>
      </w:r>
      <w:r>
        <w:rPr>
          <w:rFonts w:ascii="Times New Roman" w:hAnsi="Times New Roman" w:cs="Times New Roman"/>
          <w:sz w:val="24"/>
          <w:szCs w:val="24"/>
          <w:lang w:val="sq-AL"/>
        </w:rPr>
        <w:t>rejtuesi i automjetit ka reagua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me vonesë, sepse rruga në dispozicion ka qenë më e madhe se rruga e nevojshme për reagim, por nuk mund të jap tani një konstatim teknik se a ka pas mundësi teknikisht me u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evitu</w:t>
      </w:r>
      <w:proofErr w:type="spellEnd"/>
      <w:r w:rsidR="00EA40BE">
        <w:rPr>
          <w:rFonts w:ascii="Times New Roman" w:hAnsi="Times New Roman" w:cs="Times New Roman"/>
          <w:sz w:val="24"/>
          <w:szCs w:val="24"/>
          <w:lang w:val="sq-AL"/>
        </w:rPr>
        <w:t xml:space="preserve"> aksidenti për shkak se nuk kanë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pas mundësi të konstato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jnë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pejtësinë e aksidentit para goditjes dhe tani nuk ka mundur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të konstatoj se drejtuesi i auto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mjetit ka pas mundësi më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heret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ta vërej drejtuesin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biçikletes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duke lëvizur në anën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 majt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rrugës dhe ta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përceptoj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vlerësoj qëllimin e tij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për kthim djathtas, konstatimi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473B">
        <w:rPr>
          <w:rFonts w:ascii="Times New Roman" w:hAnsi="Times New Roman" w:cs="Times New Roman"/>
          <w:sz w:val="24"/>
          <w:szCs w:val="24"/>
          <w:lang w:val="sq-AL"/>
        </w:rPr>
        <w:t>është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473B">
        <w:rPr>
          <w:rFonts w:ascii="Times New Roman" w:hAnsi="Times New Roman" w:cs="Times New Roman"/>
          <w:sz w:val="24"/>
          <w:szCs w:val="24"/>
          <w:lang w:val="sq-AL"/>
        </w:rPr>
        <w:t xml:space="preserve">dhënë paraprakisht, duke u mbështetur nga pozicioni, kur ka filluar kalimin e rrugës.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469D" w:rsidRDefault="002A4AB9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tutje sqaron s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shkak të këndit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ngusht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pozicionit që ka qenë duke lëvizë para se ta marr veprimin e kalimit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dasht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sigurohet lëvizja e automjeteve në shiritat qarkullues të rrugës në bazë të rrethanave në të cilat ka ndodh aksidenti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sqar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on se n</w:t>
      </w:r>
      <w:r>
        <w:rPr>
          <w:rFonts w:ascii="Times New Roman" w:hAnsi="Times New Roman" w:cs="Times New Roman"/>
          <w:sz w:val="24"/>
          <w:szCs w:val="24"/>
          <w:lang w:val="sq-AL"/>
        </w:rPr>
        <w:t>uk k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anë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pasur ndonjë të dhënë në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bazë të cilës do të argumentohet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drejtuesi i biçikletës ka qenë i shtyrë nga ndonjë rrezik që ta kalojë rrugën pa u siguruar nga automjetet tjera. </w:t>
      </w:r>
      <w:r w:rsidR="005D569D">
        <w:rPr>
          <w:rFonts w:ascii="Times New Roman" w:hAnsi="Times New Roman" w:cs="Times New Roman"/>
          <w:sz w:val="24"/>
          <w:szCs w:val="24"/>
          <w:lang w:val="sq-AL"/>
        </w:rPr>
        <w:t>Shton se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569D">
        <w:rPr>
          <w:rFonts w:ascii="Times New Roman" w:hAnsi="Times New Roman" w:cs="Times New Roman"/>
          <w:sz w:val="24"/>
          <w:szCs w:val="24"/>
          <w:lang w:val="sq-AL"/>
        </w:rPr>
        <w:t>mungojnë shënime lidhur me pikën përfundimtare goditëse të pjesëmarrësve dhe objekteve që kanë marr pjes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ë, gjurmët e frenimit. Edhe simu</w:t>
      </w:r>
      <w:r w:rsidR="005D569D">
        <w:rPr>
          <w:rFonts w:ascii="Times New Roman" w:hAnsi="Times New Roman" w:cs="Times New Roman"/>
          <w:sz w:val="24"/>
          <w:szCs w:val="24"/>
          <w:lang w:val="sq-AL"/>
        </w:rPr>
        <w:t xml:space="preserve">limi </w:t>
      </w:r>
      <w:proofErr w:type="spellStart"/>
      <w:r w:rsidR="005D569D">
        <w:rPr>
          <w:rFonts w:ascii="Times New Roman" w:hAnsi="Times New Roman" w:cs="Times New Roman"/>
          <w:sz w:val="24"/>
          <w:szCs w:val="24"/>
          <w:lang w:val="sq-AL"/>
        </w:rPr>
        <w:t>softverik</w:t>
      </w:r>
      <w:proofErr w:type="spellEnd"/>
      <w:r w:rsidR="005D569D">
        <w:rPr>
          <w:rFonts w:ascii="Times New Roman" w:hAnsi="Times New Roman" w:cs="Times New Roman"/>
          <w:sz w:val="24"/>
          <w:szCs w:val="24"/>
          <w:lang w:val="sq-AL"/>
        </w:rPr>
        <w:t xml:space="preserve"> është mbështetur në të dhënat që i ka pasur në dispozicion grupi i ekspertëve siç janë, drejtimi i lëvizjes së automjeteve para aksidentit gjurma që është evidentuar nga policia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D569D">
        <w:rPr>
          <w:rFonts w:ascii="Times New Roman" w:hAnsi="Times New Roman" w:cs="Times New Roman"/>
          <w:sz w:val="24"/>
          <w:szCs w:val="24"/>
          <w:lang w:val="sq-AL"/>
        </w:rPr>
        <w:t xml:space="preserve"> e jo nga ekspertët dhe në këtë rast ka marr edhe lëndime që janë shkaktuar te drejtuesi i biçikletës.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Më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>tutje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>ka deklarua se, mundësia e evitimit të aksidentit nga ana e drejtuesit të automjetit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>”, është trajtuar për shpejtësinë e lejuar të lëvizjes në atë pjesë të rrugës. Shton se është e mundur që në momentin e goditjes edhe në shpejtësi më të vogla, trupi i çiklistit të hedhet mbi kapak dhe s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 xml:space="preserve">e,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praktika gjyqësore nuk nje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>h asn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jë kufizim ligjor që 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ndalon përdorimin e </w:t>
      </w:r>
      <w:proofErr w:type="spellStart"/>
      <w:r w:rsidR="0053348D">
        <w:rPr>
          <w:rFonts w:ascii="Times New Roman" w:hAnsi="Times New Roman" w:cs="Times New Roman"/>
          <w:sz w:val="24"/>
          <w:szCs w:val="24"/>
          <w:lang w:val="sq-AL"/>
        </w:rPr>
        <w:t>souftverëve</w:t>
      </w:r>
      <w:proofErr w:type="spellEnd"/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të lejuar dhe pranuar ndërkombëtarisht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3348D">
        <w:rPr>
          <w:rFonts w:ascii="Times New Roman" w:hAnsi="Times New Roman" w:cs="Times New Roman"/>
          <w:sz w:val="24"/>
          <w:szCs w:val="24"/>
          <w:lang w:val="sq-AL"/>
        </w:rPr>
        <w:t>sof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>veri</w:t>
      </w:r>
      <w:proofErr w:type="spellEnd"/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që është përdorur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është i licencuar nga fakulteti i inxhinierisë mekanike. 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>Më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 xml:space="preserve">tutje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proofErr w:type="spellStart"/>
      <w:r w:rsidR="00244B46">
        <w:rPr>
          <w:rFonts w:ascii="Times New Roman" w:hAnsi="Times New Roman" w:cs="Times New Roman"/>
          <w:sz w:val="24"/>
          <w:szCs w:val="24"/>
          <w:lang w:val="sq-AL"/>
        </w:rPr>
        <w:t>deklaru</w:t>
      </w:r>
      <w:proofErr w:type="spellEnd"/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A40BE">
        <w:rPr>
          <w:rFonts w:ascii="Times New Roman" w:hAnsi="Times New Roman" w:cs="Times New Roman"/>
          <w:sz w:val="24"/>
          <w:szCs w:val="24"/>
          <w:lang w:val="sq-AL"/>
        </w:rPr>
        <w:t xml:space="preserve">se, sqarimet 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>e dhëna në pikën 2.5 mbështeten në rregullat dhe normat ligjore për përdorimin e rrugës dhe sipërfaqeve tjera për lëvizje nga ana e gjithë pjesëmarrësve</w:t>
      </w:r>
      <w:r w:rsidR="005334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>në trafik duke përfshi edhe lëvizjet e motorizuara edhe ato të pa motorizuara. Eksperti sqaron se, pika 2.3 i ekspertizës, te modeli mekanik që është paraqitur në këtë pikë, ka të bëjë me rrugën e nevoj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shme për </w:t>
      </w:r>
    </w:p>
    <w:p w:rsidR="0065469D" w:rsidRDefault="0065469D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348D" w:rsidRDefault="00244B46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dalje të automjetit në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 xml:space="preserve"> këtë rast për shpejtësinë e lejuar të lëvizjes 35 km, në orë, në kuadër të këtij modeli përfshihet edhe rruga e nevojshme për reagim e cila merr për bazë kohën e nevojshme pë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drejtuesin e mjetit që ta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t>rceptoj</w:t>
      </w:r>
      <w:proofErr w:type="spellEnd"/>
      <w:r w:rsidR="0051151A">
        <w:rPr>
          <w:rFonts w:ascii="Times New Roman" w:hAnsi="Times New Roman" w:cs="Times New Roman"/>
          <w:sz w:val="24"/>
          <w:szCs w:val="24"/>
          <w:lang w:val="sq-AL"/>
        </w:rPr>
        <w:t xml:space="preserve"> pengesën ose rrezikun, ta vlerësoj </w:t>
      </w:r>
      <w:r w:rsidR="0051151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pengesën dhe të merr një vendim për veprimin e mëtutjeshëm dhe pjesa e dytë e  modelit ka të bëjë me rrugën e nevojshme për frenim pra nënkupton rrugën prej momentit kur arrihet efikasiteti i frenimit deri në momentin e ndaljes. </w:t>
      </w:r>
    </w:p>
    <w:p w:rsidR="0051151A" w:rsidRDefault="0051151A" w:rsidP="00E63CA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pati parasysh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dy ekspertizat 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njëra e punuar nga 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eksp.i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 kom. 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Albert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Haxhikadrja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 dhe tjetra nga 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eksp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. Bardhyl 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Abazi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 –</w:t>
      </w:r>
      <w:proofErr w:type="spellStart"/>
      <w:r w:rsidR="006076CF">
        <w:rPr>
          <w:rFonts w:ascii="Times New Roman" w:hAnsi="Times New Roman" w:cs="Times New Roman"/>
          <w:sz w:val="24"/>
          <w:szCs w:val="24"/>
          <w:lang w:val="sq-AL"/>
        </w:rPr>
        <w:t>eksp.gjyqësor</w:t>
      </w:r>
      <w:proofErr w:type="spellEnd"/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, si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proofErr w:type="spellStart"/>
      <w:r w:rsidR="00967767">
        <w:rPr>
          <w:rFonts w:ascii="Times New Roman" w:hAnsi="Times New Roman" w:cs="Times New Roman"/>
          <w:sz w:val="24"/>
          <w:szCs w:val="24"/>
          <w:lang w:val="sq-AL"/>
        </w:rPr>
        <w:t>superekspertizën</w:t>
      </w:r>
      <w:proofErr w:type="spellEnd"/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 e punuar nga grupi i ekspertëve te Fakultetit Teknik –Prishtinë –dega komunikacion,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dy ekspertizat i vlerësoi 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të njëjtat ishin kundërthënëse njëra me tjetrën,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por </w:t>
      </w:r>
      <w:proofErr w:type="spellStart"/>
      <w:r w:rsidR="00967767">
        <w:rPr>
          <w:rFonts w:ascii="Times New Roman" w:hAnsi="Times New Roman" w:cs="Times New Roman"/>
          <w:sz w:val="24"/>
          <w:szCs w:val="24"/>
          <w:lang w:val="sq-AL"/>
        </w:rPr>
        <w:t>superekspertizës</w:t>
      </w:r>
      <w:proofErr w:type="spellEnd"/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 ia fali besimin e plotë, </w:t>
      </w:r>
      <w:r w:rsidR="00AE201F">
        <w:rPr>
          <w:rFonts w:ascii="Times New Roman" w:hAnsi="Times New Roman" w:cs="Times New Roman"/>
          <w:sz w:val="24"/>
          <w:szCs w:val="24"/>
          <w:lang w:val="sq-AL"/>
        </w:rPr>
        <w:t xml:space="preserve">pasi që e njëjta ishte punuar nga grupi i ekspertëve prej tre anëtarëve 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edhe pse </w:t>
      </w:r>
      <w:r w:rsidR="00AE201F">
        <w:rPr>
          <w:rFonts w:ascii="Times New Roman" w:hAnsi="Times New Roman" w:cs="Times New Roman"/>
          <w:sz w:val="24"/>
          <w:szCs w:val="24"/>
          <w:lang w:val="sq-AL"/>
        </w:rPr>
        <w:t xml:space="preserve">në disa pjesë 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>ishte e përafërt me eksp</w:t>
      </w:r>
      <w:r w:rsidR="00AE201F">
        <w:rPr>
          <w:rFonts w:ascii="Times New Roman" w:hAnsi="Times New Roman" w:cs="Times New Roman"/>
          <w:sz w:val="24"/>
          <w:szCs w:val="24"/>
          <w:lang w:val="sq-AL"/>
        </w:rPr>
        <w:t>ertizat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, dhe 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>e njëjta ë</w:t>
      </w:r>
      <w:r>
        <w:rPr>
          <w:rFonts w:ascii="Times New Roman" w:hAnsi="Times New Roman" w:cs="Times New Roman"/>
          <w:sz w:val="24"/>
          <w:szCs w:val="24"/>
          <w:lang w:val="sq-AL"/>
        </w:rPr>
        <w:t>shtë e sqaruar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>në detaje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anëtari i grupit të ekspertëve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Gëzim Hoxha, 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ashtu që gjatë 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>seancë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244B46">
        <w:rPr>
          <w:rFonts w:ascii="Times New Roman" w:hAnsi="Times New Roman" w:cs="Times New Roman"/>
          <w:sz w:val="24"/>
          <w:szCs w:val="24"/>
          <w:lang w:val="sq-AL"/>
        </w:rPr>
        <w:t xml:space="preserve"> njëjti japi sqarimet e veta rreth ekspertizës, e në prezencën e palëve </w:t>
      </w:r>
      <w:r w:rsidR="00967767">
        <w:rPr>
          <w:rFonts w:ascii="Times New Roman" w:hAnsi="Times New Roman" w:cs="Times New Roman"/>
          <w:sz w:val="24"/>
          <w:szCs w:val="24"/>
          <w:lang w:val="sq-AL"/>
        </w:rPr>
        <w:t xml:space="preserve">të cilëve ju dha mundësia të 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>bëjnë pyetje rreth paq</w:t>
      </w:r>
      <w:r w:rsidR="006076C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>rtësive lidhur me r</w:t>
      </w:r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astin konkret, nga e cila ekspertizë rezulton se kontributi që ka </w:t>
      </w:r>
      <w:proofErr w:type="spellStart"/>
      <w:r w:rsidR="00101E4C"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 deri te aksidenti është i përbashkët. </w:t>
      </w:r>
      <w:r w:rsidR="00F112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C5BED" w:rsidRDefault="00163D62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4B47"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="00E213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 duke u bazuar në këto dëshmi –prova materiale, për të cilat nuk ka dilema për faktet të cilat janë vërtetuar këtyre provave ju fali be</w:t>
      </w:r>
      <w:r w:rsidR="00A00BA6" w:rsidRPr="00C94B4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C94B47">
        <w:rPr>
          <w:rFonts w:ascii="Times New Roman" w:hAnsi="Times New Roman" w:cs="Times New Roman"/>
          <w:sz w:val="24"/>
          <w:szCs w:val="24"/>
          <w:lang w:val="sq-AL"/>
        </w:rPr>
        <w:t>imin e plotë</w:t>
      </w:r>
      <w:r w:rsidR="00FE4CC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 e të cilat janë në lidhje logjike dhe reciproke me njëra tjetrën. </w:t>
      </w:r>
    </w:p>
    <w:p w:rsidR="00150C57" w:rsidRDefault="00F11246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 dëmtuari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në polici dhe në shqyrtimin gjyqësor ka deklaruar se: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diten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kritike me dt. 20.01.2017, rreth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ores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17:00, ka qenë duke shkuar në punë tek firma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>” ku ka punua si roje, duke shkuar në rrugën aty afër ku gjenden dyqanet si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>”, , “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”, diku afër tek një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biciklist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>, aty përball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”, dyqani i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biciklistit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me mbiemrin Kelmendi, ka shkuar dhe e ka rregulluar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biçikleten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dhe nga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biçiklisti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i cili gjendet në anën e djathtë (përball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>), tek pjesa e rrugës ku është zgjeruar në kohë të fundit, rrugë e cila të qon drejtë tek rampa e trenit dhe pastaj përtej rampës së trenit gjendet firma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”. E ka kaluar nga ana e majtë e rrugës në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anaën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e djathtë, e ka kaluar shiritin e parë dhe të dytin dhe kur ka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në përfundim të shiritit të dytë në atë moment vetëm kur e ka pa </w:t>
      </w:r>
      <w:proofErr w:type="spellStart"/>
      <w:r w:rsidR="00150C57">
        <w:rPr>
          <w:rFonts w:ascii="Times New Roman" w:hAnsi="Times New Roman" w:cs="Times New Roman"/>
          <w:sz w:val="24"/>
          <w:szCs w:val="24"/>
          <w:lang w:val="sq-AL"/>
        </w:rPr>
        <w:t>vetn</w:t>
      </w:r>
      <w:proofErr w:type="spellEnd"/>
      <w:r w:rsidR="00150C57">
        <w:rPr>
          <w:rFonts w:ascii="Times New Roman" w:hAnsi="Times New Roman" w:cs="Times New Roman"/>
          <w:sz w:val="24"/>
          <w:szCs w:val="24"/>
          <w:lang w:val="sq-AL"/>
        </w:rPr>
        <w:t xml:space="preserve"> se dikush e ka goditur, nuk e din kush e ka godit, por e ka pa një person duke e mbajtur timonin dhe një veturë e cila e ka goditur. </w:t>
      </w:r>
    </w:p>
    <w:p w:rsidR="00101E4C" w:rsidRDefault="00150C57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Më tutje ka deklaruar se, ka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shiquar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rrugën dhe nu</w:t>
      </w:r>
      <w:r w:rsidR="00615AE5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</w:t>
      </w:r>
      <w:r w:rsidR="00615AE5">
        <w:rPr>
          <w:rFonts w:ascii="Times New Roman" w:hAnsi="Times New Roman" w:cs="Times New Roman"/>
          <w:sz w:val="24"/>
          <w:szCs w:val="24"/>
          <w:lang w:val="sq-AL"/>
        </w:rPr>
        <w:t xml:space="preserve">vërejtur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asnjë veturë, por në përfundim të shiritit të dytë e ka goditur pasi që ka qenë në shpejtësi. Shton se e ka goditur në rrotën e prapme të biçikletës, pas goditjes që e ka marr nga automjeti, personi të cilin e ka vërejtur me timon në dorë ka dal nga vetura së bashku me një person tjetër </w:t>
      </w:r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i cili ka qenë në veturën e tij, e kanë marr biçikletën dhe e kanë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dërguarnë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lavazh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. Në momentin e kalimit nga ana e majtë në anën e djathtë të rrugës nuk i kujtohet nëse ka bërë me shenjë me dorë apo me ndonjë shenjë tjetër, se </w:t>
      </w:r>
      <w:r w:rsidR="004C7ED5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duke kaluar. I pandehuri e ka marr bashkë me një person tjetër e kanë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dërgu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 në spital dhe me karrocën ndihmëse e kanë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dërgu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 tek shtrati në dhomën e emergjencës, ku ka ardhur mjeku </w:t>
      </w:r>
      <w:r w:rsidR="00CE5A79">
        <w:rPr>
          <w:rFonts w:ascii="Times New Roman" w:hAnsi="Times New Roman" w:cs="Times New Roman"/>
          <w:sz w:val="24"/>
          <w:szCs w:val="24"/>
          <w:lang w:val="sq-AL"/>
        </w:rPr>
        <w:t xml:space="preserve">përgjegjës </w:t>
      </w:r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dhe ka marr trajtimin  mjekësor. Pas kësaj ka bërë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rentgenin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 dhe është hospitalizuar në repartin e ortopedisë. Të nesërmen ka </w:t>
      </w:r>
      <w:proofErr w:type="spellStart"/>
      <w:r w:rsidR="00FB1550">
        <w:rPr>
          <w:rFonts w:ascii="Times New Roman" w:hAnsi="Times New Roman" w:cs="Times New Roman"/>
          <w:sz w:val="24"/>
          <w:szCs w:val="24"/>
          <w:lang w:val="sq-AL"/>
        </w:rPr>
        <w:t>shku</w:t>
      </w:r>
      <w:proofErr w:type="spellEnd"/>
      <w:r w:rsidR="00FB1550">
        <w:rPr>
          <w:rFonts w:ascii="Times New Roman" w:hAnsi="Times New Roman" w:cs="Times New Roman"/>
          <w:sz w:val="24"/>
          <w:szCs w:val="24"/>
          <w:lang w:val="sq-AL"/>
        </w:rPr>
        <w:t xml:space="preserve"> babai i të akuzuarit dhe është interesuar për gjendjen shëndetësore të tij, i ka ble </w:t>
      </w:r>
    </w:p>
    <w:p w:rsidR="00101E4C" w:rsidRDefault="00101E4C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1E4C" w:rsidRDefault="00101E4C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246" w:rsidRDefault="00FB1550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terapi të cilën e ka rekomandua mjeku, në Spitalin e Pejës ka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qëndru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katër (4) ditë, pastaj mjekët i kanë rekomandua të dërgohet në QKUK-Prishtinë për vazhdimin e trajtimit</w:t>
      </w:r>
      <w:r w:rsidR="00C2058E">
        <w:rPr>
          <w:rFonts w:ascii="Times New Roman" w:hAnsi="Times New Roman" w:cs="Times New Roman"/>
          <w:sz w:val="24"/>
          <w:szCs w:val="24"/>
          <w:lang w:val="sq-AL"/>
        </w:rPr>
        <w:t xml:space="preserve"> (për këtë rekomandim nuk ka dëshmi me shkrim)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Pasi që ka shkuar në </w:t>
      </w:r>
      <w:r w:rsidR="00637FCA">
        <w:rPr>
          <w:rFonts w:ascii="Times New Roman" w:hAnsi="Times New Roman" w:cs="Times New Roman"/>
          <w:sz w:val="24"/>
          <w:szCs w:val="24"/>
          <w:lang w:val="sq-AL"/>
        </w:rPr>
        <w:t>QKUK, në mungesë të pllakës për vendosje në këmbë, të njëjtin e kanë udhëzuar të shkoi në Spitalin privat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637FCA">
        <w:rPr>
          <w:rFonts w:ascii="Times New Roman" w:hAnsi="Times New Roman" w:cs="Times New Roman"/>
          <w:sz w:val="24"/>
          <w:szCs w:val="24"/>
          <w:lang w:val="sq-AL"/>
        </w:rPr>
        <w:t xml:space="preserve">”, nga se në QKUK, mjekët nuk kanë pas dijeni se kur do të pajisen me pllaka. Në Spitalin privat të lartcekur i është nënshtruar operacionit i cili ka zgjatur rreth 4 orë dhe të dëmtuarit i ka kushtuar 4000 euro ku ka qëndruar pesë (5) ditë. Shton se i akuzuari i ka dhënë 500 euro, ndërsa pjesën tjetër prej 3500 euro i ka paguar vet, ka qenë muaji nëntor dhe pas daljes nga Spitali, i </w:t>
      </w:r>
      <w:r w:rsidR="00CE5A79">
        <w:rPr>
          <w:rFonts w:ascii="Times New Roman" w:hAnsi="Times New Roman" w:cs="Times New Roman"/>
          <w:sz w:val="24"/>
          <w:szCs w:val="24"/>
          <w:lang w:val="sq-AL"/>
        </w:rPr>
        <w:t>dëmtuari</w:t>
      </w:r>
      <w:r w:rsidR="00637FCA">
        <w:rPr>
          <w:rFonts w:ascii="Times New Roman" w:hAnsi="Times New Roman" w:cs="Times New Roman"/>
          <w:sz w:val="24"/>
          <w:szCs w:val="24"/>
          <w:lang w:val="sq-AL"/>
        </w:rPr>
        <w:t xml:space="preserve"> nuk</w:t>
      </w:r>
      <w:r w:rsidR="00CE5A79">
        <w:rPr>
          <w:rFonts w:ascii="Times New Roman" w:hAnsi="Times New Roman" w:cs="Times New Roman"/>
          <w:sz w:val="24"/>
          <w:szCs w:val="24"/>
          <w:lang w:val="sq-AL"/>
        </w:rPr>
        <w:t xml:space="preserve"> ka pas kontakte me të akuzuarin.  </w:t>
      </w:r>
    </w:p>
    <w:p w:rsidR="00C2058E" w:rsidRDefault="00CE5A79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Mëtutje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deklaron se nuk ka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patntshofer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por i njeh rregullat e përgjithshme të komunikacionit, në vendin e ngjarjes deklaron se nuk ka pas asnjë shenjë, e as vija të bardha, me të kaluar rrugën, ka qenë duke lëvizur pjerrët.</w:t>
      </w:r>
      <w:r w:rsidR="00C2058E">
        <w:rPr>
          <w:rFonts w:ascii="Times New Roman" w:hAnsi="Times New Roman" w:cs="Times New Roman"/>
          <w:sz w:val="24"/>
          <w:szCs w:val="24"/>
          <w:lang w:val="sq-AL"/>
        </w:rPr>
        <w:t xml:space="preserve"> I kujtohet se automjeti i cili e ka goditur ka qenë duke </w:t>
      </w:r>
      <w:proofErr w:type="spellStart"/>
      <w:r w:rsidR="00C2058E">
        <w:rPr>
          <w:rFonts w:ascii="Times New Roman" w:hAnsi="Times New Roman" w:cs="Times New Roman"/>
          <w:sz w:val="24"/>
          <w:szCs w:val="24"/>
          <w:lang w:val="sq-AL"/>
        </w:rPr>
        <w:t>voyitur</w:t>
      </w:r>
      <w:proofErr w:type="spellEnd"/>
      <w:r w:rsidR="00C2058E">
        <w:rPr>
          <w:rFonts w:ascii="Times New Roman" w:hAnsi="Times New Roman" w:cs="Times New Roman"/>
          <w:sz w:val="24"/>
          <w:szCs w:val="24"/>
          <w:lang w:val="sq-AL"/>
        </w:rPr>
        <w:t xml:space="preserve"> shpejtë  dhe e ka goditur direkt. </w:t>
      </w:r>
    </w:p>
    <w:p w:rsidR="005A2431" w:rsidRDefault="00C2058E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Gjykata vlerësoi d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>eklaratën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dëmtuarit</w:t>
      </w:r>
      <w:r w:rsidR="00B73553">
        <w:rPr>
          <w:rFonts w:ascii="Times New Roman" w:hAnsi="Times New Roman" w:cs="Times New Roman"/>
          <w:sz w:val="24"/>
          <w:szCs w:val="24"/>
          <w:lang w:val="sq-AL"/>
        </w:rPr>
        <w:t xml:space="preserve"> në cilësi të dëshmitarit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dhënë gjatë shqyrtimit gjyqësor,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njëjta dëshmi përputhet edhe me deklaratën e </w:t>
      </w:r>
      <w:r w:rsidR="00530E9D">
        <w:rPr>
          <w:rFonts w:ascii="Times New Roman" w:hAnsi="Times New Roman" w:cs="Times New Roman"/>
          <w:sz w:val="24"/>
          <w:szCs w:val="24"/>
          <w:lang w:val="sq-AL"/>
        </w:rPr>
        <w:t xml:space="preserve">tij të </w:t>
      </w:r>
      <w:r>
        <w:rPr>
          <w:rFonts w:ascii="Times New Roman" w:hAnsi="Times New Roman" w:cs="Times New Roman"/>
          <w:sz w:val="24"/>
          <w:szCs w:val="24"/>
          <w:lang w:val="sq-AL"/>
        </w:rPr>
        <w:t>dhënë në polici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 por edhe me </w:t>
      </w:r>
      <w:proofErr w:type="spellStart"/>
      <w:r w:rsidR="00B742B3">
        <w:rPr>
          <w:rFonts w:ascii="Times New Roman" w:hAnsi="Times New Roman" w:cs="Times New Roman"/>
          <w:sz w:val="24"/>
          <w:szCs w:val="24"/>
          <w:lang w:val="sq-AL"/>
        </w:rPr>
        <w:t>deklartën</w:t>
      </w:r>
      <w:proofErr w:type="spellEnd"/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 e të akuzuarit të dhënë në polici dhe prokurori,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mirëpo </w:t>
      </w:r>
      <w:r w:rsidR="00E75DB3">
        <w:rPr>
          <w:rFonts w:ascii="Times New Roman" w:hAnsi="Times New Roman" w:cs="Times New Roman"/>
          <w:sz w:val="24"/>
          <w:szCs w:val="24"/>
          <w:lang w:val="sq-AL"/>
        </w:rPr>
        <w:t xml:space="preserve">sa i përket pjesës së </w:t>
      </w:r>
      <w:r>
        <w:rPr>
          <w:rFonts w:ascii="Times New Roman" w:hAnsi="Times New Roman" w:cs="Times New Roman"/>
          <w:sz w:val="24"/>
          <w:szCs w:val="24"/>
          <w:lang w:val="sq-AL"/>
        </w:rPr>
        <w:t>deklarat</w:t>
      </w:r>
      <w:r w:rsidR="00E75DB3">
        <w:rPr>
          <w:rFonts w:ascii="Times New Roman" w:hAnsi="Times New Roman" w:cs="Times New Roman"/>
          <w:sz w:val="24"/>
          <w:szCs w:val="24"/>
          <w:lang w:val="sq-AL"/>
        </w:rPr>
        <w:t xml:space="preserve">ës së </w:t>
      </w:r>
      <w:r>
        <w:rPr>
          <w:rFonts w:ascii="Times New Roman" w:hAnsi="Times New Roman" w:cs="Times New Roman"/>
          <w:sz w:val="24"/>
          <w:szCs w:val="24"/>
          <w:lang w:val="sq-AL"/>
        </w:rPr>
        <w:t>të dëmtuarit se</w:t>
      </w:r>
      <w:r w:rsidR="00E75DB3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akuzuari ka qenë duke</w:t>
      </w:r>
      <w:r w:rsidR="00530E9D">
        <w:rPr>
          <w:rFonts w:ascii="Times New Roman" w:hAnsi="Times New Roman" w:cs="Times New Roman"/>
          <w:sz w:val="24"/>
          <w:szCs w:val="24"/>
          <w:lang w:val="sq-AL"/>
        </w:rPr>
        <w:t xml:space="preserve"> vozitur me shpejtësi të madhe, 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në këtë drejtim kjo deklaratë, </w:t>
      </w:r>
      <w:r>
        <w:rPr>
          <w:rFonts w:ascii="Times New Roman" w:hAnsi="Times New Roman" w:cs="Times New Roman"/>
          <w:sz w:val="24"/>
          <w:szCs w:val="24"/>
          <w:lang w:val="sq-AL"/>
        </w:rPr>
        <w:t>nuk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B742B3">
        <w:rPr>
          <w:rFonts w:ascii="Times New Roman" w:hAnsi="Times New Roman" w:cs="Times New Roman"/>
          <w:sz w:val="24"/>
          <w:szCs w:val="24"/>
          <w:lang w:val="sq-AL"/>
        </w:rPr>
        <w:t>gjenë</w:t>
      </w:r>
      <w:proofErr w:type="spellEnd"/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 mbështetjen e vet me rastin e </w:t>
      </w:r>
      <w:proofErr w:type="spellStart"/>
      <w:r w:rsidR="00530E9D">
        <w:rPr>
          <w:rFonts w:ascii="Times New Roman" w:hAnsi="Times New Roman" w:cs="Times New Roman"/>
          <w:sz w:val="24"/>
          <w:szCs w:val="24"/>
          <w:lang w:val="sq-AL"/>
        </w:rPr>
        <w:t>anali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>zes</w:t>
      </w:r>
      <w:proofErr w:type="spellEnd"/>
      <w:r w:rsidR="00E75DB3">
        <w:rPr>
          <w:rFonts w:ascii="Times New Roman" w:hAnsi="Times New Roman" w:cs="Times New Roman"/>
          <w:sz w:val="24"/>
          <w:szCs w:val="24"/>
          <w:lang w:val="sq-AL"/>
        </w:rPr>
        <w:t xml:space="preserve"> dhe mendimin përfundimtar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, tek dy 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 xml:space="preserve">ekspertizat, ku vetëm kanë përcaktuar se kufizimi i shpejtësisë në atë pjesë të rrugës është 35km/h, ndërsa </w:t>
      </w:r>
      <w:proofErr w:type="spellStart"/>
      <w:r w:rsidR="00AB16C9">
        <w:rPr>
          <w:rFonts w:ascii="Times New Roman" w:hAnsi="Times New Roman" w:cs="Times New Roman"/>
          <w:sz w:val="24"/>
          <w:szCs w:val="24"/>
          <w:lang w:val="sq-AL"/>
        </w:rPr>
        <w:t>superekspertiza</w:t>
      </w:r>
      <w:proofErr w:type="spellEnd"/>
      <w:r w:rsidR="00AB16C9">
        <w:rPr>
          <w:rFonts w:ascii="Times New Roman" w:hAnsi="Times New Roman" w:cs="Times New Roman"/>
          <w:sz w:val="24"/>
          <w:szCs w:val="24"/>
          <w:lang w:val="sq-AL"/>
        </w:rPr>
        <w:t>, ka përcaktuar s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>, në mungesë te të dhënave të nevojshme</w:t>
      </w:r>
      <w:r w:rsidR="00B742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 xml:space="preserve">dhe për shkak të lëvizjes së mjeteve nga vendi i ngjarjes (pas aksidentit), grupi i ekspertëve nuk </w:t>
      </w:r>
      <w:r w:rsidR="004C7ED5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 xml:space="preserve">mund të </w:t>
      </w:r>
      <w:r w:rsidR="00340898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AB16C9">
        <w:rPr>
          <w:rFonts w:ascii="Times New Roman" w:hAnsi="Times New Roman" w:cs="Times New Roman"/>
          <w:sz w:val="24"/>
          <w:szCs w:val="24"/>
          <w:lang w:val="sq-AL"/>
        </w:rPr>
        <w:t>caktoj shpejtësinë e lëvizjes së automjetit “</w:t>
      </w:r>
      <w:proofErr w:type="spellStart"/>
      <w:r w:rsidR="00AB16C9"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 w:rsidR="00AB16C9">
        <w:rPr>
          <w:rFonts w:ascii="Times New Roman" w:hAnsi="Times New Roman" w:cs="Times New Roman"/>
          <w:sz w:val="24"/>
          <w:szCs w:val="24"/>
          <w:lang w:val="sq-AL"/>
        </w:rPr>
        <w:t xml:space="preserve">” para çastit të goditjes. </w:t>
      </w:r>
      <w:r w:rsidR="004C7ED5">
        <w:rPr>
          <w:rFonts w:ascii="Times New Roman" w:hAnsi="Times New Roman" w:cs="Times New Roman"/>
          <w:sz w:val="24"/>
          <w:szCs w:val="24"/>
          <w:lang w:val="sq-AL"/>
        </w:rPr>
        <w:t xml:space="preserve">Edhe pse i dëmtuari kishte deklaruar se, i akuzuari ka lëvizur me shpejtësi të madhe, fakt ky që në mungesë provave gjykata nuk </w:t>
      </w:r>
      <w:proofErr w:type="spellStart"/>
      <w:r w:rsidR="004C7ED5">
        <w:rPr>
          <w:rFonts w:ascii="Times New Roman" w:hAnsi="Times New Roman" w:cs="Times New Roman"/>
          <w:sz w:val="24"/>
          <w:szCs w:val="24"/>
          <w:lang w:val="sq-AL"/>
        </w:rPr>
        <w:t>arijti</w:t>
      </w:r>
      <w:proofErr w:type="spellEnd"/>
      <w:r w:rsidR="004C7ED5">
        <w:rPr>
          <w:rFonts w:ascii="Times New Roman" w:hAnsi="Times New Roman" w:cs="Times New Roman"/>
          <w:sz w:val="24"/>
          <w:szCs w:val="24"/>
          <w:lang w:val="sq-AL"/>
        </w:rPr>
        <w:t xml:space="preserve"> ta vërtetoi, pjesës tjetër të deklaratës së tij ja fali besimin e plotë, pasi që deklarata e tij </w:t>
      </w:r>
      <w:proofErr w:type="spellStart"/>
      <w:r w:rsidR="004C7ED5">
        <w:rPr>
          <w:rFonts w:ascii="Times New Roman" w:hAnsi="Times New Roman" w:cs="Times New Roman"/>
          <w:sz w:val="24"/>
          <w:szCs w:val="24"/>
          <w:lang w:val="sq-AL"/>
        </w:rPr>
        <w:t>gjenë</w:t>
      </w:r>
      <w:proofErr w:type="spellEnd"/>
      <w:r w:rsidR="004C7ED5">
        <w:rPr>
          <w:rFonts w:ascii="Times New Roman" w:hAnsi="Times New Roman" w:cs="Times New Roman"/>
          <w:sz w:val="24"/>
          <w:szCs w:val="24"/>
          <w:lang w:val="sq-AL"/>
        </w:rPr>
        <w:t xml:space="preserve"> mbështetje në provat</w:t>
      </w:r>
      <w:r w:rsidR="00340898">
        <w:rPr>
          <w:rFonts w:ascii="Times New Roman" w:hAnsi="Times New Roman" w:cs="Times New Roman"/>
          <w:sz w:val="24"/>
          <w:szCs w:val="24"/>
          <w:lang w:val="sq-AL"/>
        </w:rPr>
        <w:t xml:space="preserve"> tjera materiale dhe personale,</w:t>
      </w:r>
      <w:r w:rsidR="00B73553">
        <w:rPr>
          <w:rFonts w:ascii="Times New Roman" w:hAnsi="Times New Roman" w:cs="Times New Roman"/>
          <w:sz w:val="24"/>
          <w:szCs w:val="24"/>
          <w:lang w:val="sq-AL"/>
        </w:rPr>
        <w:t xml:space="preserve"> siç janë raportet </w:t>
      </w:r>
      <w:proofErr w:type="spellStart"/>
      <w:r w:rsidR="00B73553">
        <w:rPr>
          <w:rFonts w:ascii="Times New Roman" w:hAnsi="Times New Roman" w:cs="Times New Roman"/>
          <w:sz w:val="24"/>
          <w:szCs w:val="24"/>
          <w:lang w:val="sq-AL"/>
        </w:rPr>
        <w:t>mejkësore</w:t>
      </w:r>
      <w:proofErr w:type="spellEnd"/>
      <w:r w:rsidR="00B73553">
        <w:rPr>
          <w:rFonts w:ascii="Times New Roman" w:hAnsi="Times New Roman" w:cs="Times New Roman"/>
          <w:sz w:val="24"/>
          <w:szCs w:val="24"/>
          <w:lang w:val="sq-AL"/>
        </w:rPr>
        <w:t xml:space="preserve"> të lëshuara nga mjekët specialist ortoped, e një gjë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e tillë nuk ishte kontestuese </w:t>
      </w:r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nga ana e gjykatës, si dhe në deklaratën e dëshmitarit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, i cili gjatë shqyrtimit gjyqësor me rastin e dhënies së dëshmisë së tij, në mes tjerash ka deklaruar se ....nuk e ka pa se i dëmtuari e ka ngritur dorën me rastin e kalimit, </w:t>
      </w:r>
      <w:proofErr w:type="spellStart"/>
      <w:r w:rsidR="00101E4C">
        <w:rPr>
          <w:rFonts w:ascii="Times New Roman" w:hAnsi="Times New Roman" w:cs="Times New Roman"/>
          <w:sz w:val="24"/>
          <w:szCs w:val="24"/>
          <w:lang w:val="sq-AL"/>
        </w:rPr>
        <w:t>popr</w:t>
      </w:r>
      <w:proofErr w:type="spellEnd"/>
      <w:r w:rsidR="00101E4C">
        <w:rPr>
          <w:rFonts w:ascii="Times New Roman" w:hAnsi="Times New Roman" w:cs="Times New Roman"/>
          <w:sz w:val="24"/>
          <w:szCs w:val="24"/>
          <w:lang w:val="sq-AL"/>
        </w:rPr>
        <w:t xml:space="preserve"> vetëm e ka pa që e ka kaluar rrugën dhe se e ka vërejtur, nuk ka qenë duke vozitur me shpejtësi dhe nuk ka qenë në veturën e të akuzuarit.</w:t>
      </w:r>
    </w:p>
    <w:p w:rsidR="00F33AF8" w:rsidRDefault="005A2431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A2431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Gjykata, gjatë shqyrtimit gjyqësor ka dëgjuar edhe dëshmitarin </w:t>
      </w:r>
      <w:r w:rsidR="002C0948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E977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C0948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E977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i </w:t>
      </w:r>
      <w:r w:rsidR="00E977E0" w:rsidRPr="00E977E0">
        <w:rPr>
          <w:rFonts w:ascii="Times New Roman" w:hAnsi="Times New Roman" w:cs="Times New Roman"/>
          <w:sz w:val="24"/>
          <w:szCs w:val="24"/>
          <w:lang w:val="sq-AL"/>
        </w:rPr>
        <w:t>njëjti ka deklaruar se,</w:t>
      </w:r>
      <w:r w:rsidR="00E977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977E0">
        <w:rPr>
          <w:rFonts w:ascii="Times New Roman" w:hAnsi="Times New Roman" w:cs="Times New Roman"/>
          <w:sz w:val="24"/>
          <w:szCs w:val="24"/>
          <w:lang w:val="sq-AL"/>
        </w:rPr>
        <w:t>di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tën kritike diku rreth orës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5 pas dite, duke u kthyer nga puna, pasi që i njëjti punon në shkol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lën fillore në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B7C09">
        <w:rPr>
          <w:rFonts w:ascii="Times New Roman" w:hAnsi="Times New Roman" w:cs="Times New Roman"/>
          <w:sz w:val="24"/>
          <w:szCs w:val="24"/>
          <w:lang w:val="sq-AL"/>
        </w:rPr>
        <w:t>K.Pejë</w:t>
      </w:r>
      <w:proofErr w:type="spellEnd"/>
      <w:r w:rsidR="000B7C09">
        <w:rPr>
          <w:rFonts w:ascii="Times New Roman" w:hAnsi="Times New Roman" w:cs="Times New Roman"/>
          <w:sz w:val="24"/>
          <w:szCs w:val="24"/>
          <w:lang w:val="sq-AL"/>
        </w:rPr>
        <w:t>, b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ashk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ë me një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 xml:space="preserve"> koleg të tij, rrugës përball- 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, ka zbritur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nga vetura e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 xml:space="preserve"> kolegut ku aty e ka vërejtur një person me një biçikletë, me ç’rast i njëjti ka kaluar prej anës së rrugës gjegjësisht përball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” në shiritin e rrugës në krah të “</w:t>
      </w:r>
      <w:r w:rsidR="000D49A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”, në atë moment e ka pa që makina e goditi personin me biçikletë, i njëjti është rrëzuar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me biçikletë në asfalt para makinës, drejtuesi i veturës ka dal nga vetura, ndërsa dëshmitari ësht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ë ofrua aty për ti ofruar ndihmë</w:t>
      </w:r>
      <w:r w:rsidR="00C5251B">
        <w:rPr>
          <w:rFonts w:ascii="Times New Roman" w:hAnsi="Times New Roman" w:cs="Times New Roman"/>
          <w:sz w:val="24"/>
          <w:szCs w:val="24"/>
          <w:lang w:val="sq-AL"/>
        </w:rPr>
        <w:t>n personit të aksidentuar-</w:t>
      </w:r>
      <w:proofErr w:type="spellStart"/>
      <w:r w:rsidR="00C5251B">
        <w:rPr>
          <w:rFonts w:ascii="Times New Roman" w:hAnsi="Times New Roman" w:cs="Times New Roman"/>
          <w:sz w:val="24"/>
          <w:szCs w:val="24"/>
          <w:lang w:val="sq-AL"/>
        </w:rPr>
        <w:t>biçiklistit</w:t>
      </w:r>
      <w:proofErr w:type="spellEnd"/>
      <w:r w:rsidR="00C5251B">
        <w:rPr>
          <w:rFonts w:ascii="Times New Roman" w:hAnsi="Times New Roman" w:cs="Times New Roman"/>
          <w:sz w:val="24"/>
          <w:szCs w:val="24"/>
          <w:lang w:val="sq-AL"/>
        </w:rPr>
        <w:t xml:space="preserve">, për momentin nuk ka qenë qarkullimi i dendur, gjithashtu edhe </w:t>
      </w:r>
    </w:p>
    <w:p w:rsidR="00F33AF8" w:rsidRDefault="00F33AF8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1F67" w:rsidRDefault="00C5251B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ngasësi i automjetit ka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për ti ndihmuar ku k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anë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provuar ta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ngrisim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lartë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biçiklistin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–k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ëtu të dëmtuarin, i njëjti ka bë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rtit këmba-këmba. I kujtohet se aty janë dy shirita të rrugës, është dy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kahore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Ngasësi i veturës ka qenë duke lëvizur nga rruga ku është “tregu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gjelbërt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” në drejtim të rrugës kah hekurudha. Aty pastaj kanë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ardh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edhe persona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 xml:space="preserve"> tjerë për ti ofruar ndihmë.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këto momente 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ngasësi i automjetit ka pyet se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çka me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ba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unë</w:t>
      </w:r>
      <w:r w:rsidR="000B7C09">
        <w:rPr>
          <w:rFonts w:ascii="Times New Roman" w:hAnsi="Times New Roman" w:cs="Times New Roman"/>
          <w:sz w:val="24"/>
          <w:szCs w:val="24"/>
          <w:lang w:val="sq-AL"/>
        </w:rPr>
        <w:t>”,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iu kam përgjigj që ta dërgon në spital. Ngasësi i automjetit për shkak të shqetësimit mu ka drejtua se nuk di as kah me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shku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e ku me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shku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, unë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bahkë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me drejtuesin e automjetit dhe dy persona tjerë e kemi marr të dëmtuarin e kemi fut në veturë, pasi që nuk ka pas vetura tjera është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dasht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që me të njëjtën veturë ta dërgojmë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në spital për trajtim. </w:t>
      </w:r>
    </w:p>
    <w:p w:rsidR="00940CDE" w:rsidRDefault="000B7C09" w:rsidP="000A35F9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Më tutje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sqaon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se, n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uk ka p</w:t>
      </w: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s automjet në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përballkalim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>, nuk e ka pa se i dëmtuari e ka ngritur dorën me rastin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e kalimit, por vetëm e ka pa që e ka kaluar rrugën dhe se sa e ka vërejtur, nuk ka qenë duke vozitur me shpejtësi dhe nuk ka qenë në veturën e të akuzuarit, për çka fillimisht e ka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skjaruar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këtë fakt dhe se </w:t>
      </w:r>
      <w:r w:rsidR="00E93B27">
        <w:rPr>
          <w:rFonts w:ascii="Times New Roman" w:hAnsi="Times New Roman" w:cs="Times New Roman"/>
          <w:sz w:val="24"/>
          <w:szCs w:val="24"/>
          <w:lang w:val="sq-AL"/>
        </w:rPr>
        <w:t>të akuzuarin nuk e njeh. Në mes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93B2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jerash deklaron se kjo ka ndodh në shiritin e djathtë –në shiritin qark</w:t>
      </w:r>
      <w:r w:rsidR="00E93B27">
        <w:rPr>
          <w:rFonts w:ascii="Times New Roman" w:hAnsi="Times New Roman" w:cs="Times New Roman"/>
          <w:sz w:val="24"/>
          <w:szCs w:val="24"/>
          <w:lang w:val="sq-AL"/>
        </w:rPr>
        <w:t>ullues të automjetit dhe ka qenë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duke ra terri, nuk ka qenë dukshmëria e mirë. Sqaron se, i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akuzauri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nuk ka pas mundësi ta ndaloj veturën nga se </w:t>
      </w:r>
      <w:proofErr w:type="spellStart"/>
      <w:r w:rsidR="00041F67">
        <w:rPr>
          <w:rFonts w:ascii="Times New Roman" w:hAnsi="Times New Roman" w:cs="Times New Roman"/>
          <w:sz w:val="24"/>
          <w:szCs w:val="24"/>
          <w:lang w:val="sq-AL"/>
        </w:rPr>
        <w:t>biçiklisti</w:t>
      </w:r>
      <w:proofErr w:type="spellEnd"/>
      <w:r w:rsidR="00041F67">
        <w:rPr>
          <w:rFonts w:ascii="Times New Roman" w:hAnsi="Times New Roman" w:cs="Times New Roman"/>
          <w:sz w:val="24"/>
          <w:szCs w:val="24"/>
          <w:lang w:val="sq-AL"/>
        </w:rPr>
        <w:t xml:space="preserve"> ka qenë shumë afër veturës në momentin kur ka filluar</w:t>
      </w:r>
      <w:r w:rsidR="00E93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  <w:lang w:val="sq-AL"/>
        </w:rPr>
        <w:t>ta kalon</w:t>
      </w:r>
      <w:r w:rsidR="00B25F60">
        <w:rPr>
          <w:rFonts w:ascii="Times New Roman" w:hAnsi="Times New Roman" w:cs="Times New Roman"/>
          <w:sz w:val="24"/>
          <w:szCs w:val="24"/>
          <w:lang w:val="sq-AL"/>
        </w:rPr>
        <w:t xml:space="preserve"> rrugën në drejtim të tërthortë dhe nuk ka pas shenjë ndriçuese në biçikletë. </w:t>
      </w:r>
    </w:p>
    <w:p w:rsidR="00336111" w:rsidRDefault="005F0F29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77ADA">
        <w:rPr>
          <w:rFonts w:ascii="Times New Roman" w:hAnsi="Times New Roman" w:cs="Times New Roman"/>
          <w:sz w:val="24"/>
          <w:szCs w:val="24"/>
          <w:lang w:val="sq-AL"/>
        </w:rPr>
        <w:t>e rastin e analizimit të kësaj</w:t>
      </w:r>
      <w:r w:rsidR="00B54CB2">
        <w:rPr>
          <w:rFonts w:ascii="Times New Roman" w:hAnsi="Times New Roman" w:cs="Times New Roman"/>
          <w:sz w:val="24"/>
          <w:szCs w:val="24"/>
          <w:lang w:val="sq-AL"/>
        </w:rPr>
        <w:t xml:space="preserve"> dëshmie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54CB2">
        <w:rPr>
          <w:rFonts w:ascii="Times New Roman" w:hAnsi="Times New Roman" w:cs="Times New Roman"/>
          <w:sz w:val="24"/>
          <w:szCs w:val="24"/>
          <w:lang w:val="sq-AL"/>
        </w:rPr>
        <w:t xml:space="preserve"> gjykata ia fali besimin, pasi që </w:t>
      </w:r>
      <w:r w:rsidR="00294DC7">
        <w:rPr>
          <w:rFonts w:ascii="Times New Roman" w:hAnsi="Times New Roman" w:cs="Times New Roman"/>
          <w:sz w:val="24"/>
          <w:szCs w:val="24"/>
          <w:lang w:val="sq-AL"/>
        </w:rPr>
        <w:t>deklarata e këtij dëshmi</w:t>
      </w:r>
      <w:r w:rsidR="00B10AC4">
        <w:rPr>
          <w:rFonts w:ascii="Times New Roman" w:hAnsi="Times New Roman" w:cs="Times New Roman"/>
          <w:sz w:val="24"/>
          <w:szCs w:val="24"/>
          <w:lang w:val="sq-AL"/>
        </w:rPr>
        <w:t>ta</w:t>
      </w:r>
      <w:r w:rsidR="00294DC7">
        <w:rPr>
          <w:rFonts w:ascii="Times New Roman" w:hAnsi="Times New Roman" w:cs="Times New Roman"/>
          <w:sz w:val="24"/>
          <w:szCs w:val="24"/>
          <w:lang w:val="sq-AL"/>
        </w:rPr>
        <w:t xml:space="preserve">ri </w:t>
      </w:r>
      <w:proofErr w:type="spellStart"/>
      <w:r w:rsidR="00294DC7">
        <w:rPr>
          <w:rFonts w:ascii="Times New Roman" w:hAnsi="Times New Roman" w:cs="Times New Roman"/>
          <w:sz w:val="24"/>
          <w:szCs w:val="24"/>
          <w:lang w:val="sq-AL"/>
        </w:rPr>
        <w:t>gjenë</w:t>
      </w:r>
      <w:proofErr w:type="spellEnd"/>
      <w:r w:rsidR="00294DC7">
        <w:rPr>
          <w:rFonts w:ascii="Times New Roman" w:hAnsi="Times New Roman" w:cs="Times New Roman"/>
          <w:sz w:val="24"/>
          <w:szCs w:val="24"/>
          <w:lang w:val="sq-AL"/>
        </w:rPr>
        <w:t xml:space="preserve"> mbështetje edhe në prova tjera materiale dhe personale, e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 xml:space="preserve">dhe pse i dëmtuari pati vërejtje me rastin e deklarimit të këtij dëshmitari, mirëpo deklarimi i tij përputhet edhe me deklarimin e vet të dëmtuarit se një person </w:t>
      </w:r>
      <w:proofErr w:type="spellStart"/>
      <w:r w:rsidR="000A35F9">
        <w:rPr>
          <w:rFonts w:ascii="Times New Roman" w:hAnsi="Times New Roman" w:cs="Times New Roman"/>
          <w:sz w:val="24"/>
          <w:szCs w:val="24"/>
          <w:lang w:val="sq-AL"/>
        </w:rPr>
        <w:t>bashk</w:t>
      </w:r>
      <w:proofErr w:type="spellEnd"/>
      <w:r w:rsidR="000A35F9">
        <w:rPr>
          <w:rFonts w:ascii="Times New Roman" w:hAnsi="Times New Roman" w:cs="Times New Roman"/>
          <w:sz w:val="24"/>
          <w:szCs w:val="24"/>
          <w:lang w:val="sq-AL"/>
        </w:rPr>
        <w:t xml:space="preserve"> me të akuzuarin e kanë dërguar në Spitalin Rajonal në Pejë 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dhe atë 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 xml:space="preserve">me veturën e të akuzuarit e kjo përputhet, me atë kur dëshmitari </w:t>
      </w:r>
      <w:r w:rsidR="002C094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>, deklaron se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>nuk ka pas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 ndonjë </w:t>
      </w:r>
      <w:proofErr w:type="spellStart"/>
      <w:r w:rsidR="00336111">
        <w:rPr>
          <w:rFonts w:ascii="Times New Roman" w:hAnsi="Times New Roman" w:cs="Times New Roman"/>
          <w:sz w:val="24"/>
          <w:szCs w:val="24"/>
          <w:lang w:val="sq-AL"/>
        </w:rPr>
        <w:t>vetur</w:t>
      </w:r>
      <w:proofErr w:type="spellEnd"/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 tjetër andaj, me të njëjtën </w:t>
      </w:r>
      <w:proofErr w:type="spellStart"/>
      <w:r w:rsidR="00336111">
        <w:rPr>
          <w:rFonts w:ascii="Times New Roman" w:hAnsi="Times New Roman" w:cs="Times New Roman"/>
          <w:sz w:val="24"/>
          <w:szCs w:val="24"/>
          <w:lang w:val="sq-AL"/>
        </w:rPr>
        <w:t>vetur</w:t>
      </w:r>
      <w:proofErr w:type="spellEnd"/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 e kemi </w:t>
      </w:r>
      <w:proofErr w:type="spellStart"/>
      <w:r w:rsidR="00336111">
        <w:rPr>
          <w:rFonts w:ascii="Times New Roman" w:hAnsi="Times New Roman" w:cs="Times New Roman"/>
          <w:sz w:val="24"/>
          <w:szCs w:val="24"/>
          <w:lang w:val="sq-AL"/>
        </w:rPr>
        <w:t>dërgu</w:t>
      </w:r>
      <w:proofErr w:type="spellEnd"/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>në spital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A35F9">
        <w:rPr>
          <w:rFonts w:ascii="Times New Roman" w:hAnsi="Times New Roman" w:cs="Times New Roman"/>
          <w:sz w:val="24"/>
          <w:szCs w:val="24"/>
          <w:lang w:val="sq-AL"/>
        </w:rPr>
        <w:t>.....</w:t>
      </w:r>
      <w:r w:rsidR="0033611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94D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F28A0" w:rsidRDefault="00336111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 akuz</w:t>
      </w:r>
      <w:r w:rsidR="00F33AF8">
        <w:rPr>
          <w:rFonts w:ascii="Times New Roman" w:hAnsi="Times New Roman" w:cs="Times New Roman"/>
          <w:sz w:val="24"/>
          <w:szCs w:val="24"/>
          <w:lang w:val="sq-AL"/>
        </w:rPr>
        <w:t>uari është mbrojtur në heshtje, mirëpo i njëjti si në polici ashtu edhe në prokurori ka deklaruar se, ishte me veturën e tij “</w:t>
      </w:r>
      <w:proofErr w:type="spellStart"/>
      <w:r w:rsidR="00F33AF8">
        <w:rPr>
          <w:rFonts w:ascii="Times New Roman" w:hAnsi="Times New Roman" w:cs="Times New Roman"/>
          <w:sz w:val="24"/>
          <w:szCs w:val="24"/>
          <w:lang w:val="sq-AL"/>
        </w:rPr>
        <w:t>Passat</w:t>
      </w:r>
      <w:proofErr w:type="spellEnd"/>
      <w:r w:rsidR="00F33AF8">
        <w:rPr>
          <w:rFonts w:ascii="Times New Roman" w:hAnsi="Times New Roman" w:cs="Times New Roman"/>
          <w:sz w:val="24"/>
          <w:szCs w:val="24"/>
          <w:lang w:val="sq-AL"/>
        </w:rPr>
        <w:t xml:space="preserve">”, duke shkuar në drejtim të rrugës tek udhëkryqi tek pompa“Kastrati”, dhe me të </w:t>
      </w:r>
      <w:proofErr w:type="spellStart"/>
      <w:r w:rsidR="00F33AF8">
        <w:rPr>
          <w:rFonts w:ascii="Times New Roman" w:hAnsi="Times New Roman" w:cs="Times New Roman"/>
          <w:sz w:val="24"/>
          <w:szCs w:val="24"/>
          <w:lang w:val="sq-AL"/>
        </w:rPr>
        <w:t>arrijtur</w:t>
      </w:r>
      <w:proofErr w:type="spellEnd"/>
      <w:r w:rsidR="00F33AF8">
        <w:rPr>
          <w:rFonts w:ascii="Times New Roman" w:hAnsi="Times New Roman" w:cs="Times New Roman"/>
          <w:sz w:val="24"/>
          <w:szCs w:val="24"/>
          <w:lang w:val="sq-AL"/>
        </w:rPr>
        <w:t xml:space="preserve"> tek rruga ku zgjerohet rruga për ndarjen e rrugës, nga ana e kundërt nuk ka pas vetura as zebra, ka qenë i koncentruar vetëm në traken e vetë, me shpejtësi minimale rreth 40m km/h, në ato momente çiklisti i cili ishte duke 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lëvizur </w:t>
      </w:r>
      <w:r w:rsidR="00F33AF8">
        <w:rPr>
          <w:rFonts w:ascii="Times New Roman" w:hAnsi="Times New Roman" w:cs="Times New Roman"/>
          <w:sz w:val="24"/>
          <w:szCs w:val="24"/>
          <w:lang w:val="sq-AL"/>
        </w:rPr>
        <w:t>në të  njëjtin drejtim me të akuzuarin, por në krahun e kundërt të rrugës k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a kaluar rrugën pa </w:t>
      </w:r>
      <w:proofErr w:type="spellStart"/>
      <w:r w:rsidR="00895C6B">
        <w:rPr>
          <w:rFonts w:ascii="Times New Roman" w:hAnsi="Times New Roman" w:cs="Times New Roman"/>
          <w:sz w:val="24"/>
          <w:szCs w:val="24"/>
          <w:lang w:val="sq-AL"/>
        </w:rPr>
        <w:t>shiquar</w:t>
      </w:r>
      <w:proofErr w:type="spellEnd"/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 fare </w:t>
      </w:r>
      <w:r w:rsidR="00F33AF8">
        <w:rPr>
          <w:rFonts w:ascii="Times New Roman" w:hAnsi="Times New Roman" w:cs="Times New Roman"/>
          <w:sz w:val="24"/>
          <w:szCs w:val="24"/>
          <w:lang w:val="sq-AL"/>
        </w:rPr>
        <w:t>pa vendkalim për këmbësor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33AF8">
        <w:rPr>
          <w:rFonts w:ascii="Times New Roman" w:hAnsi="Times New Roman" w:cs="Times New Roman"/>
          <w:sz w:val="24"/>
          <w:szCs w:val="24"/>
          <w:lang w:val="sq-AL"/>
        </w:rPr>
        <w:t xml:space="preserve"> duke kaluar nga njëra trak në traken e të </w:t>
      </w:r>
      <w:proofErr w:type="spellStart"/>
      <w:r w:rsidR="00F33AF8">
        <w:rPr>
          <w:rFonts w:ascii="Times New Roman" w:hAnsi="Times New Roman" w:cs="Times New Roman"/>
          <w:sz w:val="24"/>
          <w:szCs w:val="24"/>
          <w:lang w:val="sq-AL"/>
        </w:rPr>
        <w:t>akauzuarit</w:t>
      </w:r>
      <w:proofErr w:type="spellEnd"/>
      <w:r w:rsidR="00F33AF8">
        <w:rPr>
          <w:rFonts w:ascii="Times New Roman" w:hAnsi="Times New Roman" w:cs="Times New Roman"/>
          <w:sz w:val="24"/>
          <w:szCs w:val="24"/>
          <w:lang w:val="sq-AL"/>
        </w:rPr>
        <w:t xml:space="preserve">, e ka vërejtur në momentin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>kur i është shfaq para veturës ka frenuar menjëherë por distanca ka qenë shumë e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>vogël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 xml:space="preserve">dhe me pjesën e përparme të veturës e ka goditur, 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ku i dëmtuari ka ra mbi </w:t>
      </w:r>
      <w:proofErr w:type="spellStart"/>
      <w:r w:rsidR="00895C6B">
        <w:rPr>
          <w:rFonts w:ascii="Times New Roman" w:hAnsi="Times New Roman" w:cs="Times New Roman"/>
          <w:sz w:val="24"/>
          <w:szCs w:val="24"/>
          <w:lang w:val="sq-AL"/>
        </w:rPr>
        <w:t>haub</w:t>
      </w:r>
      <w:proofErr w:type="spellEnd"/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 të automjetit dhe më pastaj është rrëzuar në tokë,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>e ka marr bashkë me një dëshmitar, e ka d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ërguar në Spitalin e Pejës për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 xml:space="preserve">trajtim mjekësor. Për këtë i ka ofruar të holla shumën prej 500 euro, ndërsa shumën e kërkuar në lartësi prej 5000 euro, për trajtim në klinikë private, nuk ka pas mundësi t’ia mbuloj këto shpenzime, por vetëm shumën sa i ka pas. Shton se, nuk ndihet fajtor pasi që i dëmtuari ka bërë veprime të cilat në komunikacion janë të ndaluara, i vjen keq për këtë, është munduar që ti qëndroj pranë me të gjitha shpenzimet sa ka qëndruar 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në Spital, por nuk ka pas mundësi të paguaj shumën prej 5000 euro. </w:t>
      </w:r>
      <w:r w:rsidR="001553C1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33AF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72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95C6B" w:rsidRDefault="00895C6B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95C6B" w:rsidRDefault="00895C6B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53C1" w:rsidRPr="008F74FC" w:rsidRDefault="001553C1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pati parasysh 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deklarimin e të akuzuarit të dhënë në polici dhe në prokurori, të njëjtat deklarime i vlerësoj dhe ju fali besimin, mirëpo </w:t>
      </w:r>
      <w:r w:rsidR="004023D4">
        <w:rPr>
          <w:rFonts w:ascii="Times New Roman" w:hAnsi="Times New Roman" w:cs="Times New Roman"/>
          <w:sz w:val="24"/>
          <w:szCs w:val="24"/>
          <w:lang w:val="sq-AL"/>
        </w:rPr>
        <w:t xml:space="preserve">pjesës së deklarimit të tij ku i njëjti ka deklarua se, nuk është fajtor duke pretendua se fajtor është vetëm i dëmtuari nga se një pretendim i tillë i të akuzuarit është në kundërshtim me </w:t>
      </w:r>
      <w:proofErr w:type="spellStart"/>
      <w:r w:rsidR="004023D4">
        <w:rPr>
          <w:rFonts w:ascii="Times New Roman" w:hAnsi="Times New Roman" w:cs="Times New Roman"/>
          <w:sz w:val="24"/>
          <w:szCs w:val="24"/>
          <w:lang w:val="sq-AL"/>
        </w:rPr>
        <w:t>supereksperetizën</w:t>
      </w:r>
      <w:proofErr w:type="spellEnd"/>
      <w:r w:rsidR="004023D4">
        <w:rPr>
          <w:rFonts w:ascii="Times New Roman" w:hAnsi="Times New Roman" w:cs="Times New Roman"/>
          <w:sz w:val="24"/>
          <w:szCs w:val="24"/>
          <w:lang w:val="sq-AL"/>
        </w:rPr>
        <w:t xml:space="preserve"> dhe nga e cila rezulton se këtij aksidenti i ka </w:t>
      </w:r>
      <w:proofErr w:type="spellStart"/>
      <w:r w:rsidR="004023D4">
        <w:rPr>
          <w:rFonts w:ascii="Times New Roman" w:hAnsi="Times New Roman" w:cs="Times New Roman"/>
          <w:sz w:val="24"/>
          <w:szCs w:val="24"/>
          <w:lang w:val="sq-AL"/>
        </w:rPr>
        <w:t>kontribu</w:t>
      </w:r>
      <w:proofErr w:type="spellEnd"/>
      <w:r w:rsidR="004023D4">
        <w:rPr>
          <w:rFonts w:ascii="Times New Roman" w:hAnsi="Times New Roman" w:cs="Times New Roman"/>
          <w:sz w:val="24"/>
          <w:szCs w:val="24"/>
          <w:lang w:val="sq-AL"/>
        </w:rPr>
        <w:t xml:space="preserve"> edhe i akuzuari edhe i dëmtuari. </w:t>
      </w:r>
      <w:r w:rsidR="00895C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10278" w:rsidRPr="00153036" w:rsidRDefault="003759B6" w:rsidP="00E2130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3036">
        <w:rPr>
          <w:rFonts w:ascii="Times New Roman" w:hAnsi="Times New Roman" w:cs="Times New Roman"/>
          <w:sz w:val="24"/>
          <w:szCs w:val="24"/>
          <w:lang w:val="sq-AL"/>
        </w:rPr>
        <w:t>Nga këto arsye</w:t>
      </w:r>
      <w:r w:rsidR="00E21306" w:rsidRPr="0015303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 gjykata ka gjet</w:t>
      </w:r>
      <w:r w:rsidR="00B97210"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ur se </w:t>
      </w:r>
      <w:r w:rsidR="004023D4">
        <w:rPr>
          <w:rFonts w:ascii="Times New Roman" w:hAnsi="Times New Roman" w:cs="Times New Roman"/>
          <w:sz w:val="24"/>
          <w:szCs w:val="24"/>
          <w:lang w:val="sq-AL"/>
        </w:rPr>
        <w:t>deklarimi i</w:t>
      </w:r>
      <w:r w:rsidR="00B97210"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42291D" w:rsidRPr="00153036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="00B97210" w:rsidRPr="00153036">
        <w:rPr>
          <w:rFonts w:ascii="Times New Roman" w:hAnsi="Times New Roman" w:cs="Times New Roman"/>
          <w:sz w:val="24"/>
          <w:szCs w:val="24"/>
          <w:lang w:val="sq-AL"/>
        </w:rPr>
        <w:t>rit</w:t>
      </w:r>
      <w:r w:rsidR="004023D4">
        <w:rPr>
          <w:rFonts w:ascii="Times New Roman" w:hAnsi="Times New Roman" w:cs="Times New Roman"/>
          <w:sz w:val="24"/>
          <w:szCs w:val="24"/>
          <w:lang w:val="sq-AL"/>
        </w:rPr>
        <w:t xml:space="preserve"> është i</w:t>
      </w:r>
      <w:r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 orientuar në sh</w:t>
      </w:r>
      <w:r w:rsidR="00B97210" w:rsidRPr="00153036">
        <w:rPr>
          <w:rFonts w:ascii="Times New Roman" w:hAnsi="Times New Roman" w:cs="Times New Roman"/>
          <w:sz w:val="24"/>
          <w:szCs w:val="24"/>
          <w:lang w:val="sq-AL"/>
        </w:rPr>
        <w:t>mangi</w:t>
      </w:r>
      <w:r w:rsidR="0042291D" w:rsidRPr="00153036">
        <w:rPr>
          <w:rFonts w:ascii="Times New Roman" w:hAnsi="Times New Roman" w:cs="Times New Roman"/>
          <w:sz w:val="24"/>
          <w:szCs w:val="24"/>
          <w:lang w:val="sq-AL"/>
        </w:rPr>
        <w:t>e të përgjegjësisë penale te</w:t>
      </w:r>
      <w:r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42291D" w:rsidRPr="00153036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Pr="00153036">
        <w:rPr>
          <w:rFonts w:ascii="Times New Roman" w:hAnsi="Times New Roman" w:cs="Times New Roman"/>
          <w:sz w:val="24"/>
          <w:szCs w:val="24"/>
          <w:lang w:val="sq-AL"/>
        </w:rPr>
        <w:t>rit</w:t>
      </w:r>
      <w:r w:rsidR="00E21306" w:rsidRPr="0015303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 nga se nuk ka mbështetje në provat e administruara. </w:t>
      </w:r>
    </w:p>
    <w:p w:rsidR="00AF4D5A" w:rsidRPr="00C919FD" w:rsidRDefault="003759B6" w:rsidP="00C94B47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Në bazë të gjendjes së vërtetuar faktike si është përshkruar në këtë aktgjykim, gjykata ka ardhur në përfundim se në veprimet e të </w:t>
      </w:r>
      <w:r w:rsidR="0042291D">
        <w:rPr>
          <w:rFonts w:ascii="Times New Roman" w:hAnsi="Times New Roman" w:cs="Times New Roman"/>
          <w:sz w:val="24"/>
          <w:szCs w:val="24"/>
          <w:lang w:val="sq-AL"/>
        </w:rPr>
        <w:t>akuzua</w:t>
      </w:r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rit ekzistojnë të gjitha elementet e veprës penale </w:t>
      </w:r>
      <w:proofErr w:type="spellStart"/>
      <w:r w:rsidR="00682F68">
        <w:rPr>
          <w:rFonts w:ascii="Times New Roman" w:hAnsi="Times New Roman" w:cs="Times New Roman"/>
          <w:i/>
          <w:sz w:val="24"/>
          <w:szCs w:val="24"/>
          <w:lang w:val="sq-AL"/>
        </w:rPr>
        <w:t>rrtezikim</w:t>
      </w:r>
      <w:proofErr w:type="spellEnd"/>
      <w:r w:rsidR="00682F6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trafikut publik nga </w:t>
      </w:r>
      <w:r w:rsidR="006A0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neni </w:t>
      </w:r>
      <w:r w:rsidR="00682F68">
        <w:rPr>
          <w:rFonts w:ascii="Times New Roman" w:hAnsi="Times New Roman" w:cs="Times New Roman"/>
          <w:i/>
          <w:sz w:val="24"/>
          <w:szCs w:val="24"/>
          <w:lang w:val="sq-AL"/>
        </w:rPr>
        <w:t>378 par.8</w:t>
      </w:r>
      <w:r w:rsidR="00E93B2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682F68">
        <w:rPr>
          <w:rFonts w:ascii="Times New Roman" w:hAnsi="Times New Roman" w:cs="Times New Roman"/>
          <w:i/>
          <w:sz w:val="24"/>
          <w:szCs w:val="24"/>
          <w:lang w:val="sq-AL"/>
        </w:rPr>
        <w:t>lidhur me nenin 1 dhe 6</w:t>
      </w:r>
      <w:r w:rsidR="00DD7211" w:rsidRPr="00DD721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KPRK-së.</w:t>
      </w:r>
    </w:p>
    <w:p w:rsidR="00D23E9A" w:rsidRDefault="00682F68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3036">
        <w:rPr>
          <w:rFonts w:ascii="Times New Roman" w:hAnsi="Times New Roman" w:cs="Times New Roman"/>
          <w:sz w:val="24"/>
          <w:szCs w:val="24"/>
          <w:lang w:val="sq-AL"/>
        </w:rPr>
        <w:t xml:space="preserve">Sa i përket fajësisë, gjykata ka gjetur se i akuzuari veprën penale e ka kryer nga pakujdesia  mirëpo </w:t>
      </w:r>
      <w:r w:rsidRPr="00682F68">
        <w:rPr>
          <w:rFonts w:ascii="Times New Roman" w:hAnsi="Times New Roman" w:cs="Times New Roman"/>
          <w:sz w:val="24"/>
          <w:szCs w:val="24"/>
          <w:lang w:val="sq-AL"/>
        </w:rPr>
        <w:t xml:space="preserve">gjatë procedurës penale, nuk janë paraqitur rrethana të cilat do ta </w:t>
      </w:r>
      <w:proofErr w:type="spellStart"/>
      <w:r w:rsidRPr="00682F68">
        <w:rPr>
          <w:rFonts w:ascii="Times New Roman" w:hAnsi="Times New Roman" w:cs="Times New Roman"/>
          <w:sz w:val="24"/>
          <w:szCs w:val="24"/>
          <w:lang w:val="sq-AL"/>
        </w:rPr>
        <w:t>zvoglojnë</w:t>
      </w:r>
      <w:proofErr w:type="spellEnd"/>
      <w:r w:rsidRPr="00682F68">
        <w:rPr>
          <w:rFonts w:ascii="Times New Roman" w:hAnsi="Times New Roman" w:cs="Times New Roman"/>
          <w:sz w:val="24"/>
          <w:szCs w:val="24"/>
          <w:lang w:val="sq-AL"/>
        </w:rPr>
        <w:t xml:space="preserve"> apo përjashtojnë përgjegjësinë penale të </w:t>
      </w:r>
      <w:proofErr w:type="spellStart"/>
      <w:r w:rsidRPr="00682F68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682F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akuzuarit</w:t>
      </w:r>
      <w:r w:rsidRPr="00682F68">
        <w:rPr>
          <w:rFonts w:ascii="Times New Roman" w:hAnsi="Times New Roman" w:cs="Times New Roman"/>
          <w:sz w:val="24"/>
          <w:szCs w:val="24"/>
          <w:lang w:val="sq-AL"/>
        </w:rPr>
        <w:t xml:space="preserve">, kështu që i </w:t>
      </w:r>
      <w:proofErr w:type="spellStart"/>
      <w:r w:rsidRPr="00682F68">
        <w:rPr>
          <w:rFonts w:ascii="Times New Roman" w:hAnsi="Times New Roman" w:cs="Times New Roman"/>
          <w:sz w:val="24"/>
          <w:szCs w:val="24"/>
          <w:lang w:val="sq-AL"/>
        </w:rPr>
        <w:t>njëjt</w:t>
      </w:r>
      <w:proofErr w:type="spellEnd"/>
      <w:r w:rsidRPr="00682F68">
        <w:rPr>
          <w:rFonts w:ascii="Times New Roman" w:hAnsi="Times New Roman" w:cs="Times New Roman"/>
          <w:sz w:val="24"/>
          <w:szCs w:val="24"/>
          <w:lang w:val="sq-AL"/>
        </w:rPr>
        <w:t xml:space="preserve"> është penalisht përgjegjës. </w:t>
      </w:r>
    </w:p>
    <w:p w:rsidR="001B5D3A" w:rsidRPr="003B3EF4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llojin dhe lartësinë e </w:t>
      </w:r>
      <w:r w:rsidR="00AE3C77">
        <w:rPr>
          <w:rFonts w:ascii="Times New Roman" w:hAnsi="Times New Roman" w:cs="Times New Roman"/>
          <w:sz w:val="24"/>
          <w:szCs w:val="24"/>
          <w:lang w:val="sq-AL" w:eastAsia="ja-JP"/>
        </w:rPr>
        <w:t>dënim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të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>akuzuarin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gjykata ka vlerësuar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>kuptim të nenit 73 të  KPRK-së, k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ështu si rrethana lehtësuese për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të </w:t>
      </w:r>
      <w:r w:rsidR="00C919FD">
        <w:rPr>
          <w:rFonts w:ascii="Times New Roman" w:hAnsi="Times New Roman" w:cs="Times New Roman"/>
          <w:sz w:val="24"/>
          <w:szCs w:val="24"/>
          <w:lang w:val="sq-AL" w:eastAsia="ja-JP"/>
        </w:rPr>
        <w:t>akuzua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rin gjykata 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>ka vlerësuar faktin se</w:t>
      </w:r>
      <w:r w:rsidR="00894459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>është</w:t>
      </w:r>
      <w:r w:rsidR="00E417A8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682F68">
        <w:rPr>
          <w:rFonts w:ascii="Times New Roman" w:hAnsi="Times New Roman" w:cs="Times New Roman"/>
          <w:sz w:val="24"/>
          <w:szCs w:val="24"/>
          <w:lang w:val="sq-AL" w:eastAsia="ja-JP"/>
        </w:rPr>
        <w:t>hera e parë që ka ra ndesh me ligjin</w:t>
      </w:r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jeton në bashkësi familjare prej katër anëtarëve duke u kujdesur edhe për </w:t>
      </w:r>
      <w:proofErr w:type="spellStart"/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>babain</w:t>
      </w:r>
      <w:proofErr w:type="spellEnd"/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sëmur</w:t>
      </w:r>
      <w:r w:rsidR="0056528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me kancer, se pas aksidentit bashk</w:t>
      </w:r>
      <w:r w:rsidR="0056528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me një person tjetër, janë përpjekur ti japin ndihmën duke e dërguar </w:t>
      </w:r>
      <w:proofErr w:type="spellStart"/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>menjëhrë</w:t>
      </w:r>
      <w:proofErr w:type="spellEnd"/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Spitalin Rajonal të Pejës</w:t>
      </w:r>
      <w:r w:rsidR="0056528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pas kësaj edhe kujdesi-vizita e prindit te të akuzuarit gjatë qëndrimit të dëmtuarit në Spital, e brenda mun</w:t>
      </w:r>
      <w:r w:rsidR="0056528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BA49E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ësive i është dhënë një ndihmë materiale nga ana e të akuzuarit. </w:t>
      </w:r>
      <w:r w:rsidR="004023D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Si </w:t>
      </w:r>
      <w:proofErr w:type="spellStart"/>
      <w:r w:rsidR="004023D4">
        <w:rPr>
          <w:rFonts w:ascii="Times New Roman" w:hAnsi="Times New Roman" w:cs="Times New Roman"/>
          <w:sz w:val="24"/>
          <w:szCs w:val="24"/>
          <w:lang w:val="sq-AL" w:eastAsia="ja-JP"/>
        </w:rPr>
        <w:t>rrethnë</w:t>
      </w:r>
      <w:proofErr w:type="spellEnd"/>
      <w:r w:rsidR="004023D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lehtësuese gjykata pati parasysh edhe faktin se përgjegjësia </w:t>
      </w:r>
      <w:r w:rsidR="00F531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mbetet e përbashkët, e kjo vërtetohet në bazë të </w:t>
      </w:r>
      <w:proofErr w:type="spellStart"/>
      <w:r w:rsidR="00F5316B">
        <w:rPr>
          <w:rFonts w:ascii="Times New Roman" w:hAnsi="Times New Roman" w:cs="Times New Roman"/>
          <w:sz w:val="24"/>
          <w:szCs w:val="24"/>
          <w:lang w:val="sq-AL" w:eastAsia="ja-JP"/>
        </w:rPr>
        <w:t>superekspertizës</w:t>
      </w:r>
      <w:proofErr w:type="spellEnd"/>
      <w:r w:rsidR="00F531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deklarimit të prokurorit në fjalën përfundimtare.</w:t>
      </w:r>
      <w:r w:rsidR="004023D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E417A8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</w:t>
      </w:r>
      <w:r w:rsidR="00725419">
        <w:rPr>
          <w:rFonts w:ascii="Times New Roman" w:hAnsi="Times New Roman" w:cs="Times New Roman"/>
          <w:sz w:val="24"/>
          <w:szCs w:val="24"/>
          <w:lang w:val="sq-AL" w:eastAsia="ja-JP"/>
        </w:rPr>
        <w:t>ë prezencën e k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>ëtyre rrethanave lehtësuese</w:t>
      </w:r>
      <w:r w:rsidR="00F531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në mungesë të ndonjë rrethane rënduese</w:t>
      </w:r>
      <w:r w:rsidR="0091429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të </w:t>
      </w:r>
      <w:r w:rsidR="00C919F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akuzuarin </w:t>
      </w:r>
      <w:r w:rsidR="0091429A">
        <w:rPr>
          <w:rFonts w:ascii="Times New Roman" w:hAnsi="Times New Roman" w:cs="Times New Roman"/>
          <w:sz w:val="24"/>
          <w:szCs w:val="24"/>
          <w:lang w:val="sq-AL" w:eastAsia="ja-JP"/>
        </w:rPr>
        <w:t>e gjykoi si n</w:t>
      </w:r>
      <w:r w:rsidR="0072541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 </w:t>
      </w:r>
      <w:proofErr w:type="spellStart"/>
      <w:r w:rsidR="00725419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="0072541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këtij aktgjykimi me të cilin do të arrihet edhe qëllimi i dënimit.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</w:p>
    <w:p w:rsidR="006A0CDE" w:rsidRPr="003B3EF4" w:rsidRDefault="008657C0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i vlerësuar kështu të gjitha rrethanat e parashikuara me nenin 73 par.1 të KPRK-së, gjykata 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ka ardhur në përfundim se </w:t>
      </w:r>
      <w:r w:rsidR="002E7A01">
        <w:rPr>
          <w:rFonts w:ascii="Times New Roman" w:hAnsi="Times New Roman" w:cs="Times New Roman"/>
          <w:sz w:val="24"/>
          <w:szCs w:val="24"/>
          <w:lang w:val="sq-AL" w:eastAsia="ja-JP"/>
        </w:rPr>
        <w:t>dënimi i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shqiptuar të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akuzuarit 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është 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ti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vendimi mbi </w:t>
      </w:r>
      <w:r w:rsidR="002E7A01">
        <w:rPr>
          <w:rFonts w:ascii="Times New Roman" w:hAnsi="Times New Roman" w:cs="Times New Roman"/>
          <w:sz w:val="24"/>
          <w:szCs w:val="24"/>
          <w:lang w:val="sq-AL" w:eastAsia="ja-JP"/>
        </w:rPr>
        <w:t>dënimin</w:t>
      </w:r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do të shërbej për arritjen e qëllimit të dënimit në pengimin e të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>akuzuari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 </w:t>
      </w:r>
      <w:r w:rsidR="007859F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</w:t>
      </w:r>
      <w:r w:rsidR="005124F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nga kryerja e veprave penale në përputhje me nenin 41 të KPRK-së. </w:t>
      </w:r>
    </w:p>
    <w:p w:rsidR="00267285" w:rsidRPr="00267285" w:rsidRDefault="007C2181" w:rsidP="00267285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Duke u bazuar në nenin 450 par.2 nënpar.2.6 të KPPRK-së, gjykata ka përcaktuar shpenzimet procedurale </w:t>
      </w:r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 xml:space="preserve">në shumë </w:t>
      </w:r>
      <w:r w:rsidR="00267285">
        <w:rPr>
          <w:rFonts w:ascii="Times New Roman" w:hAnsi="Times New Roman" w:cs="Times New Roman"/>
          <w:sz w:val="24"/>
          <w:szCs w:val="24"/>
          <w:lang w:val="sq-AL"/>
        </w:rPr>
        <w:t>prej katërqinde</w:t>
      </w:r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 xml:space="preserve">pesëdhjetë (450) euro, paushallin gjyqësor në shumë prej pesëdhjetë (50) euro dhe taksën në shumë prej </w:t>
      </w:r>
      <w:proofErr w:type="spellStart"/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>tridhjet</w:t>
      </w:r>
      <w:proofErr w:type="spellEnd"/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 xml:space="preserve"> (30) euro,</w:t>
      </w:r>
      <w:r w:rsidR="002672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="00267285" w:rsidRPr="00267285">
        <w:rPr>
          <w:rFonts w:ascii="Times New Roman" w:hAnsi="Times New Roman" w:cs="Times New Roman"/>
          <w:sz w:val="24"/>
          <w:szCs w:val="24"/>
          <w:lang w:val="sq-AL"/>
        </w:rPr>
        <w:t xml:space="preserve"> nenit 39 të Ligjit 05/L-036, për Kompensimin e Viktimave të Krimit. </w:t>
      </w:r>
    </w:p>
    <w:p w:rsidR="00267285" w:rsidRDefault="00267285" w:rsidP="0056528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7285" w:rsidRDefault="00267285" w:rsidP="0056528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65284" w:rsidRPr="00565284" w:rsidRDefault="00565284" w:rsidP="0056528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5284">
        <w:rPr>
          <w:rFonts w:ascii="Times New Roman" w:hAnsi="Times New Roman" w:cs="Times New Roman"/>
          <w:sz w:val="24"/>
          <w:szCs w:val="24"/>
          <w:lang w:val="sq-AL"/>
        </w:rPr>
        <w:t>Vendimi që palën e dëmtuar ta udhëzoj</w:t>
      </w:r>
      <w:r w:rsidR="0026728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65284">
        <w:rPr>
          <w:rFonts w:ascii="Times New Roman" w:hAnsi="Times New Roman" w:cs="Times New Roman"/>
          <w:sz w:val="24"/>
          <w:szCs w:val="24"/>
          <w:lang w:val="sq-AL"/>
        </w:rPr>
        <w:t xml:space="preserve"> në kontest civil për realizimin e kërkesës pasurore juridike</w:t>
      </w:r>
      <w:r w:rsidR="00267285">
        <w:rPr>
          <w:rFonts w:ascii="Times New Roman" w:hAnsi="Times New Roman" w:cs="Times New Roman"/>
          <w:sz w:val="24"/>
          <w:szCs w:val="24"/>
          <w:lang w:val="sq-AL"/>
        </w:rPr>
        <w:t>, u mu</w:t>
      </w:r>
      <w:r w:rsidRPr="00565284">
        <w:rPr>
          <w:rFonts w:ascii="Times New Roman" w:hAnsi="Times New Roman" w:cs="Times New Roman"/>
          <w:sz w:val="24"/>
          <w:szCs w:val="24"/>
          <w:lang w:val="sq-AL"/>
        </w:rPr>
        <w:t xml:space="preserve">rr në kuptim të nenit 463 par.1 dhe 2 të KPRK-së. </w:t>
      </w:r>
    </w:p>
    <w:p w:rsidR="00C94B47" w:rsidRPr="00C94B47" w:rsidRDefault="00C94B47" w:rsidP="00C94B47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4B47">
        <w:rPr>
          <w:rFonts w:ascii="Times New Roman" w:hAnsi="Times New Roman" w:cs="Times New Roman"/>
          <w:sz w:val="24"/>
          <w:szCs w:val="24"/>
          <w:lang w:val="sq-AL"/>
        </w:rPr>
        <w:t>Nga arsyet e cekura më l</w:t>
      </w:r>
      <w:r w:rsidR="00C919FD">
        <w:rPr>
          <w:rFonts w:ascii="Times New Roman" w:hAnsi="Times New Roman" w:cs="Times New Roman"/>
          <w:sz w:val="24"/>
          <w:szCs w:val="24"/>
          <w:lang w:val="sq-AL"/>
        </w:rPr>
        <w:t>artë dhe me zbatimin e nenit 365</w:t>
      </w:r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 të KPPRK-së, është vendosur si nën pikën 1 të </w:t>
      </w:r>
      <w:proofErr w:type="spellStart"/>
      <w:r w:rsidRPr="00C94B47">
        <w:rPr>
          <w:rFonts w:ascii="Times New Roman" w:hAnsi="Times New Roman" w:cs="Times New Roman"/>
          <w:sz w:val="24"/>
          <w:szCs w:val="24"/>
          <w:lang w:val="sq-AL"/>
        </w:rPr>
        <w:t>dispozitivit</w:t>
      </w:r>
      <w:proofErr w:type="spellEnd"/>
      <w:r w:rsidRPr="00C94B47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aktgjykimi.</w:t>
      </w:r>
    </w:p>
    <w:p w:rsidR="002943F2" w:rsidRPr="008657C0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67285">
        <w:rPr>
          <w:rFonts w:ascii="Times New Roman" w:hAnsi="Times New Roman" w:cs="Times New Roman"/>
          <w:b/>
          <w:sz w:val="24"/>
          <w:szCs w:val="24"/>
          <w:lang w:val="sq-AL"/>
        </w:rPr>
        <w:t>P.nr.337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267285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3E0B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të datë 10.02</w:t>
      </w:r>
      <w:r w:rsidR="005124FA">
        <w:rPr>
          <w:rFonts w:ascii="Times New Roman" w:hAnsi="Times New Roman" w:cs="Times New Roman"/>
          <w:b/>
          <w:sz w:val="24"/>
          <w:szCs w:val="24"/>
          <w:lang w:val="sq-AL"/>
        </w:rPr>
        <w:t>.2020</w:t>
      </w:r>
    </w:p>
    <w:p w:rsidR="00970745" w:rsidRPr="00970745" w:rsidRDefault="005124FA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Zyrtarja ligjore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027E66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E232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757918">
      <w:footerReference w:type="default" r:id="rId9"/>
      <w:pgSz w:w="12240" w:h="15840"/>
      <w:pgMar w:top="18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0F" w:rsidRDefault="0067750F" w:rsidP="006C30B8">
      <w:pPr>
        <w:spacing w:after="0" w:line="240" w:lineRule="auto"/>
      </w:pPr>
      <w:r>
        <w:separator/>
      </w:r>
    </w:p>
  </w:endnote>
  <w:endnote w:type="continuationSeparator" w:id="0">
    <w:p w:rsidR="0067750F" w:rsidRDefault="0067750F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0F" w:rsidRDefault="0067750F" w:rsidP="006C30B8">
      <w:pPr>
        <w:spacing w:after="0" w:line="240" w:lineRule="auto"/>
      </w:pPr>
      <w:r>
        <w:separator/>
      </w:r>
    </w:p>
  </w:footnote>
  <w:footnote w:type="continuationSeparator" w:id="0">
    <w:p w:rsidR="0067750F" w:rsidRDefault="0067750F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26"/>
    <w:multiLevelType w:val="hybridMultilevel"/>
    <w:tmpl w:val="CA9C369A"/>
    <w:lvl w:ilvl="0" w:tplc="1826AD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67A8"/>
    <w:multiLevelType w:val="hybridMultilevel"/>
    <w:tmpl w:val="F9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669B"/>
    <w:multiLevelType w:val="hybridMultilevel"/>
    <w:tmpl w:val="F192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78CB"/>
    <w:multiLevelType w:val="hybridMultilevel"/>
    <w:tmpl w:val="7F369974"/>
    <w:lvl w:ilvl="0" w:tplc="53E60D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97E"/>
    <w:multiLevelType w:val="hybridMultilevel"/>
    <w:tmpl w:val="6276D4D4"/>
    <w:lvl w:ilvl="0" w:tplc="2B6AF1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6A61"/>
    <w:multiLevelType w:val="hybridMultilevel"/>
    <w:tmpl w:val="74428628"/>
    <w:lvl w:ilvl="0" w:tplc="2EE8C0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25F"/>
    <w:rsid w:val="00004CF0"/>
    <w:rsid w:val="00007C74"/>
    <w:rsid w:val="000153E9"/>
    <w:rsid w:val="00016A7F"/>
    <w:rsid w:val="00021F52"/>
    <w:rsid w:val="0002485D"/>
    <w:rsid w:val="00027E66"/>
    <w:rsid w:val="00031548"/>
    <w:rsid w:val="000328ED"/>
    <w:rsid w:val="00035657"/>
    <w:rsid w:val="00041C1A"/>
    <w:rsid w:val="00041F67"/>
    <w:rsid w:val="00043191"/>
    <w:rsid w:val="00045F4F"/>
    <w:rsid w:val="0004652A"/>
    <w:rsid w:val="00047E63"/>
    <w:rsid w:val="00061858"/>
    <w:rsid w:val="0006216C"/>
    <w:rsid w:val="00062CBD"/>
    <w:rsid w:val="000648B7"/>
    <w:rsid w:val="00064E5B"/>
    <w:rsid w:val="0006524F"/>
    <w:rsid w:val="00065874"/>
    <w:rsid w:val="000671E3"/>
    <w:rsid w:val="00071EF4"/>
    <w:rsid w:val="000739BC"/>
    <w:rsid w:val="0007414B"/>
    <w:rsid w:val="000804B9"/>
    <w:rsid w:val="00080BEA"/>
    <w:rsid w:val="0008515C"/>
    <w:rsid w:val="0008780E"/>
    <w:rsid w:val="000904D9"/>
    <w:rsid w:val="00090A2A"/>
    <w:rsid w:val="00096088"/>
    <w:rsid w:val="00096A73"/>
    <w:rsid w:val="000A1FFE"/>
    <w:rsid w:val="000A25FF"/>
    <w:rsid w:val="000A2F0C"/>
    <w:rsid w:val="000A35F9"/>
    <w:rsid w:val="000A503E"/>
    <w:rsid w:val="000A5310"/>
    <w:rsid w:val="000A56E7"/>
    <w:rsid w:val="000A7531"/>
    <w:rsid w:val="000B13D1"/>
    <w:rsid w:val="000B7C09"/>
    <w:rsid w:val="000C213A"/>
    <w:rsid w:val="000C33B6"/>
    <w:rsid w:val="000C509A"/>
    <w:rsid w:val="000D06CA"/>
    <w:rsid w:val="000D49A5"/>
    <w:rsid w:val="000D5274"/>
    <w:rsid w:val="000E17BF"/>
    <w:rsid w:val="000E3873"/>
    <w:rsid w:val="000E565F"/>
    <w:rsid w:val="000E6416"/>
    <w:rsid w:val="000E6AB4"/>
    <w:rsid w:val="000F46AF"/>
    <w:rsid w:val="000F59FD"/>
    <w:rsid w:val="001012BB"/>
    <w:rsid w:val="00101E4C"/>
    <w:rsid w:val="00105B7E"/>
    <w:rsid w:val="00110939"/>
    <w:rsid w:val="00110B72"/>
    <w:rsid w:val="001114F3"/>
    <w:rsid w:val="00112E8D"/>
    <w:rsid w:val="00117184"/>
    <w:rsid w:val="0011768F"/>
    <w:rsid w:val="00122D74"/>
    <w:rsid w:val="001250A6"/>
    <w:rsid w:val="00125317"/>
    <w:rsid w:val="001406EF"/>
    <w:rsid w:val="001407B1"/>
    <w:rsid w:val="00142308"/>
    <w:rsid w:val="001425F4"/>
    <w:rsid w:val="00143D8E"/>
    <w:rsid w:val="00145410"/>
    <w:rsid w:val="00145DD0"/>
    <w:rsid w:val="00146825"/>
    <w:rsid w:val="00146EEC"/>
    <w:rsid w:val="00147D38"/>
    <w:rsid w:val="00150C57"/>
    <w:rsid w:val="00153036"/>
    <w:rsid w:val="001553C1"/>
    <w:rsid w:val="0015657B"/>
    <w:rsid w:val="00160499"/>
    <w:rsid w:val="00162B01"/>
    <w:rsid w:val="00163D62"/>
    <w:rsid w:val="00166D9E"/>
    <w:rsid w:val="001676AE"/>
    <w:rsid w:val="00172B07"/>
    <w:rsid w:val="001745D7"/>
    <w:rsid w:val="00175955"/>
    <w:rsid w:val="001774F7"/>
    <w:rsid w:val="00184EB9"/>
    <w:rsid w:val="001913CA"/>
    <w:rsid w:val="001917F2"/>
    <w:rsid w:val="00192AA0"/>
    <w:rsid w:val="00193875"/>
    <w:rsid w:val="0019406D"/>
    <w:rsid w:val="001A2BD3"/>
    <w:rsid w:val="001A404A"/>
    <w:rsid w:val="001A4F62"/>
    <w:rsid w:val="001B0319"/>
    <w:rsid w:val="001B1277"/>
    <w:rsid w:val="001B46B3"/>
    <w:rsid w:val="001B482B"/>
    <w:rsid w:val="001B5075"/>
    <w:rsid w:val="001B53CB"/>
    <w:rsid w:val="001B5D3A"/>
    <w:rsid w:val="001B714B"/>
    <w:rsid w:val="001C4D74"/>
    <w:rsid w:val="001C684B"/>
    <w:rsid w:val="001D4EF1"/>
    <w:rsid w:val="001E0307"/>
    <w:rsid w:val="001E6C64"/>
    <w:rsid w:val="001F0183"/>
    <w:rsid w:val="001F5145"/>
    <w:rsid w:val="001F54C1"/>
    <w:rsid w:val="001F5FDC"/>
    <w:rsid w:val="001F725B"/>
    <w:rsid w:val="002009E5"/>
    <w:rsid w:val="00202502"/>
    <w:rsid w:val="002036FF"/>
    <w:rsid w:val="00212BF8"/>
    <w:rsid w:val="00213739"/>
    <w:rsid w:val="002155D8"/>
    <w:rsid w:val="00217B60"/>
    <w:rsid w:val="00221373"/>
    <w:rsid w:val="00223B6B"/>
    <w:rsid w:val="00224727"/>
    <w:rsid w:val="002267A1"/>
    <w:rsid w:val="00230E10"/>
    <w:rsid w:val="00232DC1"/>
    <w:rsid w:val="00233F57"/>
    <w:rsid w:val="00242FF7"/>
    <w:rsid w:val="00244B46"/>
    <w:rsid w:val="00244C67"/>
    <w:rsid w:val="00244DDC"/>
    <w:rsid w:val="00260E65"/>
    <w:rsid w:val="002622CC"/>
    <w:rsid w:val="00267285"/>
    <w:rsid w:val="00272872"/>
    <w:rsid w:val="0027470A"/>
    <w:rsid w:val="00276B22"/>
    <w:rsid w:val="0028672F"/>
    <w:rsid w:val="00286AE2"/>
    <w:rsid w:val="00293287"/>
    <w:rsid w:val="002943F2"/>
    <w:rsid w:val="00294DC7"/>
    <w:rsid w:val="00295DBB"/>
    <w:rsid w:val="00296415"/>
    <w:rsid w:val="00297986"/>
    <w:rsid w:val="002A1967"/>
    <w:rsid w:val="002A3579"/>
    <w:rsid w:val="002A4AB9"/>
    <w:rsid w:val="002A6383"/>
    <w:rsid w:val="002B0807"/>
    <w:rsid w:val="002B4F29"/>
    <w:rsid w:val="002C0948"/>
    <w:rsid w:val="002C4C55"/>
    <w:rsid w:val="002D16C7"/>
    <w:rsid w:val="002D28BB"/>
    <w:rsid w:val="002D7A11"/>
    <w:rsid w:val="002E7A01"/>
    <w:rsid w:val="002E7E63"/>
    <w:rsid w:val="002F15B5"/>
    <w:rsid w:val="002F2887"/>
    <w:rsid w:val="002F2E6D"/>
    <w:rsid w:val="002F5F26"/>
    <w:rsid w:val="00301B4D"/>
    <w:rsid w:val="00304EDE"/>
    <w:rsid w:val="00305581"/>
    <w:rsid w:val="00313E86"/>
    <w:rsid w:val="00313EAF"/>
    <w:rsid w:val="00315146"/>
    <w:rsid w:val="00315541"/>
    <w:rsid w:val="00315988"/>
    <w:rsid w:val="0031701A"/>
    <w:rsid w:val="0031786F"/>
    <w:rsid w:val="00324C0E"/>
    <w:rsid w:val="00326D10"/>
    <w:rsid w:val="0033077F"/>
    <w:rsid w:val="00333EC1"/>
    <w:rsid w:val="00336111"/>
    <w:rsid w:val="00337178"/>
    <w:rsid w:val="00337860"/>
    <w:rsid w:val="00340898"/>
    <w:rsid w:val="003408E3"/>
    <w:rsid w:val="0034504E"/>
    <w:rsid w:val="00345091"/>
    <w:rsid w:val="0035095F"/>
    <w:rsid w:val="003517B3"/>
    <w:rsid w:val="0035586C"/>
    <w:rsid w:val="0036132D"/>
    <w:rsid w:val="0037466B"/>
    <w:rsid w:val="003759B6"/>
    <w:rsid w:val="00376652"/>
    <w:rsid w:val="00376982"/>
    <w:rsid w:val="00377ADA"/>
    <w:rsid w:val="00382D04"/>
    <w:rsid w:val="0038380C"/>
    <w:rsid w:val="00385440"/>
    <w:rsid w:val="003905D9"/>
    <w:rsid w:val="003A06FE"/>
    <w:rsid w:val="003A4238"/>
    <w:rsid w:val="003A71A5"/>
    <w:rsid w:val="003B3EF4"/>
    <w:rsid w:val="003B4E17"/>
    <w:rsid w:val="003B60AE"/>
    <w:rsid w:val="003C55CC"/>
    <w:rsid w:val="003C71AC"/>
    <w:rsid w:val="003D2C60"/>
    <w:rsid w:val="003D4C2E"/>
    <w:rsid w:val="003E0574"/>
    <w:rsid w:val="003E0BE5"/>
    <w:rsid w:val="003E2F32"/>
    <w:rsid w:val="003E31CE"/>
    <w:rsid w:val="003E4383"/>
    <w:rsid w:val="003E4F50"/>
    <w:rsid w:val="003E516D"/>
    <w:rsid w:val="003E56D1"/>
    <w:rsid w:val="003E5A5D"/>
    <w:rsid w:val="003F0CE8"/>
    <w:rsid w:val="003F152B"/>
    <w:rsid w:val="003F1B78"/>
    <w:rsid w:val="003F330E"/>
    <w:rsid w:val="0040061F"/>
    <w:rsid w:val="004023D4"/>
    <w:rsid w:val="00403E44"/>
    <w:rsid w:val="004041B9"/>
    <w:rsid w:val="0040646B"/>
    <w:rsid w:val="00407053"/>
    <w:rsid w:val="0041286D"/>
    <w:rsid w:val="00414E50"/>
    <w:rsid w:val="004177EF"/>
    <w:rsid w:val="00420AB7"/>
    <w:rsid w:val="0042291D"/>
    <w:rsid w:val="00422D6C"/>
    <w:rsid w:val="00422DC3"/>
    <w:rsid w:val="00423CB9"/>
    <w:rsid w:val="0042567B"/>
    <w:rsid w:val="00425E8F"/>
    <w:rsid w:val="00427A43"/>
    <w:rsid w:val="00434768"/>
    <w:rsid w:val="00434FBA"/>
    <w:rsid w:val="0044068B"/>
    <w:rsid w:val="004476E2"/>
    <w:rsid w:val="00455B57"/>
    <w:rsid w:val="00457A38"/>
    <w:rsid w:val="00460D26"/>
    <w:rsid w:val="004635CE"/>
    <w:rsid w:val="00465497"/>
    <w:rsid w:val="00470141"/>
    <w:rsid w:val="00471070"/>
    <w:rsid w:val="00475BDE"/>
    <w:rsid w:val="00492BB6"/>
    <w:rsid w:val="00493B07"/>
    <w:rsid w:val="004950C9"/>
    <w:rsid w:val="00495AD3"/>
    <w:rsid w:val="004A25D5"/>
    <w:rsid w:val="004B354D"/>
    <w:rsid w:val="004B63B0"/>
    <w:rsid w:val="004C61FA"/>
    <w:rsid w:val="004C7D92"/>
    <w:rsid w:val="004C7ED5"/>
    <w:rsid w:val="004D1C63"/>
    <w:rsid w:val="004D5B4A"/>
    <w:rsid w:val="004D64B0"/>
    <w:rsid w:val="004D700D"/>
    <w:rsid w:val="004E0189"/>
    <w:rsid w:val="004E04F9"/>
    <w:rsid w:val="004F2960"/>
    <w:rsid w:val="004F3EAA"/>
    <w:rsid w:val="004F43F9"/>
    <w:rsid w:val="00504A50"/>
    <w:rsid w:val="00505C33"/>
    <w:rsid w:val="00506ECC"/>
    <w:rsid w:val="0051151A"/>
    <w:rsid w:val="005124FA"/>
    <w:rsid w:val="00512533"/>
    <w:rsid w:val="00513CF2"/>
    <w:rsid w:val="00514097"/>
    <w:rsid w:val="005142C6"/>
    <w:rsid w:val="005143E1"/>
    <w:rsid w:val="005152AD"/>
    <w:rsid w:val="00516B56"/>
    <w:rsid w:val="005201E0"/>
    <w:rsid w:val="005208B3"/>
    <w:rsid w:val="00523F75"/>
    <w:rsid w:val="0053082D"/>
    <w:rsid w:val="00530E9D"/>
    <w:rsid w:val="0053348D"/>
    <w:rsid w:val="0053484F"/>
    <w:rsid w:val="00534FFA"/>
    <w:rsid w:val="005374BA"/>
    <w:rsid w:val="00543E0D"/>
    <w:rsid w:val="0054499D"/>
    <w:rsid w:val="00545F03"/>
    <w:rsid w:val="005462D9"/>
    <w:rsid w:val="0054765B"/>
    <w:rsid w:val="005511FD"/>
    <w:rsid w:val="0055362F"/>
    <w:rsid w:val="00554B44"/>
    <w:rsid w:val="00554F20"/>
    <w:rsid w:val="00560919"/>
    <w:rsid w:val="00560C33"/>
    <w:rsid w:val="005611E1"/>
    <w:rsid w:val="00565284"/>
    <w:rsid w:val="0057452C"/>
    <w:rsid w:val="00577D8E"/>
    <w:rsid w:val="00580058"/>
    <w:rsid w:val="00580746"/>
    <w:rsid w:val="00583031"/>
    <w:rsid w:val="0058331D"/>
    <w:rsid w:val="00583340"/>
    <w:rsid w:val="00585B28"/>
    <w:rsid w:val="005A2431"/>
    <w:rsid w:val="005A6FDC"/>
    <w:rsid w:val="005C1785"/>
    <w:rsid w:val="005C2DFE"/>
    <w:rsid w:val="005C3051"/>
    <w:rsid w:val="005D0C7D"/>
    <w:rsid w:val="005D569D"/>
    <w:rsid w:val="005D7C42"/>
    <w:rsid w:val="005E3721"/>
    <w:rsid w:val="005E6B28"/>
    <w:rsid w:val="005F0B1C"/>
    <w:rsid w:val="005F0C8D"/>
    <w:rsid w:val="005F0F29"/>
    <w:rsid w:val="005F117D"/>
    <w:rsid w:val="005F1E14"/>
    <w:rsid w:val="00600D91"/>
    <w:rsid w:val="0060680C"/>
    <w:rsid w:val="006076CF"/>
    <w:rsid w:val="00607766"/>
    <w:rsid w:val="00607C66"/>
    <w:rsid w:val="00607D18"/>
    <w:rsid w:val="006140D3"/>
    <w:rsid w:val="006148BC"/>
    <w:rsid w:val="00614EF1"/>
    <w:rsid w:val="00615AE5"/>
    <w:rsid w:val="00620939"/>
    <w:rsid w:val="006221A0"/>
    <w:rsid w:val="0062548F"/>
    <w:rsid w:val="0062716C"/>
    <w:rsid w:val="00635926"/>
    <w:rsid w:val="00635B0F"/>
    <w:rsid w:val="00636B48"/>
    <w:rsid w:val="00637FCA"/>
    <w:rsid w:val="00640112"/>
    <w:rsid w:val="006410D7"/>
    <w:rsid w:val="00646B3B"/>
    <w:rsid w:val="00646B7C"/>
    <w:rsid w:val="00647872"/>
    <w:rsid w:val="00651D69"/>
    <w:rsid w:val="0065469D"/>
    <w:rsid w:val="006558A4"/>
    <w:rsid w:val="006627B5"/>
    <w:rsid w:val="006630DF"/>
    <w:rsid w:val="006749D2"/>
    <w:rsid w:val="0067750F"/>
    <w:rsid w:val="006805B5"/>
    <w:rsid w:val="006821E2"/>
    <w:rsid w:val="006826AB"/>
    <w:rsid w:val="00682F68"/>
    <w:rsid w:val="00684A3F"/>
    <w:rsid w:val="00684B92"/>
    <w:rsid w:val="0068630F"/>
    <w:rsid w:val="006870B7"/>
    <w:rsid w:val="00690F7C"/>
    <w:rsid w:val="006A0CDE"/>
    <w:rsid w:val="006A424C"/>
    <w:rsid w:val="006A6E22"/>
    <w:rsid w:val="006A7009"/>
    <w:rsid w:val="006A7E6F"/>
    <w:rsid w:val="006B1E0E"/>
    <w:rsid w:val="006B2CAC"/>
    <w:rsid w:val="006B4112"/>
    <w:rsid w:val="006B5642"/>
    <w:rsid w:val="006C073B"/>
    <w:rsid w:val="006C30B8"/>
    <w:rsid w:val="006C31E2"/>
    <w:rsid w:val="006C4D62"/>
    <w:rsid w:val="006C6599"/>
    <w:rsid w:val="006D1577"/>
    <w:rsid w:val="006D18A1"/>
    <w:rsid w:val="006D5B5D"/>
    <w:rsid w:val="006E2447"/>
    <w:rsid w:val="006E3C8C"/>
    <w:rsid w:val="006E484E"/>
    <w:rsid w:val="00700DDC"/>
    <w:rsid w:val="00702C75"/>
    <w:rsid w:val="00703AA4"/>
    <w:rsid w:val="007063E7"/>
    <w:rsid w:val="00711265"/>
    <w:rsid w:val="007239D8"/>
    <w:rsid w:val="00725419"/>
    <w:rsid w:val="00725FE9"/>
    <w:rsid w:val="00727331"/>
    <w:rsid w:val="00732ACC"/>
    <w:rsid w:val="0073315A"/>
    <w:rsid w:val="00733866"/>
    <w:rsid w:val="00741248"/>
    <w:rsid w:val="007439CB"/>
    <w:rsid w:val="00745D84"/>
    <w:rsid w:val="0075386F"/>
    <w:rsid w:val="007546DE"/>
    <w:rsid w:val="00757918"/>
    <w:rsid w:val="007606DF"/>
    <w:rsid w:val="00760C9D"/>
    <w:rsid w:val="00763641"/>
    <w:rsid w:val="00763F8F"/>
    <w:rsid w:val="007658A4"/>
    <w:rsid w:val="00770119"/>
    <w:rsid w:val="00770DF2"/>
    <w:rsid w:val="00771AC7"/>
    <w:rsid w:val="00774AAD"/>
    <w:rsid w:val="007859F6"/>
    <w:rsid w:val="0078767D"/>
    <w:rsid w:val="007A48AE"/>
    <w:rsid w:val="007A662C"/>
    <w:rsid w:val="007B055C"/>
    <w:rsid w:val="007B1A21"/>
    <w:rsid w:val="007B2FB0"/>
    <w:rsid w:val="007B474E"/>
    <w:rsid w:val="007B6341"/>
    <w:rsid w:val="007C2181"/>
    <w:rsid w:val="007C34D8"/>
    <w:rsid w:val="007C56D2"/>
    <w:rsid w:val="007C59F2"/>
    <w:rsid w:val="007C5BED"/>
    <w:rsid w:val="007D1153"/>
    <w:rsid w:val="007D2FC4"/>
    <w:rsid w:val="007D400C"/>
    <w:rsid w:val="007E5442"/>
    <w:rsid w:val="007E7B08"/>
    <w:rsid w:val="007F07E3"/>
    <w:rsid w:val="007F26DD"/>
    <w:rsid w:val="007F7A5D"/>
    <w:rsid w:val="00801383"/>
    <w:rsid w:val="00812F70"/>
    <w:rsid w:val="00814B4E"/>
    <w:rsid w:val="00817409"/>
    <w:rsid w:val="00817D4B"/>
    <w:rsid w:val="008203E9"/>
    <w:rsid w:val="00823C54"/>
    <w:rsid w:val="008241CD"/>
    <w:rsid w:val="00827C74"/>
    <w:rsid w:val="0083138A"/>
    <w:rsid w:val="008333E8"/>
    <w:rsid w:val="00837B6D"/>
    <w:rsid w:val="00842242"/>
    <w:rsid w:val="0084268E"/>
    <w:rsid w:val="00842F84"/>
    <w:rsid w:val="00850409"/>
    <w:rsid w:val="0085080C"/>
    <w:rsid w:val="0085369B"/>
    <w:rsid w:val="008621E2"/>
    <w:rsid w:val="00863C88"/>
    <w:rsid w:val="0086419B"/>
    <w:rsid w:val="008657C0"/>
    <w:rsid w:val="00866178"/>
    <w:rsid w:val="00880EA7"/>
    <w:rsid w:val="0088473B"/>
    <w:rsid w:val="00884AD6"/>
    <w:rsid w:val="00885D7A"/>
    <w:rsid w:val="008940EF"/>
    <w:rsid w:val="00894459"/>
    <w:rsid w:val="00895C6B"/>
    <w:rsid w:val="0089696F"/>
    <w:rsid w:val="008A08FF"/>
    <w:rsid w:val="008A432B"/>
    <w:rsid w:val="008B4CDE"/>
    <w:rsid w:val="008C0BC2"/>
    <w:rsid w:val="008C479A"/>
    <w:rsid w:val="008D08E1"/>
    <w:rsid w:val="008D1D19"/>
    <w:rsid w:val="008D4980"/>
    <w:rsid w:val="008E0519"/>
    <w:rsid w:val="008E17B0"/>
    <w:rsid w:val="008E379A"/>
    <w:rsid w:val="008E3B91"/>
    <w:rsid w:val="008E67A6"/>
    <w:rsid w:val="008F02CD"/>
    <w:rsid w:val="008F03EE"/>
    <w:rsid w:val="008F04D7"/>
    <w:rsid w:val="008F1801"/>
    <w:rsid w:val="008F21E2"/>
    <w:rsid w:val="008F2589"/>
    <w:rsid w:val="008F3001"/>
    <w:rsid w:val="008F5908"/>
    <w:rsid w:val="008F74FC"/>
    <w:rsid w:val="00907D33"/>
    <w:rsid w:val="00912013"/>
    <w:rsid w:val="009136B0"/>
    <w:rsid w:val="00913A5E"/>
    <w:rsid w:val="0091429A"/>
    <w:rsid w:val="00916A9B"/>
    <w:rsid w:val="00931F47"/>
    <w:rsid w:val="00936DF7"/>
    <w:rsid w:val="00940CDE"/>
    <w:rsid w:val="009419AB"/>
    <w:rsid w:val="00942737"/>
    <w:rsid w:val="00942DBF"/>
    <w:rsid w:val="0094686F"/>
    <w:rsid w:val="009477BE"/>
    <w:rsid w:val="00950F33"/>
    <w:rsid w:val="00956181"/>
    <w:rsid w:val="00960C34"/>
    <w:rsid w:val="00961F94"/>
    <w:rsid w:val="00961FE1"/>
    <w:rsid w:val="00963256"/>
    <w:rsid w:val="00967767"/>
    <w:rsid w:val="00967DF1"/>
    <w:rsid w:val="00970745"/>
    <w:rsid w:val="00976C87"/>
    <w:rsid w:val="00976F64"/>
    <w:rsid w:val="00977B71"/>
    <w:rsid w:val="009809FF"/>
    <w:rsid w:val="00984EC8"/>
    <w:rsid w:val="00995275"/>
    <w:rsid w:val="00995C8F"/>
    <w:rsid w:val="00997B4F"/>
    <w:rsid w:val="009A498D"/>
    <w:rsid w:val="009A4CCF"/>
    <w:rsid w:val="009B2DF0"/>
    <w:rsid w:val="009B4230"/>
    <w:rsid w:val="009C7FFC"/>
    <w:rsid w:val="009D1C4C"/>
    <w:rsid w:val="009D3F90"/>
    <w:rsid w:val="009D608E"/>
    <w:rsid w:val="009D6531"/>
    <w:rsid w:val="009E2A04"/>
    <w:rsid w:val="009E46D3"/>
    <w:rsid w:val="009E58DD"/>
    <w:rsid w:val="009E61E7"/>
    <w:rsid w:val="009F4EDF"/>
    <w:rsid w:val="009F6ED7"/>
    <w:rsid w:val="009F70BB"/>
    <w:rsid w:val="00A0025F"/>
    <w:rsid w:val="00A00BA6"/>
    <w:rsid w:val="00A03D1E"/>
    <w:rsid w:val="00A065BF"/>
    <w:rsid w:val="00A13266"/>
    <w:rsid w:val="00A16947"/>
    <w:rsid w:val="00A220AF"/>
    <w:rsid w:val="00A303BE"/>
    <w:rsid w:val="00A35CF2"/>
    <w:rsid w:val="00A367D8"/>
    <w:rsid w:val="00A37B12"/>
    <w:rsid w:val="00A4394D"/>
    <w:rsid w:val="00A446DE"/>
    <w:rsid w:val="00A44E72"/>
    <w:rsid w:val="00A45C5B"/>
    <w:rsid w:val="00A465F6"/>
    <w:rsid w:val="00A51B78"/>
    <w:rsid w:val="00A5277A"/>
    <w:rsid w:val="00A52C76"/>
    <w:rsid w:val="00A52FDF"/>
    <w:rsid w:val="00A56FB8"/>
    <w:rsid w:val="00A601C2"/>
    <w:rsid w:val="00A71C69"/>
    <w:rsid w:val="00A73502"/>
    <w:rsid w:val="00A74470"/>
    <w:rsid w:val="00A74EC5"/>
    <w:rsid w:val="00A8335B"/>
    <w:rsid w:val="00A866CB"/>
    <w:rsid w:val="00A903F7"/>
    <w:rsid w:val="00AA1DBB"/>
    <w:rsid w:val="00AA3E67"/>
    <w:rsid w:val="00AA4B86"/>
    <w:rsid w:val="00AA5AC5"/>
    <w:rsid w:val="00AB08E1"/>
    <w:rsid w:val="00AB16C9"/>
    <w:rsid w:val="00AB622F"/>
    <w:rsid w:val="00AB7877"/>
    <w:rsid w:val="00AC0ACB"/>
    <w:rsid w:val="00AC1B87"/>
    <w:rsid w:val="00AC423A"/>
    <w:rsid w:val="00AC5305"/>
    <w:rsid w:val="00AD44EB"/>
    <w:rsid w:val="00AE0777"/>
    <w:rsid w:val="00AE0C70"/>
    <w:rsid w:val="00AE1342"/>
    <w:rsid w:val="00AE201F"/>
    <w:rsid w:val="00AE3C77"/>
    <w:rsid w:val="00AE6B1B"/>
    <w:rsid w:val="00AF05D6"/>
    <w:rsid w:val="00AF192A"/>
    <w:rsid w:val="00AF219A"/>
    <w:rsid w:val="00AF28A0"/>
    <w:rsid w:val="00AF2B0D"/>
    <w:rsid w:val="00AF2CAC"/>
    <w:rsid w:val="00AF491F"/>
    <w:rsid w:val="00AF4D5A"/>
    <w:rsid w:val="00AF74A5"/>
    <w:rsid w:val="00B05034"/>
    <w:rsid w:val="00B06628"/>
    <w:rsid w:val="00B10651"/>
    <w:rsid w:val="00B10AC4"/>
    <w:rsid w:val="00B10C42"/>
    <w:rsid w:val="00B136F7"/>
    <w:rsid w:val="00B13BB8"/>
    <w:rsid w:val="00B15578"/>
    <w:rsid w:val="00B17725"/>
    <w:rsid w:val="00B2098A"/>
    <w:rsid w:val="00B2140F"/>
    <w:rsid w:val="00B2326A"/>
    <w:rsid w:val="00B25230"/>
    <w:rsid w:val="00B255CF"/>
    <w:rsid w:val="00B255F2"/>
    <w:rsid w:val="00B256BF"/>
    <w:rsid w:val="00B2571A"/>
    <w:rsid w:val="00B25F60"/>
    <w:rsid w:val="00B2686A"/>
    <w:rsid w:val="00B32BE0"/>
    <w:rsid w:val="00B44832"/>
    <w:rsid w:val="00B507AD"/>
    <w:rsid w:val="00B54CB2"/>
    <w:rsid w:val="00B557A4"/>
    <w:rsid w:val="00B57EAF"/>
    <w:rsid w:val="00B625BD"/>
    <w:rsid w:val="00B629C0"/>
    <w:rsid w:val="00B647AA"/>
    <w:rsid w:val="00B64F33"/>
    <w:rsid w:val="00B702CD"/>
    <w:rsid w:val="00B73553"/>
    <w:rsid w:val="00B742B3"/>
    <w:rsid w:val="00B8047E"/>
    <w:rsid w:val="00B81F51"/>
    <w:rsid w:val="00B854FA"/>
    <w:rsid w:val="00B938D3"/>
    <w:rsid w:val="00B97210"/>
    <w:rsid w:val="00BA01AC"/>
    <w:rsid w:val="00BA0B65"/>
    <w:rsid w:val="00BA1B04"/>
    <w:rsid w:val="00BA42C1"/>
    <w:rsid w:val="00BA4817"/>
    <w:rsid w:val="00BA49EF"/>
    <w:rsid w:val="00BB75A7"/>
    <w:rsid w:val="00BC5325"/>
    <w:rsid w:val="00BC7F97"/>
    <w:rsid w:val="00BE00F3"/>
    <w:rsid w:val="00BE2931"/>
    <w:rsid w:val="00BE3B8D"/>
    <w:rsid w:val="00BE5C84"/>
    <w:rsid w:val="00BF28F6"/>
    <w:rsid w:val="00BF409D"/>
    <w:rsid w:val="00BF45C7"/>
    <w:rsid w:val="00C0649E"/>
    <w:rsid w:val="00C112D6"/>
    <w:rsid w:val="00C146F5"/>
    <w:rsid w:val="00C14E5F"/>
    <w:rsid w:val="00C2058E"/>
    <w:rsid w:val="00C2222B"/>
    <w:rsid w:val="00C22A88"/>
    <w:rsid w:val="00C22C12"/>
    <w:rsid w:val="00C23370"/>
    <w:rsid w:val="00C36A01"/>
    <w:rsid w:val="00C37CAD"/>
    <w:rsid w:val="00C40A9A"/>
    <w:rsid w:val="00C502DB"/>
    <w:rsid w:val="00C51092"/>
    <w:rsid w:val="00C5251B"/>
    <w:rsid w:val="00C607F0"/>
    <w:rsid w:val="00C64C09"/>
    <w:rsid w:val="00C65327"/>
    <w:rsid w:val="00C654B0"/>
    <w:rsid w:val="00C65B34"/>
    <w:rsid w:val="00C728D4"/>
    <w:rsid w:val="00C7385C"/>
    <w:rsid w:val="00C73D4E"/>
    <w:rsid w:val="00C762F0"/>
    <w:rsid w:val="00C77F87"/>
    <w:rsid w:val="00C80AA1"/>
    <w:rsid w:val="00C87B69"/>
    <w:rsid w:val="00C91435"/>
    <w:rsid w:val="00C919FD"/>
    <w:rsid w:val="00C94B47"/>
    <w:rsid w:val="00CA30ED"/>
    <w:rsid w:val="00CA3241"/>
    <w:rsid w:val="00CA3884"/>
    <w:rsid w:val="00CA4C2D"/>
    <w:rsid w:val="00CA7BB5"/>
    <w:rsid w:val="00CB3C17"/>
    <w:rsid w:val="00CB47F6"/>
    <w:rsid w:val="00CB62CB"/>
    <w:rsid w:val="00CB7FB1"/>
    <w:rsid w:val="00CC0028"/>
    <w:rsid w:val="00CD1F71"/>
    <w:rsid w:val="00CD30EB"/>
    <w:rsid w:val="00CD355A"/>
    <w:rsid w:val="00CD38E6"/>
    <w:rsid w:val="00CD5CD6"/>
    <w:rsid w:val="00CE3AF0"/>
    <w:rsid w:val="00CE5A00"/>
    <w:rsid w:val="00CE5A79"/>
    <w:rsid w:val="00CF7063"/>
    <w:rsid w:val="00D0047D"/>
    <w:rsid w:val="00D15143"/>
    <w:rsid w:val="00D1533B"/>
    <w:rsid w:val="00D20482"/>
    <w:rsid w:val="00D22275"/>
    <w:rsid w:val="00D23E9A"/>
    <w:rsid w:val="00D2587E"/>
    <w:rsid w:val="00D33151"/>
    <w:rsid w:val="00D36A3C"/>
    <w:rsid w:val="00D37624"/>
    <w:rsid w:val="00D41C6F"/>
    <w:rsid w:val="00D42F64"/>
    <w:rsid w:val="00D4340F"/>
    <w:rsid w:val="00D43A2B"/>
    <w:rsid w:val="00D45ABF"/>
    <w:rsid w:val="00D46196"/>
    <w:rsid w:val="00D469FC"/>
    <w:rsid w:val="00D55E72"/>
    <w:rsid w:val="00D65841"/>
    <w:rsid w:val="00D72F95"/>
    <w:rsid w:val="00D731D3"/>
    <w:rsid w:val="00D812E0"/>
    <w:rsid w:val="00D92F66"/>
    <w:rsid w:val="00D943FB"/>
    <w:rsid w:val="00D96BCF"/>
    <w:rsid w:val="00D96F70"/>
    <w:rsid w:val="00DA4838"/>
    <w:rsid w:val="00DA5F75"/>
    <w:rsid w:val="00DA68C0"/>
    <w:rsid w:val="00DB45F0"/>
    <w:rsid w:val="00DB5BD6"/>
    <w:rsid w:val="00DB6A62"/>
    <w:rsid w:val="00DB79F2"/>
    <w:rsid w:val="00DC0812"/>
    <w:rsid w:val="00DC24E7"/>
    <w:rsid w:val="00DC72F0"/>
    <w:rsid w:val="00DD5309"/>
    <w:rsid w:val="00DD7211"/>
    <w:rsid w:val="00DE0C85"/>
    <w:rsid w:val="00DE3824"/>
    <w:rsid w:val="00DE6BD0"/>
    <w:rsid w:val="00DF5B3B"/>
    <w:rsid w:val="00DF5E78"/>
    <w:rsid w:val="00DF7627"/>
    <w:rsid w:val="00E01370"/>
    <w:rsid w:val="00E048A2"/>
    <w:rsid w:val="00E0571B"/>
    <w:rsid w:val="00E07D2D"/>
    <w:rsid w:val="00E10278"/>
    <w:rsid w:val="00E1043D"/>
    <w:rsid w:val="00E16C2E"/>
    <w:rsid w:val="00E21306"/>
    <w:rsid w:val="00E215BE"/>
    <w:rsid w:val="00E2219B"/>
    <w:rsid w:val="00E2320A"/>
    <w:rsid w:val="00E262BB"/>
    <w:rsid w:val="00E31516"/>
    <w:rsid w:val="00E31767"/>
    <w:rsid w:val="00E31B14"/>
    <w:rsid w:val="00E360AB"/>
    <w:rsid w:val="00E370AC"/>
    <w:rsid w:val="00E37279"/>
    <w:rsid w:val="00E37684"/>
    <w:rsid w:val="00E4143F"/>
    <w:rsid w:val="00E417A8"/>
    <w:rsid w:val="00E41A9E"/>
    <w:rsid w:val="00E43A76"/>
    <w:rsid w:val="00E53652"/>
    <w:rsid w:val="00E53679"/>
    <w:rsid w:val="00E55B3F"/>
    <w:rsid w:val="00E601BB"/>
    <w:rsid w:val="00E61698"/>
    <w:rsid w:val="00E6231D"/>
    <w:rsid w:val="00E62808"/>
    <w:rsid w:val="00E636E4"/>
    <w:rsid w:val="00E63CA3"/>
    <w:rsid w:val="00E653B9"/>
    <w:rsid w:val="00E6678A"/>
    <w:rsid w:val="00E714F6"/>
    <w:rsid w:val="00E72BC7"/>
    <w:rsid w:val="00E73EEB"/>
    <w:rsid w:val="00E75DB3"/>
    <w:rsid w:val="00E77499"/>
    <w:rsid w:val="00E82829"/>
    <w:rsid w:val="00E83DCD"/>
    <w:rsid w:val="00E868D9"/>
    <w:rsid w:val="00E871FE"/>
    <w:rsid w:val="00E903F5"/>
    <w:rsid w:val="00E91313"/>
    <w:rsid w:val="00E92003"/>
    <w:rsid w:val="00E9341D"/>
    <w:rsid w:val="00E93B27"/>
    <w:rsid w:val="00E96058"/>
    <w:rsid w:val="00E96AFA"/>
    <w:rsid w:val="00E977E0"/>
    <w:rsid w:val="00EA141A"/>
    <w:rsid w:val="00EA150F"/>
    <w:rsid w:val="00EA1A0D"/>
    <w:rsid w:val="00EA2D41"/>
    <w:rsid w:val="00EA40BE"/>
    <w:rsid w:val="00EA7C21"/>
    <w:rsid w:val="00EB5FBC"/>
    <w:rsid w:val="00EB707F"/>
    <w:rsid w:val="00EC0D36"/>
    <w:rsid w:val="00EC0DAA"/>
    <w:rsid w:val="00EC3528"/>
    <w:rsid w:val="00ED0272"/>
    <w:rsid w:val="00ED427C"/>
    <w:rsid w:val="00ED4934"/>
    <w:rsid w:val="00ED5A10"/>
    <w:rsid w:val="00ED687A"/>
    <w:rsid w:val="00ED73AF"/>
    <w:rsid w:val="00ED7932"/>
    <w:rsid w:val="00EE285D"/>
    <w:rsid w:val="00EE3785"/>
    <w:rsid w:val="00EE3C5E"/>
    <w:rsid w:val="00EE5B0E"/>
    <w:rsid w:val="00EF2E17"/>
    <w:rsid w:val="00EF4375"/>
    <w:rsid w:val="00EF4A28"/>
    <w:rsid w:val="00F03902"/>
    <w:rsid w:val="00F03CD0"/>
    <w:rsid w:val="00F04E4F"/>
    <w:rsid w:val="00F056C0"/>
    <w:rsid w:val="00F0746C"/>
    <w:rsid w:val="00F07A15"/>
    <w:rsid w:val="00F11246"/>
    <w:rsid w:val="00F1255D"/>
    <w:rsid w:val="00F133A0"/>
    <w:rsid w:val="00F13445"/>
    <w:rsid w:val="00F15AA6"/>
    <w:rsid w:val="00F16759"/>
    <w:rsid w:val="00F22336"/>
    <w:rsid w:val="00F225FB"/>
    <w:rsid w:val="00F3035A"/>
    <w:rsid w:val="00F314D1"/>
    <w:rsid w:val="00F33AF8"/>
    <w:rsid w:val="00F35FA4"/>
    <w:rsid w:val="00F36EA8"/>
    <w:rsid w:val="00F40952"/>
    <w:rsid w:val="00F4374D"/>
    <w:rsid w:val="00F4477D"/>
    <w:rsid w:val="00F459FC"/>
    <w:rsid w:val="00F46786"/>
    <w:rsid w:val="00F467EE"/>
    <w:rsid w:val="00F51F68"/>
    <w:rsid w:val="00F5316B"/>
    <w:rsid w:val="00F57056"/>
    <w:rsid w:val="00F61128"/>
    <w:rsid w:val="00F643BB"/>
    <w:rsid w:val="00F65BA0"/>
    <w:rsid w:val="00F66B1D"/>
    <w:rsid w:val="00F706BC"/>
    <w:rsid w:val="00F72E82"/>
    <w:rsid w:val="00F76CA9"/>
    <w:rsid w:val="00F82B41"/>
    <w:rsid w:val="00F97D08"/>
    <w:rsid w:val="00FA225A"/>
    <w:rsid w:val="00FA3778"/>
    <w:rsid w:val="00FA4D12"/>
    <w:rsid w:val="00FA5D3F"/>
    <w:rsid w:val="00FB1550"/>
    <w:rsid w:val="00FB7786"/>
    <w:rsid w:val="00FC3CBB"/>
    <w:rsid w:val="00FC52F7"/>
    <w:rsid w:val="00FC59F9"/>
    <w:rsid w:val="00FC64CE"/>
    <w:rsid w:val="00FD0D64"/>
    <w:rsid w:val="00FD57FC"/>
    <w:rsid w:val="00FD7142"/>
    <w:rsid w:val="00FE32B1"/>
    <w:rsid w:val="00FE4CAD"/>
    <w:rsid w:val="00FE4CCD"/>
    <w:rsid w:val="00FE73C1"/>
    <w:rsid w:val="00FE766F"/>
    <w:rsid w:val="00FF11E4"/>
    <w:rsid w:val="00FF1B82"/>
    <w:rsid w:val="00FF4B06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B161-E3CE-4DE3-A6A5-BF8DFCC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2020-02-25T07:55:00Z</cp:lastPrinted>
  <dcterms:created xsi:type="dcterms:W3CDTF">2020-02-24T23:02:00Z</dcterms:created>
  <dcterms:modified xsi:type="dcterms:W3CDTF">2020-03-05T09:12:00Z</dcterms:modified>
</cp:coreProperties>
</file>