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DA" w:rsidRPr="007432BD" w:rsidRDefault="00E11ADA" w:rsidP="00E11ADA">
      <w:pPr>
        <w:jc w:val="both"/>
        <w:rPr>
          <w:b/>
          <w:lang w:val="sq-AL"/>
        </w:rPr>
      </w:pPr>
      <w:r w:rsidRPr="007432BD">
        <w:rPr>
          <w:b/>
          <w:lang w:val="sq-AL"/>
        </w:rPr>
        <w:t>P.nr.</w:t>
      </w:r>
      <w:r w:rsidR="00417A71" w:rsidRPr="007432BD">
        <w:rPr>
          <w:b/>
          <w:lang w:val="sq-AL"/>
        </w:rPr>
        <w:t>348/17</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NË EMËR TË POPULLIT</w:t>
      </w:r>
    </w:p>
    <w:p w:rsidR="00E11ADA" w:rsidRPr="007432BD" w:rsidRDefault="00E11ADA" w:rsidP="00E11ADA">
      <w:pPr>
        <w:jc w:val="both"/>
        <w:rPr>
          <w:lang w:val="sq-AL"/>
        </w:rPr>
      </w:pPr>
    </w:p>
    <w:p w:rsidR="00E11ADA" w:rsidRPr="007432BD" w:rsidRDefault="00E11ADA" w:rsidP="00E11ADA">
      <w:pPr>
        <w:jc w:val="both"/>
        <w:rPr>
          <w:lang w:val="sq-AL"/>
        </w:rPr>
      </w:pPr>
      <w:r w:rsidRPr="007432BD">
        <w:rPr>
          <w:b/>
          <w:lang w:val="sq-AL"/>
        </w:rPr>
        <w:t>GJYKATA THEMELORE NË PEJË</w:t>
      </w:r>
      <w:r w:rsidRPr="007432BD">
        <w:rPr>
          <w:lang w:val="sq-AL"/>
        </w:rPr>
        <w:t xml:space="preserve">-Departamenti i përgjithshëm, me gjyqtarin e vetëm gjykues </w:t>
      </w:r>
      <w:r w:rsidR="002D745D" w:rsidRPr="007432BD">
        <w:rPr>
          <w:lang w:val="sq-AL"/>
        </w:rPr>
        <w:t>Ahmet Rexhaj</w:t>
      </w:r>
      <w:r w:rsidRPr="007432BD">
        <w:rPr>
          <w:lang w:val="sq-AL"/>
        </w:rPr>
        <w:t xml:space="preserve">, me pjesëmarrjen e sekretares juridike </w:t>
      </w:r>
      <w:r w:rsidR="002D745D" w:rsidRPr="007432BD">
        <w:rPr>
          <w:lang w:val="sq-AL"/>
        </w:rPr>
        <w:t>Lindmire Begolli</w:t>
      </w:r>
      <w:r w:rsidRPr="007432BD">
        <w:rPr>
          <w:lang w:val="sq-AL"/>
        </w:rPr>
        <w:t xml:space="preserve">, në çështjen penale kundër të akuzuarit </w:t>
      </w:r>
      <w:r w:rsidR="001E6FE0" w:rsidRPr="007432BD">
        <w:rPr>
          <w:lang w:val="sq-AL"/>
        </w:rPr>
        <w:t>M M</w:t>
      </w:r>
      <w:r w:rsidR="00B424A7" w:rsidRPr="007432BD">
        <w:rPr>
          <w:lang w:val="sq-AL"/>
        </w:rPr>
        <w:t xml:space="preserve"> nga </w:t>
      </w:r>
      <w:r w:rsidR="001E6FE0" w:rsidRPr="007432BD">
        <w:rPr>
          <w:lang w:val="sq-AL"/>
        </w:rPr>
        <w:t>Peja, rr. B.K , kati ...</w:t>
      </w:r>
      <w:r w:rsidR="00417A71" w:rsidRPr="007432BD">
        <w:rPr>
          <w:lang w:val="sq-AL"/>
        </w:rPr>
        <w:t>,</w:t>
      </w:r>
      <w:r w:rsidRPr="007432BD">
        <w:rPr>
          <w:lang w:val="sq-AL"/>
        </w:rPr>
        <w:t xml:space="preserve"> për shkak të veprës penale,</w:t>
      </w:r>
      <w:r w:rsidR="005F4FE8" w:rsidRPr="007432BD">
        <w:rPr>
          <w:lang w:val="sq-AL"/>
        </w:rPr>
        <w:t xml:space="preserve"> </w:t>
      </w:r>
      <w:r w:rsidR="00417A71" w:rsidRPr="007432BD">
        <w:rPr>
          <w:lang w:val="sq-AL"/>
        </w:rPr>
        <w:t xml:space="preserve">lajmërimi apo kallëzimi i rremë nga neni 390 par 1 </w:t>
      </w:r>
      <w:r w:rsidR="00EF1834" w:rsidRPr="007432BD">
        <w:rPr>
          <w:lang w:val="sq-AL"/>
        </w:rPr>
        <w:t>t</w:t>
      </w:r>
      <w:r w:rsidR="005F4FE8" w:rsidRPr="007432BD">
        <w:rPr>
          <w:lang w:val="sq-AL"/>
        </w:rPr>
        <w:t xml:space="preserve">ë KPRK-së, </w:t>
      </w:r>
      <w:r w:rsidRPr="007432BD">
        <w:rPr>
          <w:lang w:val="sq-AL"/>
        </w:rPr>
        <w:t>duke vendosur sipas aktakuzës së Prokurorisë Themelore në Pejë, Departamenti për krim</w:t>
      </w:r>
      <w:r w:rsidR="005F4FE8" w:rsidRPr="007432BD">
        <w:rPr>
          <w:lang w:val="sq-AL"/>
        </w:rPr>
        <w:t>e të përgjithshme, PP/II.</w:t>
      </w:r>
      <w:r w:rsidR="00EF1834" w:rsidRPr="007432BD">
        <w:rPr>
          <w:lang w:val="sq-AL"/>
        </w:rPr>
        <w:t>N</w:t>
      </w:r>
      <w:r w:rsidR="005F4FE8" w:rsidRPr="007432BD">
        <w:rPr>
          <w:lang w:val="sq-AL"/>
        </w:rPr>
        <w:t>r.</w:t>
      </w:r>
      <w:r w:rsidR="00417A71" w:rsidRPr="007432BD">
        <w:rPr>
          <w:lang w:val="sq-AL"/>
        </w:rPr>
        <w:t>532/17 të datës 29.03.2017</w:t>
      </w:r>
      <w:r w:rsidRPr="007432BD">
        <w:rPr>
          <w:lang w:val="sq-AL"/>
        </w:rPr>
        <w:t>, pas</w:t>
      </w:r>
      <w:r w:rsidR="005F4FE8" w:rsidRPr="007432BD">
        <w:rPr>
          <w:lang w:val="sq-AL"/>
        </w:rPr>
        <w:t xml:space="preserve"> mbajtjes së shqyrtimit fillestar me datë </w:t>
      </w:r>
      <w:r w:rsidR="00417A71" w:rsidRPr="007432BD">
        <w:rPr>
          <w:lang w:val="sq-AL"/>
        </w:rPr>
        <w:t>21.02.2018</w:t>
      </w:r>
      <w:r w:rsidRPr="007432BD">
        <w:rPr>
          <w:lang w:val="sq-AL"/>
        </w:rPr>
        <w:t>, në prezencë të Proku</w:t>
      </w:r>
      <w:r w:rsidR="005F4FE8" w:rsidRPr="007432BD">
        <w:rPr>
          <w:lang w:val="sq-AL"/>
        </w:rPr>
        <w:t>ror</w:t>
      </w:r>
      <w:r w:rsidR="00EF1834" w:rsidRPr="007432BD">
        <w:rPr>
          <w:lang w:val="sq-AL"/>
        </w:rPr>
        <w:t>it</w:t>
      </w:r>
      <w:r w:rsidR="005F4FE8" w:rsidRPr="007432BD">
        <w:rPr>
          <w:lang w:val="sq-AL"/>
        </w:rPr>
        <w:t xml:space="preserve"> </w:t>
      </w:r>
      <w:r w:rsidR="00EF1834" w:rsidRPr="007432BD">
        <w:rPr>
          <w:lang w:val="sq-AL"/>
        </w:rPr>
        <w:t>t</w:t>
      </w:r>
      <w:r w:rsidR="005F4FE8" w:rsidRPr="007432BD">
        <w:rPr>
          <w:lang w:val="sq-AL"/>
        </w:rPr>
        <w:t xml:space="preserve">ë shtetit </w:t>
      </w:r>
      <w:r w:rsidR="00417A71" w:rsidRPr="007432BD">
        <w:rPr>
          <w:lang w:val="sq-AL"/>
        </w:rPr>
        <w:t>Valbona Disha Haxhosaj</w:t>
      </w:r>
      <w:r w:rsidR="0015724D" w:rsidRPr="007432BD">
        <w:rPr>
          <w:lang w:val="sq-AL"/>
        </w:rPr>
        <w:t xml:space="preserve">, të akuzuarit </w:t>
      </w:r>
      <w:r w:rsidR="001E6FE0" w:rsidRPr="007432BD">
        <w:rPr>
          <w:lang w:val="sq-AL"/>
        </w:rPr>
        <w:t>M M</w:t>
      </w:r>
      <w:r w:rsidRPr="007432BD">
        <w:rPr>
          <w:lang w:val="sq-AL"/>
        </w:rPr>
        <w:t>,</w:t>
      </w:r>
      <w:r w:rsidR="0015724D" w:rsidRPr="007432BD">
        <w:rPr>
          <w:lang w:val="sq-AL"/>
        </w:rPr>
        <w:t xml:space="preserve"> dhe në mungesë të palë</w:t>
      </w:r>
      <w:r w:rsidR="00EF1834" w:rsidRPr="007432BD">
        <w:rPr>
          <w:lang w:val="sq-AL"/>
        </w:rPr>
        <w:t>s s</w:t>
      </w:r>
      <w:r w:rsidR="0015724D" w:rsidRPr="007432BD">
        <w:rPr>
          <w:lang w:val="sq-AL"/>
        </w:rPr>
        <w:t>ë</w:t>
      </w:r>
      <w:r w:rsidR="002A295E" w:rsidRPr="007432BD">
        <w:rPr>
          <w:lang w:val="sq-AL"/>
        </w:rPr>
        <w:t xml:space="preserve"> dëmtuar</w:t>
      </w:r>
      <w:r w:rsidR="00EF1834" w:rsidRPr="007432BD">
        <w:rPr>
          <w:lang w:val="sq-AL"/>
        </w:rPr>
        <w:t xml:space="preserve"> </w:t>
      </w:r>
      <w:r w:rsidR="001E6FE0" w:rsidRPr="007432BD">
        <w:rPr>
          <w:lang w:val="sq-AL"/>
        </w:rPr>
        <w:t>L D</w:t>
      </w:r>
      <w:r w:rsidR="0015724D" w:rsidRPr="007432BD">
        <w:rPr>
          <w:lang w:val="sq-AL"/>
        </w:rPr>
        <w:t xml:space="preserve"> </w:t>
      </w:r>
      <w:r w:rsidR="002A295E" w:rsidRPr="007432BD">
        <w:rPr>
          <w:lang w:val="sq-AL"/>
        </w:rPr>
        <w:t>merr</w:t>
      </w:r>
      <w:r w:rsidRPr="007432BD">
        <w:rPr>
          <w:lang w:val="sq-AL"/>
        </w:rPr>
        <w:t xml:space="preserve"> këtë: </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 xml:space="preserve">A K T GJ Y K I M </w:t>
      </w:r>
    </w:p>
    <w:p w:rsidR="00E11ADA" w:rsidRPr="007432BD" w:rsidRDefault="00E11ADA" w:rsidP="00E11ADA">
      <w:pPr>
        <w:jc w:val="both"/>
        <w:rPr>
          <w:lang w:val="sq-AL"/>
        </w:rPr>
      </w:pPr>
    </w:p>
    <w:p w:rsidR="00E11ADA" w:rsidRPr="007432BD" w:rsidRDefault="00E11ADA" w:rsidP="00E11ADA">
      <w:pPr>
        <w:jc w:val="both"/>
        <w:rPr>
          <w:lang w:val="sq-AL"/>
        </w:rPr>
      </w:pPr>
      <w:r w:rsidRPr="007432BD">
        <w:rPr>
          <w:lang w:val="sq-AL"/>
        </w:rPr>
        <w:t>I akuzuari</w:t>
      </w:r>
      <w:r w:rsidR="0015724D" w:rsidRPr="007432BD">
        <w:rPr>
          <w:lang w:val="sq-AL"/>
        </w:rPr>
        <w:t xml:space="preserve"> </w:t>
      </w:r>
      <w:r w:rsidR="00D13433" w:rsidRPr="007432BD">
        <w:rPr>
          <w:lang w:val="sq-AL"/>
        </w:rPr>
        <w:t>M M</w:t>
      </w:r>
      <w:r w:rsidR="0015724D" w:rsidRPr="007432BD">
        <w:rPr>
          <w:lang w:val="sq-AL"/>
        </w:rPr>
        <w:t xml:space="preserve"> i biri i </w:t>
      </w:r>
      <w:r w:rsidR="00D13433" w:rsidRPr="007432BD">
        <w:rPr>
          <w:lang w:val="sq-AL"/>
        </w:rPr>
        <w:t>M</w:t>
      </w:r>
      <w:r w:rsidR="0015724D" w:rsidRPr="007432BD">
        <w:rPr>
          <w:lang w:val="sq-AL"/>
        </w:rPr>
        <w:t xml:space="preserve"> dhe </w:t>
      </w:r>
      <w:r w:rsidR="00EF1834" w:rsidRPr="007432BD">
        <w:rPr>
          <w:lang w:val="sq-AL"/>
        </w:rPr>
        <w:t xml:space="preserve">i </w:t>
      </w:r>
      <w:r w:rsidR="0015724D" w:rsidRPr="007432BD">
        <w:rPr>
          <w:lang w:val="sq-AL"/>
        </w:rPr>
        <w:t>nën</w:t>
      </w:r>
      <w:r w:rsidR="00EF1834" w:rsidRPr="007432BD">
        <w:rPr>
          <w:lang w:val="sq-AL"/>
        </w:rPr>
        <w:t xml:space="preserve">ës </w:t>
      </w:r>
      <w:r w:rsidR="00D13433" w:rsidRPr="007432BD">
        <w:rPr>
          <w:lang w:val="sq-AL"/>
        </w:rPr>
        <w:t>D</w:t>
      </w:r>
      <w:r w:rsidR="00EF1834" w:rsidRPr="007432BD">
        <w:rPr>
          <w:lang w:val="sq-AL"/>
        </w:rPr>
        <w:t xml:space="preserve"> </w:t>
      </w:r>
      <w:r w:rsidR="0015724D" w:rsidRPr="007432BD">
        <w:rPr>
          <w:lang w:val="sq-AL"/>
        </w:rPr>
        <w:t xml:space="preserve">e gjinisë </w:t>
      </w:r>
      <w:r w:rsidR="00D13433" w:rsidRPr="007432BD">
        <w:rPr>
          <w:lang w:val="sq-AL"/>
        </w:rPr>
        <w:t>R</w:t>
      </w:r>
      <w:r w:rsidR="00EF1834" w:rsidRPr="007432BD">
        <w:rPr>
          <w:lang w:val="sq-AL"/>
        </w:rPr>
        <w:t>,</w:t>
      </w:r>
      <w:r w:rsidR="0015724D" w:rsidRPr="007432BD">
        <w:rPr>
          <w:lang w:val="sq-AL"/>
        </w:rPr>
        <w:t xml:space="preserve"> i lindur me </w:t>
      </w:r>
      <w:r w:rsidR="002A295E" w:rsidRPr="007432BD">
        <w:rPr>
          <w:lang w:val="sq-AL"/>
        </w:rPr>
        <w:t xml:space="preserve">datë </w:t>
      </w:r>
      <w:r w:rsidR="00D13433" w:rsidRPr="007432BD">
        <w:rPr>
          <w:lang w:val="sq-AL"/>
        </w:rPr>
        <w:t>............</w:t>
      </w:r>
      <w:r w:rsidRPr="007432BD">
        <w:rPr>
          <w:lang w:val="sq-AL"/>
        </w:rPr>
        <w:t>,</w:t>
      </w:r>
      <w:r w:rsidR="0015724D" w:rsidRPr="007432BD">
        <w:rPr>
          <w:lang w:val="sq-AL"/>
        </w:rPr>
        <w:t xml:space="preserve"> </w:t>
      </w:r>
      <w:r w:rsidR="00D13433" w:rsidRPr="007432BD">
        <w:rPr>
          <w:lang w:val="sq-AL"/>
        </w:rPr>
        <w:t>në fsh. J e L</w:t>
      </w:r>
      <w:r w:rsidR="00B424A7" w:rsidRPr="007432BD">
        <w:rPr>
          <w:lang w:val="sq-AL"/>
        </w:rPr>
        <w:t xml:space="preserve">, K.Pejës, tani me banim në Pejë në </w:t>
      </w:r>
      <w:r w:rsidR="00D13433" w:rsidRPr="007432BD">
        <w:rPr>
          <w:lang w:val="sq-AL"/>
        </w:rPr>
        <w:t>rr.B K, Kati ...</w:t>
      </w:r>
      <w:r w:rsidR="00417A71" w:rsidRPr="007432BD">
        <w:rPr>
          <w:lang w:val="sq-AL"/>
        </w:rPr>
        <w:t xml:space="preserve">, banesa </w:t>
      </w:r>
      <w:r w:rsidR="00D13433" w:rsidRPr="007432BD">
        <w:rPr>
          <w:lang w:val="sq-AL"/>
        </w:rPr>
        <w:t>nr..., ...................., i gjendjes .................</w:t>
      </w:r>
      <w:r w:rsidR="00EF1834" w:rsidRPr="007432BD">
        <w:rPr>
          <w:lang w:val="sq-AL"/>
        </w:rPr>
        <w:t xml:space="preserve">, i identifikuar </w:t>
      </w:r>
      <w:r w:rsidRPr="007432BD">
        <w:rPr>
          <w:lang w:val="sq-AL"/>
        </w:rPr>
        <w:t>në bazë të</w:t>
      </w:r>
      <w:r w:rsidR="00F9234B" w:rsidRPr="007432BD">
        <w:rPr>
          <w:lang w:val="sq-AL"/>
        </w:rPr>
        <w:t xml:space="preserve"> letërnjoftimit me nr.</w:t>
      </w:r>
      <w:r w:rsidR="00D13433" w:rsidRPr="007432BD">
        <w:rPr>
          <w:lang w:val="sq-AL"/>
        </w:rPr>
        <w:t>................</w:t>
      </w:r>
      <w:r w:rsidRPr="007432BD">
        <w:rPr>
          <w:lang w:val="sq-AL"/>
        </w:rPr>
        <w:t xml:space="preserve"> i lëshuar nga MPB Republika e Kosovës,</w:t>
      </w:r>
      <w:r w:rsidR="00417A71" w:rsidRPr="007432BD">
        <w:rPr>
          <w:lang w:val="sq-AL"/>
        </w:rPr>
        <w:t xml:space="preserve"> i </w:t>
      </w:r>
      <w:r w:rsidR="00EF1834" w:rsidRPr="007432BD">
        <w:rPr>
          <w:lang w:val="sq-AL"/>
        </w:rPr>
        <w:t>martuar,</w:t>
      </w:r>
      <w:r w:rsidRPr="007432BD">
        <w:rPr>
          <w:lang w:val="sq-AL"/>
        </w:rPr>
        <w:t xml:space="preserve"> shqiptarë, shtetas i Republikës së Kosovës, mbrohet në liri. </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ËSHTË FAJTOR</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Për shkak se:</w:t>
      </w:r>
    </w:p>
    <w:p w:rsidR="00E11ADA" w:rsidRPr="007432BD" w:rsidRDefault="00E11ADA" w:rsidP="00E11ADA">
      <w:pPr>
        <w:jc w:val="both"/>
        <w:rPr>
          <w:lang w:val="sq-AL"/>
        </w:rPr>
      </w:pPr>
    </w:p>
    <w:p w:rsidR="00F9234B" w:rsidRPr="007432BD" w:rsidRDefault="00F9234B" w:rsidP="00E11ADA">
      <w:pPr>
        <w:jc w:val="both"/>
        <w:rPr>
          <w:lang w:val="sq-AL"/>
        </w:rPr>
      </w:pPr>
      <w:r w:rsidRPr="007432BD">
        <w:rPr>
          <w:lang w:val="sq-AL"/>
        </w:rPr>
        <w:t>Me d</w:t>
      </w:r>
      <w:r w:rsidR="002A295E" w:rsidRPr="007432BD">
        <w:rPr>
          <w:lang w:val="sq-AL"/>
        </w:rPr>
        <w:t>atë</w:t>
      </w:r>
      <w:r w:rsidR="00417A71" w:rsidRPr="007432BD">
        <w:rPr>
          <w:lang w:val="sq-AL"/>
        </w:rPr>
        <w:t xml:space="preserve">, rreth orës </w:t>
      </w:r>
      <w:r w:rsidR="007432BD">
        <w:rPr>
          <w:lang w:val="sq-AL"/>
        </w:rPr>
        <w:t>...</w:t>
      </w:r>
      <w:r w:rsidR="00417A71" w:rsidRPr="007432BD">
        <w:rPr>
          <w:lang w:val="sq-AL"/>
        </w:rPr>
        <w:t>minuta, në Stacionin Policor në Pejë, ka bërë lajmërim të rremë se ish bashkëshortja</w:t>
      </w:r>
      <w:r w:rsidR="00CE78E7" w:rsidRPr="007432BD">
        <w:rPr>
          <w:lang w:val="sq-AL"/>
        </w:rPr>
        <w:t xml:space="preserve"> e tij, këtu e dëmtuara L D</w:t>
      </w:r>
      <w:r w:rsidR="00417A71" w:rsidRPr="007432BD">
        <w:rPr>
          <w:lang w:val="sq-AL"/>
        </w:rPr>
        <w:t xml:space="preserve"> ka kryer vepër penale të vjedhjes, duke e ditur se e njëjta nuk është kryerësja, në atë mënyrë që i pandehuri shkon në vendin e lartë cekur duke deklaruar se tani e dëmtuara me dt.03/02/2017, rreth orës 23:00, në banesën e tij i ka vjedhur kuletën me 5300€ para në të, ashtu që i pandehuri me dt.09/02/2017, rreth orës 13:30 minuta është paraqitur në Stacionin Policor në Pejë, dhe e ka pranuar se lajmërimin të cilin e kishte bërë me dt.05/02/2017 është i rremë.</w:t>
      </w:r>
    </w:p>
    <w:p w:rsidR="00F9234B" w:rsidRPr="007432BD" w:rsidRDefault="00F9234B" w:rsidP="00E11ADA">
      <w:pPr>
        <w:jc w:val="both"/>
        <w:rPr>
          <w:lang w:val="sq-AL"/>
        </w:rPr>
      </w:pPr>
    </w:p>
    <w:p w:rsidR="00E11ADA" w:rsidRPr="007432BD" w:rsidRDefault="00E11ADA" w:rsidP="00E11ADA">
      <w:pPr>
        <w:jc w:val="both"/>
        <w:rPr>
          <w:lang w:val="sq-AL"/>
        </w:rPr>
      </w:pPr>
      <w:r w:rsidRPr="007432BD">
        <w:rPr>
          <w:lang w:val="sq-AL"/>
        </w:rPr>
        <w:t xml:space="preserve">-Me çka ka kryer vepër penale, </w:t>
      </w:r>
      <w:r w:rsidR="00417A71" w:rsidRPr="007432BD">
        <w:rPr>
          <w:lang w:val="sq-AL"/>
        </w:rPr>
        <w:t>lajmërimi apo kallëzimi i rremë nga neni 390 par 1 të KPRK-së,</w:t>
      </w:r>
    </w:p>
    <w:p w:rsidR="000A519E" w:rsidRPr="007432BD" w:rsidRDefault="000A519E" w:rsidP="00E11ADA">
      <w:pPr>
        <w:jc w:val="both"/>
        <w:rPr>
          <w:lang w:val="sq-AL"/>
        </w:rPr>
      </w:pPr>
    </w:p>
    <w:p w:rsidR="00E11ADA" w:rsidRPr="007432BD" w:rsidRDefault="00E11ADA" w:rsidP="00E11ADA">
      <w:pPr>
        <w:jc w:val="both"/>
        <w:rPr>
          <w:lang w:val="sq-AL"/>
        </w:rPr>
      </w:pPr>
      <w:r w:rsidRPr="007432BD">
        <w:rPr>
          <w:lang w:val="sq-AL"/>
        </w:rPr>
        <w:t xml:space="preserve">Andaj, gjykata duke u bazuar në nenin 7,41,42,43,46,73, të KPK-së, </w:t>
      </w:r>
      <w:r w:rsidR="00417A71" w:rsidRPr="007432BD">
        <w:rPr>
          <w:lang w:val="sq-AL"/>
        </w:rPr>
        <w:t>nenit 390 par 1 të KPRK-së, s</w:t>
      </w:r>
      <w:r w:rsidRPr="007432BD">
        <w:rPr>
          <w:lang w:val="sq-AL"/>
        </w:rPr>
        <w:t xml:space="preserve">i dhe nenit 365 të KPPRK-së, </w:t>
      </w:r>
      <w:r w:rsidR="007432BD">
        <w:rPr>
          <w:lang w:val="sq-AL"/>
        </w:rPr>
        <w:t>...</w:t>
      </w:r>
      <w:r w:rsidRPr="007432BD">
        <w:rPr>
          <w:lang w:val="sq-AL"/>
        </w:rPr>
        <w:t>i shqipton:</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DËNIM ME GJOBË</w:t>
      </w:r>
    </w:p>
    <w:p w:rsidR="00E11ADA" w:rsidRPr="007432BD" w:rsidRDefault="00E11ADA" w:rsidP="00E11ADA">
      <w:pPr>
        <w:jc w:val="both"/>
        <w:rPr>
          <w:lang w:val="sq-AL"/>
        </w:rPr>
      </w:pPr>
    </w:p>
    <w:p w:rsidR="00E11ADA" w:rsidRPr="007432BD" w:rsidRDefault="00E11ADA" w:rsidP="00E11ADA">
      <w:pPr>
        <w:jc w:val="both"/>
        <w:rPr>
          <w:lang w:val="sq-AL"/>
        </w:rPr>
      </w:pPr>
      <w:r w:rsidRPr="007432BD">
        <w:rPr>
          <w:lang w:val="sq-AL"/>
        </w:rPr>
        <w:lastRenderedPageBreak/>
        <w:t xml:space="preserve">Ashtu që të akuzuarit </w:t>
      </w:r>
      <w:r w:rsidR="00CE78E7" w:rsidRPr="007432BD">
        <w:rPr>
          <w:lang w:val="sq-AL"/>
        </w:rPr>
        <w:t>M M</w:t>
      </w:r>
      <w:r w:rsidRPr="007432BD">
        <w:rPr>
          <w:lang w:val="sq-AL"/>
        </w:rPr>
        <w:t>, i cakton</w:t>
      </w:r>
      <w:r w:rsidR="00417A71" w:rsidRPr="007432BD">
        <w:rPr>
          <w:lang w:val="sq-AL"/>
        </w:rPr>
        <w:t xml:space="preserve"> dënim me gjobë në shumë prej 4</w:t>
      </w:r>
      <w:r w:rsidR="004E559E" w:rsidRPr="007432BD">
        <w:rPr>
          <w:lang w:val="sq-AL"/>
        </w:rPr>
        <w:t>0</w:t>
      </w:r>
      <w:r w:rsidRPr="007432BD">
        <w:rPr>
          <w:lang w:val="sq-AL"/>
        </w:rPr>
        <w:t xml:space="preserve">0€                            </w:t>
      </w:r>
      <w:r w:rsidR="000D27F4" w:rsidRPr="007432BD">
        <w:rPr>
          <w:lang w:val="sq-AL"/>
        </w:rPr>
        <w:t xml:space="preserve">                      (</w:t>
      </w:r>
      <w:r w:rsidR="00417A71" w:rsidRPr="007432BD">
        <w:rPr>
          <w:lang w:val="sq-AL"/>
        </w:rPr>
        <w:t>katërqindë</w:t>
      </w:r>
      <w:r w:rsidRPr="007432BD">
        <w:rPr>
          <w:lang w:val="sq-AL"/>
        </w:rPr>
        <w:t xml:space="preserve"> euro ) e të cilin dënim është i obliguar që ta paguaj në afat prej </w:t>
      </w:r>
      <w:r w:rsidR="00417A71" w:rsidRPr="007432BD">
        <w:rPr>
          <w:lang w:val="sq-AL"/>
        </w:rPr>
        <w:t>60 (gjashtëdhjetë)</w:t>
      </w:r>
      <w:r w:rsidRPr="007432BD">
        <w:rPr>
          <w:lang w:val="sq-AL"/>
        </w:rPr>
        <w:t xml:space="preserve"> ditësh pas plotfuqishmërisë së aktgjykimit,</w:t>
      </w:r>
    </w:p>
    <w:p w:rsidR="00E11ADA" w:rsidRPr="007432BD" w:rsidRDefault="00E11ADA" w:rsidP="00E11ADA">
      <w:pPr>
        <w:jc w:val="both"/>
        <w:rPr>
          <w:lang w:val="sq-AL"/>
        </w:rPr>
      </w:pPr>
    </w:p>
    <w:p w:rsidR="00E11ADA" w:rsidRPr="007432BD" w:rsidRDefault="00E11ADA" w:rsidP="00E11ADA">
      <w:pPr>
        <w:jc w:val="both"/>
        <w:rPr>
          <w:lang w:val="sq-AL"/>
        </w:rPr>
      </w:pPr>
      <w:r w:rsidRPr="007432BD">
        <w:rPr>
          <w:lang w:val="sq-AL"/>
        </w:rPr>
        <w:t>Nëse i  akuzuari i lartcekur dënimin me gjobë nuk e paguan në afat të caktuar, atëherë dënimi me gjobë gjykata do ta zëvendësoi me dënim burgu, duke llogaritur një ditë burgim për çdo 20 euro të gjobës.</w:t>
      </w:r>
    </w:p>
    <w:p w:rsidR="00E11ADA" w:rsidRPr="007432BD" w:rsidRDefault="00E11ADA" w:rsidP="00E11ADA">
      <w:pPr>
        <w:jc w:val="both"/>
        <w:rPr>
          <w:lang w:val="sq-AL"/>
        </w:rPr>
      </w:pPr>
    </w:p>
    <w:p w:rsidR="005F47B9" w:rsidRPr="007432BD" w:rsidRDefault="005F47B9" w:rsidP="005F47B9">
      <w:pPr>
        <w:jc w:val="both"/>
        <w:rPr>
          <w:lang w:val="sq-AL"/>
        </w:rPr>
      </w:pPr>
      <w:r w:rsidRPr="007432BD">
        <w:rPr>
          <w:lang w:val="sq-AL"/>
        </w:rPr>
        <w:t xml:space="preserve">I akuzuari </w:t>
      </w:r>
      <w:r w:rsidR="003B130F" w:rsidRPr="007432BD">
        <w:rPr>
          <w:lang w:val="sq-AL"/>
        </w:rPr>
        <w:t>lirohet nga pagimi i shpenzimeve procedurale në bazë të vendimit të lëshuar si invalid i luftës të lëshuar me  23/04/2014, nga Ministria e punës dhe mirëqenies sociale – departamenti për familjet e dëshmorëve, invalidëve të luftës dhe viktimave civile.</w:t>
      </w:r>
    </w:p>
    <w:p w:rsidR="005F47B9" w:rsidRPr="007432BD" w:rsidRDefault="005F47B9" w:rsidP="005F47B9">
      <w:pPr>
        <w:jc w:val="both"/>
        <w:rPr>
          <w:lang w:val="sq-AL"/>
        </w:rPr>
      </w:pPr>
    </w:p>
    <w:p w:rsidR="005F47B9" w:rsidRPr="007432BD" w:rsidRDefault="005F47B9" w:rsidP="005F47B9">
      <w:pPr>
        <w:jc w:val="both"/>
        <w:rPr>
          <w:lang w:val="sq-AL"/>
        </w:rPr>
      </w:pPr>
      <w:r w:rsidRPr="007432BD">
        <w:rPr>
          <w:lang w:val="sq-AL"/>
        </w:rPr>
        <w:t>Pal</w:t>
      </w:r>
      <w:r w:rsidR="004E559E" w:rsidRPr="007432BD">
        <w:rPr>
          <w:lang w:val="sq-AL"/>
        </w:rPr>
        <w:t>a</w:t>
      </w:r>
      <w:r w:rsidRPr="007432BD">
        <w:rPr>
          <w:lang w:val="sq-AL"/>
        </w:rPr>
        <w:t xml:space="preserve"> e dëmtuar</w:t>
      </w:r>
      <w:r w:rsidR="004E559E" w:rsidRPr="007432BD">
        <w:rPr>
          <w:lang w:val="sq-AL"/>
        </w:rPr>
        <w:t xml:space="preserve"> </w:t>
      </w:r>
      <w:r w:rsidR="00CE78E7" w:rsidRPr="007432BD">
        <w:rPr>
          <w:lang w:val="sq-AL"/>
        </w:rPr>
        <w:t>L D nga Peja, rr. B K</w:t>
      </w:r>
      <w:r w:rsidR="003B130F" w:rsidRPr="007432BD">
        <w:rPr>
          <w:lang w:val="sq-AL"/>
        </w:rPr>
        <w:t xml:space="preserve">, ndërtesa e rrokaqiellit, kati II, </w:t>
      </w:r>
      <w:r w:rsidRPr="007432BD">
        <w:rPr>
          <w:lang w:val="sq-AL"/>
        </w:rPr>
        <w:t xml:space="preserve">për realizimin e kërkesës pasurore juridike </w:t>
      </w:r>
      <w:r w:rsidR="004E559E" w:rsidRPr="007432BD">
        <w:rPr>
          <w:lang w:val="sq-AL"/>
        </w:rPr>
        <w:t xml:space="preserve">udhëzohet </w:t>
      </w:r>
      <w:r w:rsidRPr="007432BD">
        <w:rPr>
          <w:lang w:val="sq-AL"/>
        </w:rPr>
        <w:t>në kontest të rregullt civil.</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 xml:space="preserve">A r s y e t i m </w:t>
      </w:r>
    </w:p>
    <w:p w:rsidR="00E11ADA" w:rsidRPr="007432BD" w:rsidRDefault="00E11ADA" w:rsidP="00E11ADA">
      <w:pPr>
        <w:jc w:val="both"/>
        <w:rPr>
          <w:lang w:val="sq-AL"/>
        </w:rPr>
      </w:pPr>
    </w:p>
    <w:p w:rsidR="003B130F" w:rsidRPr="007432BD" w:rsidRDefault="00E11ADA" w:rsidP="003B130F">
      <w:pPr>
        <w:jc w:val="both"/>
        <w:rPr>
          <w:lang w:val="sq-AL"/>
        </w:rPr>
      </w:pPr>
      <w:r w:rsidRPr="007432BD">
        <w:rPr>
          <w:lang w:val="sq-AL"/>
        </w:rPr>
        <w:t>Prokuroria Themelore në Pejë-Departamenti për krime të përgjithshme</w:t>
      </w:r>
      <w:r w:rsidR="000D27F4" w:rsidRPr="007432BD">
        <w:rPr>
          <w:lang w:val="sq-AL"/>
        </w:rPr>
        <w:t xml:space="preserve"> ka ngrit aktakuzë </w:t>
      </w:r>
      <w:r w:rsidR="004E559E" w:rsidRPr="007432BD">
        <w:rPr>
          <w:lang w:val="sq-AL"/>
        </w:rPr>
        <w:t>PP/II.Nr.</w:t>
      </w:r>
      <w:r w:rsidR="003B130F" w:rsidRPr="007432BD">
        <w:rPr>
          <w:lang w:val="sq-AL"/>
        </w:rPr>
        <w:t>532/17 të dt.29.03.2017</w:t>
      </w:r>
      <w:r w:rsidRPr="007432BD">
        <w:rPr>
          <w:lang w:val="sq-AL"/>
        </w:rPr>
        <w:t>,</w:t>
      </w:r>
      <w:r w:rsidR="000D27F4" w:rsidRPr="007432BD">
        <w:rPr>
          <w:lang w:val="sq-AL"/>
        </w:rPr>
        <w:t xml:space="preserve"> kundër të akuzuarit </w:t>
      </w:r>
      <w:r w:rsidR="00CE78E7" w:rsidRPr="007432BD">
        <w:rPr>
          <w:lang w:val="sq-AL"/>
        </w:rPr>
        <w:t xml:space="preserve">M M </w:t>
      </w:r>
      <w:r w:rsidR="004E559E" w:rsidRPr="007432BD">
        <w:rPr>
          <w:lang w:val="sq-AL"/>
        </w:rPr>
        <w:t xml:space="preserve">nga Peja, rruga </w:t>
      </w:r>
      <w:r w:rsidR="00CE78E7" w:rsidRPr="007432BD">
        <w:rPr>
          <w:lang w:val="sq-AL"/>
        </w:rPr>
        <w:t>B K ......</w:t>
      </w:r>
      <w:r w:rsidR="004E559E" w:rsidRPr="007432BD">
        <w:rPr>
          <w:lang w:val="sq-AL"/>
        </w:rPr>
        <w:t xml:space="preserve">, për shkak të veprës penale, </w:t>
      </w:r>
      <w:r w:rsidR="003B130F" w:rsidRPr="007432BD">
        <w:rPr>
          <w:lang w:val="sq-AL"/>
        </w:rPr>
        <w:t>lajmërimi apo kallëzimi i rremë nga neni 390 par 1 të KPRK-së.</w:t>
      </w:r>
    </w:p>
    <w:p w:rsidR="003B130F" w:rsidRPr="007432BD" w:rsidRDefault="003B130F" w:rsidP="003B130F">
      <w:pPr>
        <w:jc w:val="both"/>
        <w:rPr>
          <w:lang w:val="sq-AL"/>
        </w:rPr>
      </w:pPr>
    </w:p>
    <w:p w:rsidR="00E11ADA" w:rsidRPr="007432BD" w:rsidRDefault="000D27F4" w:rsidP="00E11ADA">
      <w:pPr>
        <w:jc w:val="both"/>
        <w:rPr>
          <w:lang w:val="sq-AL"/>
        </w:rPr>
      </w:pPr>
      <w:r w:rsidRPr="007432BD">
        <w:rPr>
          <w:lang w:val="sq-AL"/>
        </w:rPr>
        <w:t xml:space="preserve"> </w:t>
      </w:r>
      <w:r w:rsidR="00E11ADA" w:rsidRPr="007432BD">
        <w:rPr>
          <w:lang w:val="sq-AL"/>
        </w:rPr>
        <w:t xml:space="preserve">Gjykata ka caktuar shqyrtimin fillestarë me datë </w:t>
      </w:r>
      <w:r w:rsidR="003B130F" w:rsidRPr="007432BD">
        <w:rPr>
          <w:lang w:val="sq-AL"/>
        </w:rPr>
        <w:t>21.02.2018</w:t>
      </w:r>
      <w:r w:rsidR="00E11ADA" w:rsidRPr="007432BD">
        <w:rPr>
          <w:lang w:val="sq-AL"/>
        </w:rPr>
        <w:t xml:space="preserve">, </w:t>
      </w:r>
      <w:r w:rsidR="003B130F" w:rsidRPr="007432BD">
        <w:rPr>
          <w:lang w:val="sq-AL"/>
        </w:rPr>
        <w:t>p</w:t>
      </w:r>
      <w:r w:rsidR="00E11ADA" w:rsidRPr="007432BD">
        <w:rPr>
          <w:lang w:val="sq-AL"/>
        </w:rPr>
        <w:t xml:space="preserve">as leximit të aktakuzës nga </w:t>
      </w:r>
      <w:r w:rsidRPr="007432BD">
        <w:rPr>
          <w:lang w:val="sq-AL"/>
        </w:rPr>
        <w:t xml:space="preserve">ana e Prokurores së shtetit </w:t>
      </w:r>
      <w:r w:rsidR="004E559E" w:rsidRPr="007432BD">
        <w:rPr>
          <w:lang w:val="sq-AL"/>
        </w:rPr>
        <w:t>PP/II.Nr.</w:t>
      </w:r>
      <w:r w:rsidR="003B130F" w:rsidRPr="007432BD">
        <w:rPr>
          <w:lang w:val="sq-AL"/>
        </w:rPr>
        <w:t>532/17 të dt.29.03.2017</w:t>
      </w:r>
      <w:r w:rsidRPr="007432BD">
        <w:rPr>
          <w:lang w:val="sq-AL"/>
        </w:rPr>
        <w:t>,</w:t>
      </w:r>
      <w:r w:rsidR="00E11ADA" w:rsidRPr="007432BD">
        <w:rPr>
          <w:lang w:val="sq-AL"/>
        </w:rPr>
        <w:t xml:space="preserve"> në seancën e shqyrtimit fillestar, gjykata është bindur se i akuzuari i ka kuptuar aktakuzën dhe të akuzuarit i ka dhënë mundësinë që të deklarohet për pranimin ose mos pranimin e fajësisë.</w:t>
      </w:r>
    </w:p>
    <w:p w:rsidR="00E11ADA" w:rsidRPr="007432BD" w:rsidRDefault="00E11ADA" w:rsidP="00E11ADA">
      <w:pPr>
        <w:jc w:val="both"/>
        <w:rPr>
          <w:lang w:val="sq-AL"/>
        </w:rPr>
      </w:pPr>
    </w:p>
    <w:p w:rsidR="004E559E" w:rsidRPr="007432BD" w:rsidRDefault="00E11ADA" w:rsidP="004E559E">
      <w:pPr>
        <w:jc w:val="both"/>
      </w:pPr>
      <w:r w:rsidRPr="007432BD">
        <w:rPr>
          <w:lang w:val="sq-AL"/>
        </w:rPr>
        <w:t xml:space="preserve">Në këtë rast gjykata ka udhëzuar të akuzuarin për rendësin dhe pasojat e pranimit të fajësisë dhe i akuzuari  ka deklaruar se </w:t>
      </w:r>
      <w:r w:rsidR="00651AAD" w:rsidRPr="007432BD">
        <w:rPr>
          <w:lang w:val="sq-AL"/>
        </w:rPr>
        <w:t>i ka kuptuar të gjitha pasojat e pranimit të fajësisë dhe e</w:t>
      </w:r>
      <w:r w:rsidR="004E559E" w:rsidRPr="007432BD">
        <w:rPr>
          <w:lang w:val="sq-AL"/>
        </w:rPr>
        <w:t xml:space="preserve"> </w:t>
      </w:r>
      <w:r w:rsidR="00651AAD" w:rsidRPr="007432BD">
        <w:rPr>
          <w:lang w:val="sq-AL"/>
        </w:rPr>
        <w:t>pranon fajësinë për vepër penale  me të cilën ngarkohe</w:t>
      </w:r>
      <w:r w:rsidR="002A295E" w:rsidRPr="007432BD">
        <w:rPr>
          <w:lang w:val="sq-AL"/>
        </w:rPr>
        <w:t>t</w:t>
      </w:r>
      <w:r w:rsidR="00651AAD" w:rsidRPr="007432BD">
        <w:rPr>
          <w:lang w:val="sq-AL"/>
        </w:rPr>
        <w:t xml:space="preserve">, </w:t>
      </w:r>
      <w:r w:rsidR="003B130F" w:rsidRPr="007432BD">
        <w:t xml:space="preserve">shprehi keqardhje për atë që ka ndodhur, unë është e vërtetë që paraprakisht kam </w:t>
      </w:r>
      <w:r w:rsidR="00CE78E7" w:rsidRPr="007432BD">
        <w:t>dyshuar në të dëmtuarën L D</w:t>
      </w:r>
      <w:r w:rsidR="003B130F" w:rsidRPr="007432BD">
        <w:t xml:space="preserve"> por më vonë jam bindur që deklarimi ka qenë i rremë për cka e pranoj këtë vepër, e kam pranuar edhe më parë, ashtu që premtoj që në të ardhmen nuk do të përsëriti vepra të tilla apo të ngjashme, për çka jam penduar edhe thellë për këtë veprim dhe këtë gjë që më ka ndodhur.</w:t>
      </w:r>
    </w:p>
    <w:p w:rsidR="003B130F" w:rsidRPr="007432BD" w:rsidRDefault="003B130F" w:rsidP="004E559E">
      <w:pPr>
        <w:jc w:val="both"/>
        <w:rPr>
          <w:lang w:val="sq-AL"/>
        </w:rPr>
      </w:pPr>
    </w:p>
    <w:p w:rsidR="00E11ADA" w:rsidRPr="007432BD" w:rsidRDefault="00E11ADA" w:rsidP="00E11ADA">
      <w:pPr>
        <w:jc w:val="both"/>
        <w:rPr>
          <w:lang w:val="sq-AL"/>
        </w:rPr>
      </w:pPr>
      <w:r w:rsidRPr="007432BD">
        <w:rPr>
          <w:lang w:val="sq-AL"/>
        </w:rPr>
        <w:t>Prokuror</w:t>
      </w:r>
      <w:r w:rsidR="004E559E" w:rsidRPr="007432BD">
        <w:rPr>
          <w:lang w:val="sq-AL"/>
        </w:rPr>
        <w:t>i</w:t>
      </w:r>
      <w:r w:rsidRPr="007432BD">
        <w:rPr>
          <w:lang w:val="sq-AL"/>
        </w:rPr>
        <w:t xml:space="preserve"> </w:t>
      </w:r>
      <w:r w:rsidR="004E559E" w:rsidRPr="007432BD">
        <w:rPr>
          <w:lang w:val="sq-AL"/>
        </w:rPr>
        <w:t>i</w:t>
      </w:r>
      <w:r w:rsidRPr="007432BD">
        <w:rPr>
          <w:lang w:val="sq-AL"/>
        </w:rPr>
        <w:t xml:space="preserve"> shtetit ka deklaruar se </w:t>
      </w:r>
      <w:r w:rsidR="004E559E" w:rsidRPr="007432BD">
        <w:rPr>
          <w:lang w:val="sq-AL"/>
        </w:rPr>
        <w:t>pajtohet me pranimin e fajësisë nga ana e të akuzuarit, meqenëse i njëjti e ka pranuar fajin duke i kuptuar pasojat e pranimit të fajësisë dhe atë në mënyrë vullnetare dhe pa ndonjë presion, konsideron se i njëjti pranim i fajësisë ka mbështetje në provat të cilat gjenden në shkresa të lëndës.</w:t>
      </w:r>
    </w:p>
    <w:p w:rsidR="002A295E" w:rsidRPr="007432BD" w:rsidRDefault="002A295E" w:rsidP="00E11ADA">
      <w:pPr>
        <w:jc w:val="both"/>
        <w:rPr>
          <w:lang w:val="sq-AL"/>
        </w:rPr>
      </w:pPr>
    </w:p>
    <w:p w:rsidR="00E11ADA" w:rsidRPr="007432BD" w:rsidRDefault="00E11ADA" w:rsidP="00E11ADA">
      <w:pPr>
        <w:jc w:val="both"/>
        <w:rPr>
          <w:lang w:val="sq-AL"/>
        </w:rPr>
      </w:pPr>
      <w:r w:rsidRPr="007432BD">
        <w:rPr>
          <w:lang w:val="sq-AL"/>
        </w:rPr>
        <w:t>Në vijim gjykata duke shqyrtuar fajësinë nga ana e të akuzuarit vlerësoi se pranimi i fajësisë paraqet shprehje të lirë të vullnetit të të akuzuarit, pasi që ai e ka kuptuar natyrën dhe pasojat e pranimit të fajësisë.</w:t>
      </w:r>
    </w:p>
    <w:p w:rsidR="002A295E" w:rsidRPr="007432BD" w:rsidRDefault="002A295E" w:rsidP="00E11ADA">
      <w:pPr>
        <w:jc w:val="both"/>
        <w:rPr>
          <w:lang w:val="sq-AL"/>
        </w:rPr>
      </w:pPr>
    </w:p>
    <w:p w:rsidR="003B130F" w:rsidRPr="007432BD" w:rsidRDefault="00E11ADA" w:rsidP="003B130F">
      <w:pPr>
        <w:jc w:val="both"/>
        <w:rPr>
          <w:lang w:val="sq-AL"/>
        </w:rPr>
      </w:pPr>
      <w:r w:rsidRPr="007432BD">
        <w:rPr>
          <w:lang w:val="sq-AL"/>
        </w:rPr>
        <w:t>Andaj  gjykata duke u gjendur para këtyre fakteve siç janë pranimi i fajësisë nga ana e të akuzuarit, si dhe duke pasur parasysh provat të cilat gjenden në shkresat e lëndës siç janë:</w:t>
      </w:r>
      <w:r w:rsidR="00A65D8F" w:rsidRPr="007432BD">
        <w:rPr>
          <w:lang w:val="sq-AL"/>
        </w:rPr>
        <w:t xml:space="preserve"> </w:t>
      </w:r>
      <w:r w:rsidR="003B130F" w:rsidRPr="007432BD">
        <w:rPr>
          <w:lang w:val="sq-AL"/>
        </w:rPr>
        <w:t xml:space="preserve">Raportin e Policit Rasim Podrimqaku, </w:t>
      </w:r>
      <w:r w:rsidR="00CE78E7" w:rsidRPr="007432BD">
        <w:rPr>
          <w:lang w:val="sq-AL"/>
        </w:rPr>
        <w:t>deklaratat e të pandehurit M M</w:t>
      </w:r>
      <w:r w:rsidR="003B130F" w:rsidRPr="007432BD">
        <w:rPr>
          <w:lang w:val="sq-AL"/>
        </w:rPr>
        <w:t xml:space="preserve"> të dhëna me dt. </w:t>
      </w:r>
      <w:r w:rsidR="007432BD">
        <w:rPr>
          <w:lang w:val="sq-AL"/>
        </w:rPr>
        <w:t>...</w:t>
      </w:r>
      <w:r w:rsidR="003B130F" w:rsidRPr="007432BD">
        <w:rPr>
          <w:lang w:val="sq-AL"/>
        </w:rPr>
        <w:t xml:space="preserve"> dhe </w:t>
      </w:r>
      <w:r w:rsidR="007432BD">
        <w:rPr>
          <w:lang w:val="sq-AL"/>
        </w:rPr>
        <w:t>....</w:t>
      </w:r>
      <w:r w:rsidR="003B130F" w:rsidRPr="007432BD">
        <w:rPr>
          <w:lang w:val="sq-AL"/>
        </w:rPr>
        <w:t>, d</w:t>
      </w:r>
      <w:r w:rsidR="00CE78E7" w:rsidRPr="007432BD">
        <w:rPr>
          <w:lang w:val="sq-AL"/>
        </w:rPr>
        <w:t>eklarata e të dëmtuarës L D</w:t>
      </w:r>
      <w:r w:rsidR="003B130F" w:rsidRPr="007432BD">
        <w:rPr>
          <w:lang w:val="sq-AL"/>
        </w:rPr>
        <w:t xml:space="preserve"> e dhënë me dt. </w:t>
      </w:r>
      <w:r w:rsidR="007432BD">
        <w:rPr>
          <w:lang w:val="sq-AL"/>
        </w:rPr>
        <w:t>.....</w:t>
      </w:r>
      <w:r w:rsidR="003B130F" w:rsidRPr="007432BD">
        <w:rPr>
          <w:lang w:val="sq-AL"/>
        </w:rPr>
        <w:t>, si</w:t>
      </w:r>
      <w:r w:rsidR="00CE78E7" w:rsidRPr="007432BD">
        <w:rPr>
          <w:lang w:val="sq-AL"/>
        </w:rPr>
        <w:t xml:space="preserve"> dhe deklarata e dëshmitarit E U</w:t>
      </w:r>
      <w:r w:rsidR="003B130F" w:rsidRPr="007432BD">
        <w:rPr>
          <w:lang w:val="sq-AL"/>
        </w:rPr>
        <w:t xml:space="preserve"> e dhënë me dt.</w:t>
      </w:r>
      <w:r w:rsidR="007432BD">
        <w:rPr>
          <w:lang w:val="sq-AL"/>
        </w:rPr>
        <w:t>.....</w:t>
      </w:r>
      <w:r w:rsidR="003B130F" w:rsidRPr="007432BD">
        <w:rPr>
          <w:lang w:val="sq-AL"/>
        </w:rPr>
        <w:t xml:space="preserve"> në Stacionin Policor në Pejë, gjykata erdhi në përfundim se në veprimet e të akuzuarit </w:t>
      </w:r>
      <w:r w:rsidR="003B130F" w:rsidRPr="007432BD">
        <w:rPr>
          <w:lang w:val="sq-AL"/>
        </w:rPr>
        <w:lastRenderedPageBreak/>
        <w:t>ekzistojnë të gjitha elementet e veprës penale të përshkruara si në dispozitiv të këtij aktgjykimi e për të cilin është shpallur fajtor.</w:t>
      </w:r>
    </w:p>
    <w:p w:rsidR="003B130F" w:rsidRPr="007432BD" w:rsidRDefault="003B130F" w:rsidP="003B130F">
      <w:pPr>
        <w:jc w:val="both"/>
        <w:rPr>
          <w:lang w:val="sq-AL"/>
        </w:rPr>
      </w:pPr>
    </w:p>
    <w:p w:rsidR="00E11ADA" w:rsidRPr="007432BD" w:rsidRDefault="00E11ADA" w:rsidP="00E11ADA">
      <w:pPr>
        <w:jc w:val="both"/>
        <w:rPr>
          <w:lang w:val="sq-AL"/>
        </w:rPr>
      </w:pPr>
      <w:r w:rsidRPr="007432BD">
        <w:rPr>
          <w:lang w:val="sq-AL"/>
        </w:rPr>
        <w:t xml:space="preserve">Duke vendosur mbi vendimin mbi dënim konform nenit 73 të KPRK-së, gjykata i vlerësoi të gjitha rrethanat lehtësuese dhe rënduese që ndikojnë në llojin e dënimit dhe nga rrethanat lehtësuese gjeti se e ka pranuar fajësinë, i vie keq, </w:t>
      </w:r>
      <w:r w:rsidR="00954FFE" w:rsidRPr="007432BD">
        <w:rPr>
          <w:lang w:val="sq-AL"/>
        </w:rPr>
        <w:t xml:space="preserve">i ka kërkuar falje palës së dëmtuar, </w:t>
      </w:r>
      <w:r w:rsidRPr="007432BD">
        <w:rPr>
          <w:lang w:val="sq-AL"/>
        </w:rPr>
        <w:t xml:space="preserve">pati sjellje korrekte në shqyrtim </w:t>
      </w:r>
      <w:r w:rsidR="004A56C0" w:rsidRPr="007432BD">
        <w:rPr>
          <w:lang w:val="sq-AL"/>
        </w:rPr>
        <w:t>fillestar,</w:t>
      </w:r>
      <w:r w:rsidRPr="007432BD">
        <w:rPr>
          <w:lang w:val="sq-AL"/>
        </w:rPr>
        <w:t xml:space="preserve"> për gjykatën nuk ka të dhëna se i njëjti më parë ka ra ndesh me ligjin,  ndërkaq nga rrethanat rënduese për të akuzuarin e lartcekur  gjykata nuk ka gjetë asgjë.</w:t>
      </w:r>
    </w:p>
    <w:p w:rsidR="00E11ADA" w:rsidRPr="007432BD" w:rsidRDefault="00E11ADA" w:rsidP="00E11ADA">
      <w:pPr>
        <w:jc w:val="both"/>
        <w:rPr>
          <w:lang w:val="sq-AL"/>
        </w:rPr>
      </w:pPr>
    </w:p>
    <w:p w:rsidR="00E11ADA" w:rsidRPr="007432BD" w:rsidRDefault="00E11ADA" w:rsidP="00E11ADA">
      <w:pPr>
        <w:jc w:val="both"/>
        <w:rPr>
          <w:lang w:val="sq-AL"/>
        </w:rPr>
      </w:pPr>
      <w:r w:rsidRPr="007432BD">
        <w:rPr>
          <w:lang w:val="sq-AL"/>
        </w:rPr>
        <w:t>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KRPK-së.</w:t>
      </w:r>
    </w:p>
    <w:p w:rsidR="009466AE" w:rsidRPr="007432BD" w:rsidRDefault="009466AE" w:rsidP="009466AE">
      <w:pPr>
        <w:jc w:val="both"/>
        <w:rPr>
          <w:lang w:val="sq-AL"/>
        </w:rPr>
      </w:pPr>
    </w:p>
    <w:p w:rsidR="000659E7" w:rsidRPr="007432BD" w:rsidRDefault="000659E7" w:rsidP="000659E7">
      <w:pPr>
        <w:jc w:val="both"/>
        <w:rPr>
          <w:lang w:val="sq-AL"/>
        </w:rPr>
      </w:pPr>
      <w:r w:rsidRPr="007432BD">
        <w:rPr>
          <w:lang w:val="sq-AL"/>
        </w:rPr>
        <w:t xml:space="preserve">I akuzuari lirohet nga pagimi i shpenzimeve procedurale në bazë të vendimit të lëshuar si invalid i luftës të lëshuar me </w:t>
      </w:r>
      <w:r w:rsidR="007432BD">
        <w:rPr>
          <w:lang w:val="sq-AL"/>
        </w:rPr>
        <w:t>.....</w:t>
      </w:r>
      <w:r w:rsidRPr="007432BD">
        <w:rPr>
          <w:lang w:val="sq-AL"/>
        </w:rPr>
        <w:t>, nga Ministria e punës dhe mirëqenies sociale – departamenti për familjet e dëshmorëve, invalidëve të luftës dhe viktimave civile.</w:t>
      </w:r>
    </w:p>
    <w:p w:rsidR="004A56C0" w:rsidRPr="007432BD" w:rsidRDefault="004A56C0" w:rsidP="009466AE">
      <w:pPr>
        <w:jc w:val="both"/>
        <w:rPr>
          <w:lang w:val="sq-AL"/>
        </w:rPr>
      </w:pPr>
    </w:p>
    <w:p w:rsidR="009466AE" w:rsidRPr="007432BD" w:rsidRDefault="009466AE" w:rsidP="009466AE">
      <w:pPr>
        <w:jc w:val="both"/>
        <w:rPr>
          <w:lang w:val="sq-AL"/>
        </w:rPr>
      </w:pPr>
      <w:r w:rsidRPr="007432BD">
        <w:rPr>
          <w:lang w:val="sq-AL"/>
        </w:rPr>
        <w:t xml:space="preserve">Konform nenit 463 të KPPK-së, gjykata e udhëzoi </w:t>
      </w:r>
      <w:r w:rsidR="00CE78E7" w:rsidRPr="007432BD">
        <w:rPr>
          <w:lang w:val="sq-AL"/>
        </w:rPr>
        <w:t xml:space="preserve">palën e dëmtuar L D nga </w:t>
      </w:r>
      <w:r w:rsidR="007432BD">
        <w:rPr>
          <w:lang w:val="sq-AL"/>
        </w:rPr>
        <w:t>P..</w:t>
      </w:r>
      <w:r w:rsidR="00CE78E7" w:rsidRPr="007432BD">
        <w:rPr>
          <w:lang w:val="sq-AL"/>
        </w:rPr>
        <w:t>, rr. B K</w:t>
      </w:r>
      <w:r w:rsidR="000659E7" w:rsidRPr="007432BD">
        <w:rPr>
          <w:lang w:val="sq-AL"/>
        </w:rPr>
        <w:t xml:space="preserve">, </w:t>
      </w:r>
      <w:bookmarkStart w:id="0" w:name="_GoBack"/>
      <w:bookmarkEnd w:id="0"/>
      <w:r w:rsidR="000659E7" w:rsidRPr="007432BD">
        <w:rPr>
          <w:lang w:val="sq-AL"/>
        </w:rPr>
        <w:t xml:space="preserve"> kati , </w:t>
      </w:r>
      <w:r w:rsidR="004A56C0" w:rsidRPr="007432BD">
        <w:rPr>
          <w:lang w:val="sq-AL"/>
        </w:rPr>
        <w:t xml:space="preserve"> </w:t>
      </w:r>
      <w:r w:rsidRPr="007432BD">
        <w:rPr>
          <w:lang w:val="sq-AL"/>
        </w:rPr>
        <w:t>për realizimin e kërkesës pasurore juridike në kontest të rregullt civil.</w:t>
      </w:r>
    </w:p>
    <w:p w:rsidR="009466AE" w:rsidRPr="007432BD" w:rsidRDefault="009466AE" w:rsidP="00E11ADA">
      <w:pPr>
        <w:jc w:val="both"/>
        <w:rPr>
          <w:lang w:val="sq-AL"/>
        </w:rPr>
      </w:pPr>
    </w:p>
    <w:p w:rsidR="00E11ADA" w:rsidRPr="007432BD" w:rsidRDefault="00E11ADA" w:rsidP="00E11ADA">
      <w:pPr>
        <w:jc w:val="both"/>
        <w:rPr>
          <w:lang w:val="sq-AL"/>
        </w:rPr>
      </w:pPr>
      <w:r w:rsidRPr="007432BD">
        <w:rPr>
          <w:lang w:val="sq-AL"/>
        </w:rPr>
        <w:t>Nga sa u tha më lart u vendos si në dispozitiv të këtij aktgjykimi konform nenit 365 të                  KPPRK-së.</w:t>
      </w:r>
    </w:p>
    <w:p w:rsidR="00E11ADA" w:rsidRPr="007432BD" w:rsidRDefault="00E11ADA" w:rsidP="00E11ADA">
      <w:pPr>
        <w:jc w:val="center"/>
        <w:rPr>
          <w:b/>
          <w:lang w:val="sq-AL"/>
        </w:rPr>
      </w:pPr>
    </w:p>
    <w:p w:rsidR="00E11ADA" w:rsidRPr="007432BD" w:rsidRDefault="00E11ADA" w:rsidP="00E11ADA">
      <w:pPr>
        <w:jc w:val="center"/>
        <w:rPr>
          <w:b/>
          <w:lang w:val="sq-AL"/>
        </w:rPr>
      </w:pPr>
      <w:r w:rsidRPr="007432BD">
        <w:rPr>
          <w:b/>
          <w:lang w:val="sq-AL"/>
        </w:rPr>
        <w:t>NGA GJYKATA THEMELORE NË PEJË-Depa</w:t>
      </w:r>
      <w:r w:rsidR="00A65D8F" w:rsidRPr="007432BD">
        <w:rPr>
          <w:b/>
          <w:lang w:val="sq-AL"/>
        </w:rPr>
        <w:t>rtamenti i Përgjithshëm P.nr.</w:t>
      </w:r>
      <w:r w:rsidR="000659E7" w:rsidRPr="007432BD">
        <w:rPr>
          <w:b/>
          <w:lang w:val="sq-AL"/>
        </w:rPr>
        <w:t>348/17</w:t>
      </w:r>
    </w:p>
    <w:p w:rsidR="00E11ADA" w:rsidRPr="007432BD" w:rsidRDefault="00E11ADA" w:rsidP="00E11ADA">
      <w:pPr>
        <w:jc w:val="both"/>
        <w:rPr>
          <w:lang w:val="sq-AL"/>
        </w:rPr>
      </w:pPr>
    </w:p>
    <w:p w:rsidR="00E11ADA" w:rsidRPr="007432BD" w:rsidRDefault="00E11ADA" w:rsidP="00E11ADA">
      <w:pPr>
        <w:jc w:val="both"/>
        <w:rPr>
          <w:b/>
          <w:lang w:val="sq-AL"/>
        </w:rPr>
      </w:pPr>
      <w:r w:rsidRPr="007432BD">
        <w:rPr>
          <w:b/>
          <w:lang w:val="sq-AL"/>
        </w:rPr>
        <w:t xml:space="preserve">Sekretare juridike                                                                         Gjyqtari i vetëm gjykues  </w:t>
      </w:r>
    </w:p>
    <w:p w:rsidR="00E11ADA" w:rsidRPr="007432BD" w:rsidRDefault="002D745D" w:rsidP="00E11ADA">
      <w:pPr>
        <w:tabs>
          <w:tab w:val="left" w:pos="5835"/>
        </w:tabs>
        <w:jc w:val="both"/>
        <w:rPr>
          <w:lang w:val="sq-AL"/>
        </w:rPr>
      </w:pPr>
      <w:r w:rsidRPr="007432BD">
        <w:rPr>
          <w:lang w:val="sq-AL"/>
        </w:rPr>
        <w:t>Lindmire Begolli</w:t>
      </w:r>
      <w:r w:rsidR="00E11ADA" w:rsidRPr="007432BD">
        <w:rPr>
          <w:lang w:val="sq-AL"/>
        </w:rPr>
        <w:tab/>
        <w:t xml:space="preserve">                </w:t>
      </w:r>
      <w:r w:rsidR="00954FFE" w:rsidRPr="007432BD">
        <w:rPr>
          <w:lang w:val="sq-AL"/>
        </w:rPr>
        <w:t xml:space="preserve">      </w:t>
      </w:r>
      <w:r w:rsidRPr="007432BD">
        <w:rPr>
          <w:lang w:val="sq-AL"/>
        </w:rPr>
        <w:t>Ahmet Rexhaj</w:t>
      </w:r>
    </w:p>
    <w:p w:rsidR="00E11ADA" w:rsidRPr="007432BD" w:rsidRDefault="00E11ADA" w:rsidP="00E11ADA">
      <w:pPr>
        <w:jc w:val="both"/>
        <w:rPr>
          <w:lang w:val="sq-AL"/>
        </w:rPr>
      </w:pPr>
    </w:p>
    <w:p w:rsidR="00E11ADA" w:rsidRPr="007432BD" w:rsidRDefault="00E11ADA" w:rsidP="00E11ADA">
      <w:pPr>
        <w:rPr>
          <w:b/>
          <w:lang w:val="sq-AL"/>
        </w:rPr>
      </w:pPr>
    </w:p>
    <w:p w:rsidR="00E11ADA" w:rsidRPr="007432BD" w:rsidRDefault="00E11ADA" w:rsidP="00B424A7">
      <w:pPr>
        <w:pStyle w:val="NoSpacing"/>
        <w:rPr>
          <w:lang w:val="sq-AL"/>
        </w:rPr>
      </w:pPr>
    </w:p>
    <w:p w:rsidR="00E11ADA" w:rsidRPr="007432BD" w:rsidRDefault="00E11ADA" w:rsidP="00B424A7">
      <w:pPr>
        <w:pStyle w:val="NoSpacing"/>
        <w:rPr>
          <w:lang w:val="sq-AL"/>
        </w:rPr>
      </w:pPr>
      <w:r w:rsidRPr="007432BD">
        <w:rPr>
          <w:lang w:val="sq-AL"/>
        </w:rPr>
        <w:t>KËSHILLË JURIDIKE:</w:t>
      </w:r>
    </w:p>
    <w:p w:rsidR="00E11ADA" w:rsidRPr="007432BD" w:rsidRDefault="00E11ADA" w:rsidP="00B424A7">
      <w:pPr>
        <w:pStyle w:val="NoSpacing"/>
        <w:rPr>
          <w:lang w:val="sq-AL"/>
        </w:rPr>
      </w:pPr>
      <w:r w:rsidRPr="007432BD">
        <w:rPr>
          <w:lang w:val="sq-AL"/>
        </w:rPr>
        <w:t>Kundër këtij aktgjykimi është e lejuar ankesa</w:t>
      </w:r>
    </w:p>
    <w:p w:rsidR="00E11ADA" w:rsidRPr="007432BD" w:rsidRDefault="00E11ADA" w:rsidP="00B424A7">
      <w:pPr>
        <w:pStyle w:val="NoSpacing"/>
        <w:rPr>
          <w:lang w:val="sq-AL"/>
        </w:rPr>
      </w:pPr>
      <w:r w:rsidRPr="007432BD">
        <w:rPr>
          <w:lang w:val="sq-AL"/>
        </w:rPr>
        <w:t xml:space="preserve">në afat prej 15 ditësh, nga dita e marrjes, Gjykatës </w:t>
      </w:r>
    </w:p>
    <w:p w:rsidR="00B424A7" w:rsidRPr="000659E7" w:rsidRDefault="00E11ADA" w:rsidP="007432BD">
      <w:pPr>
        <w:pStyle w:val="NoSpacing"/>
        <w:rPr>
          <w:rFonts w:asciiTheme="minorHAnsi" w:hAnsiTheme="minorHAnsi" w:cstheme="minorHAnsi"/>
          <w:lang w:val="sq-AL"/>
        </w:rPr>
      </w:pPr>
      <w:r w:rsidRPr="007432BD">
        <w:rPr>
          <w:lang w:val="sq-AL"/>
        </w:rPr>
        <w:t>së Apelit në Prishtinë, e nëpërmjet të kësaj gjykate.</w:t>
      </w:r>
      <w:r w:rsidR="00B424A7" w:rsidRPr="007432BD">
        <w:rPr>
          <w:lang w:val="sq-AL"/>
        </w:rPr>
        <w:br/>
      </w:r>
      <w:r w:rsidR="00B424A7">
        <w:rPr>
          <w:lang w:val="sq-AL"/>
        </w:rPr>
        <w:br/>
      </w:r>
      <w:r w:rsidR="00B424A7">
        <w:rPr>
          <w:lang w:val="sq-AL"/>
        </w:rPr>
        <w:br/>
      </w:r>
    </w:p>
    <w:p w:rsidR="00E11ADA" w:rsidRPr="000659E7" w:rsidRDefault="00E11ADA" w:rsidP="00E11ADA">
      <w:pPr>
        <w:rPr>
          <w:rFonts w:asciiTheme="minorHAnsi" w:hAnsiTheme="minorHAnsi" w:cstheme="minorHAnsi"/>
          <w:lang w:val="sq-AL"/>
        </w:rPr>
      </w:pPr>
    </w:p>
    <w:p w:rsidR="005C12F2" w:rsidRPr="00E11ADA" w:rsidRDefault="005C12F2" w:rsidP="00E11ADA"/>
    <w:sectPr w:rsidR="005C12F2" w:rsidRPr="00E11ADA" w:rsidSect="003827D4">
      <w:footerReference w:type="default" r:id="rId6"/>
      <w:headerReference w:type="first" r:id="rId7"/>
      <w:pgSz w:w="12240" w:h="15840"/>
      <w:pgMar w:top="990" w:right="1440" w:bottom="45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68" w:rsidRDefault="009C4568">
      <w:r>
        <w:separator/>
      </w:r>
    </w:p>
  </w:endnote>
  <w:endnote w:type="continuationSeparator" w:id="0">
    <w:p w:rsidR="009C4568" w:rsidRDefault="009C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19" w:rsidRPr="009962E5" w:rsidRDefault="00C12D19" w:rsidP="00C12D19">
    <w:pPr>
      <w:pStyle w:val="Footer"/>
      <w:ind w:left="-360"/>
      <w:rPr>
        <w:rFonts w:ascii="Cambria" w:hAnsi="Cambria"/>
        <w:sz w:val="18"/>
        <w:szCs w:val="18"/>
      </w:rPr>
    </w:pPr>
    <w:r w:rsidRPr="009962E5">
      <w:rPr>
        <w:rFonts w:ascii="Cambria" w:hAnsi="Cambria"/>
        <w:sz w:val="18"/>
        <w:szCs w:val="18"/>
      </w:rPr>
      <w:t xml:space="preserve">Faqe </w:t>
    </w:r>
    <w:r w:rsidRPr="009962E5">
      <w:rPr>
        <w:rFonts w:ascii="Cambria" w:hAnsi="Cambria"/>
        <w:bCs/>
        <w:sz w:val="18"/>
        <w:szCs w:val="18"/>
      </w:rPr>
      <w:fldChar w:fldCharType="begin"/>
    </w:r>
    <w:r w:rsidRPr="009962E5">
      <w:rPr>
        <w:rFonts w:ascii="Cambria" w:hAnsi="Cambria"/>
        <w:bCs/>
        <w:sz w:val="18"/>
        <w:szCs w:val="18"/>
      </w:rPr>
      <w:instrText xml:space="preserve"> PAGE </w:instrText>
    </w:r>
    <w:r w:rsidRPr="009962E5">
      <w:rPr>
        <w:rFonts w:ascii="Cambria" w:hAnsi="Cambria"/>
        <w:bCs/>
        <w:sz w:val="18"/>
        <w:szCs w:val="18"/>
      </w:rPr>
      <w:fldChar w:fldCharType="separate"/>
    </w:r>
    <w:r w:rsidR="007432BD">
      <w:rPr>
        <w:rFonts w:ascii="Cambria" w:hAnsi="Cambria"/>
        <w:bCs/>
        <w:noProof/>
        <w:sz w:val="18"/>
        <w:szCs w:val="18"/>
      </w:rPr>
      <w:t>3</w:t>
    </w:r>
    <w:r w:rsidRPr="009962E5">
      <w:rPr>
        <w:rFonts w:ascii="Cambria" w:hAnsi="Cambria"/>
        <w:bCs/>
        <w:sz w:val="18"/>
        <w:szCs w:val="18"/>
      </w:rPr>
      <w:fldChar w:fldCharType="end"/>
    </w:r>
    <w:r w:rsidRPr="009962E5">
      <w:rPr>
        <w:rFonts w:ascii="Cambria" w:hAnsi="Cambria"/>
        <w:sz w:val="18"/>
        <w:szCs w:val="18"/>
      </w:rPr>
      <w:t xml:space="preserve"> nga </w:t>
    </w:r>
    <w:r w:rsidRPr="009962E5">
      <w:rPr>
        <w:rFonts w:ascii="Cambria" w:hAnsi="Cambria"/>
        <w:bCs/>
        <w:sz w:val="18"/>
        <w:szCs w:val="18"/>
      </w:rPr>
      <w:fldChar w:fldCharType="begin"/>
    </w:r>
    <w:r w:rsidRPr="009962E5">
      <w:rPr>
        <w:rFonts w:ascii="Cambria" w:hAnsi="Cambria"/>
        <w:bCs/>
        <w:sz w:val="18"/>
        <w:szCs w:val="18"/>
      </w:rPr>
      <w:instrText xml:space="preserve"> NUMPAGES  </w:instrText>
    </w:r>
    <w:r w:rsidRPr="009962E5">
      <w:rPr>
        <w:rFonts w:ascii="Cambria" w:hAnsi="Cambria"/>
        <w:bCs/>
        <w:sz w:val="18"/>
        <w:szCs w:val="18"/>
      </w:rPr>
      <w:fldChar w:fldCharType="separate"/>
    </w:r>
    <w:r w:rsidR="007432BD">
      <w:rPr>
        <w:rFonts w:ascii="Cambria" w:hAnsi="Cambria"/>
        <w:bCs/>
        <w:noProof/>
        <w:sz w:val="18"/>
        <w:szCs w:val="18"/>
      </w:rPr>
      <w:t>3</w:t>
    </w:r>
    <w:r w:rsidRPr="009962E5">
      <w:rPr>
        <w:rFonts w:ascii="Cambria" w:hAnsi="Cambria"/>
        <w:bCs/>
        <w:sz w:val="18"/>
        <w:szCs w:val="18"/>
      </w:rPr>
      <w:fldChar w:fldCharType="end"/>
    </w:r>
  </w:p>
  <w:p w:rsidR="00C12D19" w:rsidRDefault="00C12D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68" w:rsidRDefault="009C4568">
      <w:r>
        <w:separator/>
      </w:r>
    </w:p>
  </w:footnote>
  <w:footnote w:type="continuationSeparator" w:id="0">
    <w:p w:rsidR="009C4568" w:rsidRDefault="009C4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C12D19" w:rsidRPr="00F40D4F" w:rsidTr="00C12D19">
      <w:tc>
        <w:tcPr>
          <w:tcW w:w="9306" w:type="dxa"/>
          <w:shd w:val="clear" w:color="auto" w:fill="auto"/>
        </w:tcPr>
        <w:p w:rsidR="00C12D19" w:rsidRPr="00C21B39" w:rsidRDefault="00C12D19" w:rsidP="00C12D19">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62FD1B3F" wp14:editId="230B1C6D">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C12D19" w:rsidRPr="00C50388" w:rsidTr="00C12D19">
      <w:tc>
        <w:tcPr>
          <w:tcW w:w="9306" w:type="dxa"/>
          <w:shd w:val="clear" w:color="auto" w:fill="auto"/>
        </w:tcPr>
        <w:p w:rsidR="00C12D19" w:rsidRPr="007C07D8" w:rsidRDefault="00C12D19" w:rsidP="00C12D19">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C12D19" w:rsidRPr="007C07D8" w:rsidRDefault="00C12D19" w:rsidP="00C12D19">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C12D19" w:rsidRPr="00F40D4F" w:rsidTr="00C12D19">
      <w:tc>
        <w:tcPr>
          <w:tcW w:w="9306" w:type="dxa"/>
          <w:shd w:val="clear" w:color="auto" w:fill="auto"/>
        </w:tcPr>
        <w:p w:rsidR="00C12D19" w:rsidRPr="007C07D8" w:rsidRDefault="00C12D19" w:rsidP="00C12D19">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GJY</w:t>
          </w:r>
          <w:r>
            <w:rPr>
              <w:rFonts w:asciiTheme="majorHAnsi" w:hAnsiTheme="majorHAnsi" w:cs="Aparajita"/>
              <w:b/>
            </w:rPr>
            <w:t>KATA THEMELORE  PEJË</w:t>
          </w:r>
        </w:p>
        <w:p w:rsidR="00C12D19" w:rsidRPr="007C07D8" w:rsidRDefault="00C12D19" w:rsidP="00C12D19">
          <w:pPr>
            <w:pStyle w:val="Subtitle"/>
            <w:tabs>
              <w:tab w:val="left" w:pos="184"/>
              <w:tab w:val="left" w:pos="252"/>
              <w:tab w:val="center" w:pos="2198"/>
            </w:tabs>
            <w:spacing w:after="0"/>
            <w:rPr>
              <w:rFonts w:asciiTheme="majorHAnsi" w:hAnsiTheme="majorHAnsi" w:cs="Aparajita"/>
            </w:rPr>
          </w:pPr>
          <w:r w:rsidRPr="007C07D8">
            <w:rPr>
              <w:rFonts w:asciiTheme="majorHAnsi" w:hAnsiTheme="majorHAnsi" w:cs="Aparajita"/>
            </w:rPr>
            <w:t>OSNOVNI S</w:t>
          </w:r>
          <w:r w:rsidRPr="007C07D8">
            <w:rPr>
              <w:rFonts w:asciiTheme="majorHAnsi" w:hAnsiTheme="majorHAnsi" w:cs="Aparajita"/>
              <w:lang w:val="sr-Cyrl-CS"/>
            </w:rPr>
            <w:t>UD</w:t>
          </w:r>
          <w:r>
            <w:rPr>
              <w:rFonts w:asciiTheme="majorHAnsi" w:hAnsiTheme="majorHAnsi" w:cs="Aparajita"/>
              <w:lang w:val="en-US"/>
            </w:rPr>
            <w:t xml:space="preserve"> PEĆ</w:t>
          </w:r>
          <w:r w:rsidRPr="007C07D8">
            <w:rPr>
              <w:rFonts w:asciiTheme="majorHAnsi" w:hAnsiTheme="majorHAnsi" w:cs="Aparajita"/>
            </w:rPr>
            <w:t xml:space="preserve"> –</w:t>
          </w:r>
          <w:r>
            <w:rPr>
              <w:rFonts w:asciiTheme="majorHAnsi" w:hAnsiTheme="majorHAnsi" w:cs="Aparajita"/>
            </w:rPr>
            <w:t xml:space="preserve"> BASIC COURT  PEJA</w:t>
          </w:r>
        </w:p>
      </w:tc>
    </w:tr>
  </w:tbl>
  <w:p w:rsidR="00C12D19" w:rsidRDefault="00C12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D"/>
    <w:rsid w:val="000101A4"/>
    <w:rsid w:val="0001777F"/>
    <w:rsid w:val="00033EF1"/>
    <w:rsid w:val="000659E7"/>
    <w:rsid w:val="00066A75"/>
    <w:rsid w:val="000804CD"/>
    <w:rsid w:val="00084990"/>
    <w:rsid w:val="000A519E"/>
    <w:rsid w:val="000A5AD6"/>
    <w:rsid w:val="000B3E4F"/>
    <w:rsid w:val="000B7883"/>
    <w:rsid w:val="000C0CE8"/>
    <w:rsid w:val="000C2A56"/>
    <w:rsid w:val="000C36B4"/>
    <w:rsid w:val="000D27F4"/>
    <w:rsid w:val="000D7A03"/>
    <w:rsid w:val="000E4FA5"/>
    <w:rsid w:val="000F2C35"/>
    <w:rsid w:val="00103C2D"/>
    <w:rsid w:val="00120B0D"/>
    <w:rsid w:val="001373A8"/>
    <w:rsid w:val="00147DCE"/>
    <w:rsid w:val="0015724D"/>
    <w:rsid w:val="0016674F"/>
    <w:rsid w:val="001702C7"/>
    <w:rsid w:val="00195898"/>
    <w:rsid w:val="001B7427"/>
    <w:rsid w:val="001E6FE0"/>
    <w:rsid w:val="001F2528"/>
    <w:rsid w:val="002314B3"/>
    <w:rsid w:val="00247F81"/>
    <w:rsid w:val="0026410B"/>
    <w:rsid w:val="00286F8B"/>
    <w:rsid w:val="002A295E"/>
    <w:rsid w:val="002D745D"/>
    <w:rsid w:val="003213C8"/>
    <w:rsid w:val="00337188"/>
    <w:rsid w:val="00347AD6"/>
    <w:rsid w:val="003561F1"/>
    <w:rsid w:val="0037089A"/>
    <w:rsid w:val="00380DAE"/>
    <w:rsid w:val="003827D4"/>
    <w:rsid w:val="00382F0E"/>
    <w:rsid w:val="00383EAF"/>
    <w:rsid w:val="003B130F"/>
    <w:rsid w:val="003B39F7"/>
    <w:rsid w:val="003C2506"/>
    <w:rsid w:val="003C4833"/>
    <w:rsid w:val="003C6F2A"/>
    <w:rsid w:val="00417A71"/>
    <w:rsid w:val="00421C29"/>
    <w:rsid w:val="00421F56"/>
    <w:rsid w:val="00437E2F"/>
    <w:rsid w:val="00466616"/>
    <w:rsid w:val="00472039"/>
    <w:rsid w:val="004A56C0"/>
    <w:rsid w:val="004B0AD5"/>
    <w:rsid w:val="004C4F0B"/>
    <w:rsid w:val="004D3953"/>
    <w:rsid w:val="004E559E"/>
    <w:rsid w:val="004F59DA"/>
    <w:rsid w:val="004F6208"/>
    <w:rsid w:val="004F68A2"/>
    <w:rsid w:val="00510617"/>
    <w:rsid w:val="00524CEE"/>
    <w:rsid w:val="00534C3A"/>
    <w:rsid w:val="00542398"/>
    <w:rsid w:val="00552473"/>
    <w:rsid w:val="0056312F"/>
    <w:rsid w:val="005833CB"/>
    <w:rsid w:val="005924A8"/>
    <w:rsid w:val="00592FFA"/>
    <w:rsid w:val="005A4880"/>
    <w:rsid w:val="005A7CC4"/>
    <w:rsid w:val="005B1FA5"/>
    <w:rsid w:val="005B3986"/>
    <w:rsid w:val="005C12F2"/>
    <w:rsid w:val="005D0E91"/>
    <w:rsid w:val="005D4345"/>
    <w:rsid w:val="005F243F"/>
    <w:rsid w:val="005F47B9"/>
    <w:rsid w:val="005F4FE8"/>
    <w:rsid w:val="00600F7D"/>
    <w:rsid w:val="00635DAC"/>
    <w:rsid w:val="00650ABB"/>
    <w:rsid w:val="00651AAD"/>
    <w:rsid w:val="00654AE1"/>
    <w:rsid w:val="00663A68"/>
    <w:rsid w:val="00667F77"/>
    <w:rsid w:val="0068126C"/>
    <w:rsid w:val="006A5E2D"/>
    <w:rsid w:val="006A73CF"/>
    <w:rsid w:val="006C3C55"/>
    <w:rsid w:val="006D4995"/>
    <w:rsid w:val="006D4E48"/>
    <w:rsid w:val="006D6DB7"/>
    <w:rsid w:val="006E1310"/>
    <w:rsid w:val="00701632"/>
    <w:rsid w:val="007259EE"/>
    <w:rsid w:val="007432BD"/>
    <w:rsid w:val="007465FE"/>
    <w:rsid w:val="007744C6"/>
    <w:rsid w:val="00785486"/>
    <w:rsid w:val="007B41BD"/>
    <w:rsid w:val="007B7DDD"/>
    <w:rsid w:val="007D36C9"/>
    <w:rsid w:val="00800EAA"/>
    <w:rsid w:val="0080307F"/>
    <w:rsid w:val="00805D18"/>
    <w:rsid w:val="0081290D"/>
    <w:rsid w:val="008304CF"/>
    <w:rsid w:val="0084022A"/>
    <w:rsid w:val="0085317E"/>
    <w:rsid w:val="00857B41"/>
    <w:rsid w:val="00857F5A"/>
    <w:rsid w:val="008701F1"/>
    <w:rsid w:val="00873158"/>
    <w:rsid w:val="008A6C7C"/>
    <w:rsid w:val="008B7CEE"/>
    <w:rsid w:val="008C2B48"/>
    <w:rsid w:val="008C3FDE"/>
    <w:rsid w:val="008D492B"/>
    <w:rsid w:val="008E5114"/>
    <w:rsid w:val="008E7074"/>
    <w:rsid w:val="008F710D"/>
    <w:rsid w:val="00926550"/>
    <w:rsid w:val="009401D4"/>
    <w:rsid w:val="009466AE"/>
    <w:rsid w:val="00954FFE"/>
    <w:rsid w:val="00956603"/>
    <w:rsid w:val="009672BB"/>
    <w:rsid w:val="0097483D"/>
    <w:rsid w:val="0098066A"/>
    <w:rsid w:val="00982AB9"/>
    <w:rsid w:val="009A04A8"/>
    <w:rsid w:val="009A30CB"/>
    <w:rsid w:val="009A34BB"/>
    <w:rsid w:val="009C4568"/>
    <w:rsid w:val="009D3991"/>
    <w:rsid w:val="009D6639"/>
    <w:rsid w:val="00A15808"/>
    <w:rsid w:val="00A43CC3"/>
    <w:rsid w:val="00A65D8F"/>
    <w:rsid w:val="00A73FC8"/>
    <w:rsid w:val="00A97B71"/>
    <w:rsid w:val="00AD0B04"/>
    <w:rsid w:val="00AD56BF"/>
    <w:rsid w:val="00AE11D5"/>
    <w:rsid w:val="00B17E47"/>
    <w:rsid w:val="00B424A7"/>
    <w:rsid w:val="00B50780"/>
    <w:rsid w:val="00B50AE0"/>
    <w:rsid w:val="00B639F3"/>
    <w:rsid w:val="00B86D1B"/>
    <w:rsid w:val="00B9265D"/>
    <w:rsid w:val="00B95B39"/>
    <w:rsid w:val="00BC1CE0"/>
    <w:rsid w:val="00BD215A"/>
    <w:rsid w:val="00BE3AF7"/>
    <w:rsid w:val="00BF36B3"/>
    <w:rsid w:val="00C12D19"/>
    <w:rsid w:val="00C42717"/>
    <w:rsid w:val="00C76388"/>
    <w:rsid w:val="00C80AF4"/>
    <w:rsid w:val="00C85802"/>
    <w:rsid w:val="00CD653A"/>
    <w:rsid w:val="00CE1E64"/>
    <w:rsid w:val="00CE78E7"/>
    <w:rsid w:val="00CF4849"/>
    <w:rsid w:val="00CF71C5"/>
    <w:rsid w:val="00CF7B65"/>
    <w:rsid w:val="00D13433"/>
    <w:rsid w:val="00D210C8"/>
    <w:rsid w:val="00D651F3"/>
    <w:rsid w:val="00D70D46"/>
    <w:rsid w:val="00D8434A"/>
    <w:rsid w:val="00DD25DE"/>
    <w:rsid w:val="00DD4702"/>
    <w:rsid w:val="00E11ADA"/>
    <w:rsid w:val="00E2344A"/>
    <w:rsid w:val="00E57428"/>
    <w:rsid w:val="00E650C1"/>
    <w:rsid w:val="00E75CDA"/>
    <w:rsid w:val="00EA054F"/>
    <w:rsid w:val="00EA5235"/>
    <w:rsid w:val="00EB32C2"/>
    <w:rsid w:val="00EC685F"/>
    <w:rsid w:val="00EC7B2E"/>
    <w:rsid w:val="00EF1834"/>
    <w:rsid w:val="00EF3B91"/>
    <w:rsid w:val="00EF5746"/>
    <w:rsid w:val="00F11642"/>
    <w:rsid w:val="00F2193B"/>
    <w:rsid w:val="00F21D6B"/>
    <w:rsid w:val="00F6377C"/>
    <w:rsid w:val="00F74E53"/>
    <w:rsid w:val="00F81F4D"/>
    <w:rsid w:val="00F9234B"/>
    <w:rsid w:val="00FA31E3"/>
    <w:rsid w:val="00FA481E"/>
    <w:rsid w:val="00FB3879"/>
    <w:rsid w:val="00FC6AF9"/>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0120"/>
  <w15:docId w15:val="{BC1073FA-3520-48E4-9A8A-9535E44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5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45"/>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5D4345"/>
    <w:rPr>
      <w:rFonts w:ascii="Tahoma" w:hAnsi="Tahoma" w:cs="Tahoma"/>
      <w:sz w:val="16"/>
      <w:szCs w:val="16"/>
      <w:lang w:val="sq-AL"/>
    </w:rPr>
  </w:style>
  <w:style w:type="character" w:styleId="Hyperlink">
    <w:name w:val="Hyperlink"/>
    <w:basedOn w:val="DefaultParagraphFont"/>
    <w:uiPriority w:val="99"/>
    <w:unhideWhenUsed/>
    <w:rsid w:val="005D0E91"/>
    <w:rPr>
      <w:color w:val="0000FF" w:themeColor="hyperlink"/>
      <w:u w:val="single"/>
    </w:rPr>
  </w:style>
  <w:style w:type="paragraph" w:styleId="Subtitle">
    <w:name w:val="Subtitle"/>
    <w:basedOn w:val="Normal"/>
    <w:next w:val="Normal"/>
    <w:link w:val="SubtitleChar"/>
    <w:uiPriority w:val="11"/>
    <w:qFormat/>
    <w:rsid w:val="00BD215A"/>
    <w:pPr>
      <w:spacing w:after="60"/>
      <w:jc w:val="center"/>
      <w:outlineLvl w:val="1"/>
    </w:pPr>
    <w:rPr>
      <w:rFonts w:ascii="Cambria" w:eastAsia="Times New Roman" w:hAnsi="Cambria"/>
      <w:lang w:val="sq-AL"/>
    </w:rPr>
  </w:style>
  <w:style w:type="character" w:customStyle="1" w:styleId="SubtitleChar">
    <w:name w:val="Subtitle Char"/>
    <w:basedOn w:val="DefaultParagraphFont"/>
    <w:link w:val="Subtitle"/>
    <w:uiPriority w:val="11"/>
    <w:rsid w:val="00BD215A"/>
    <w:rPr>
      <w:rFonts w:ascii="Cambria" w:eastAsia="Times New Roman" w:hAnsi="Cambria" w:cs="Times New Roman"/>
      <w:sz w:val="24"/>
      <w:szCs w:val="24"/>
      <w:lang w:val="sq-AL"/>
    </w:rPr>
  </w:style>
  <w:style w:type="paragraph" w:styleId="Header">
    <w:name w:val="header"/>
    <w:basedOn w:val="Normal"/>
    <w:link w:val="HeaderChar"/>
    <w:uiPriority w:val="99"/>
    <w:unhideWhenUsed/>
    <w:rsid w:val="00BD215A"/>
    <w:pPr>
      <w:tabs>
        <w:tab w:val="center" w:pos="4680"/>
        <w:tab w:val="right" w:pos="9360"/>
      </w:tabs>
    </w:pPr>
  </w:style>
  <w:style w:type="character" w:customStyle="1" w:styleId="HeaderChar">
    <w:name w:val="Header Char"/>
    <w:basedOn w:val="DefaultParagraphFont"/>
    <w:link w:val="Header"/>
    <w:uiPriority w:val="99"/>
    <w:rsid w:val="00BD215A"/>
    <w:rPr>
      <w:rFonts w:ascii="Times New Roman" w:eastAsia="MS Mincho" w:hAnsi="Times New Roman" w:cs="Times New Roman"/>
      <w:sz w:val="24"/>
      <w:szCs w:val="24"/>
    </w:rPr>
  </w:style>
  <w:style w:type="paragraph" w:styleId="Footer">
    <w:name w:val="footer"/>
    <w:basedOn w:val="Normal"/>
    <w:link w:val="FooterChar"/>
    <w:uiPriority w:val="99"/>
    <w:unhideWhenUsed/>
    <w:rsid w:val="00BD215A"/>
    <w:pPr>
      <w:tabs>
        <w:tab w:val="center" w:pos="4680"/>
        <w:tab w:val="right" w:pos="9360"/>
      </w:tabs>
    </w:pPr>
  </w:style>
  <w:style w:type="character" w:customStyle="1" w:styleId="FooterChar">
    <w:name w:val="Footer Char"/>
    <w:basedOn w:val="DefaultParagraphFont"/>
    <w:link w:val="Footer"/>
    <w:uiPriority w:val="99"/>
    <w:rsid w:val="00BD215A"/>
    <w:rPr>
      <w:rFonts w:ascii="Times New Roman" w:eastAsia="MS Mincho" w:hAnsi="Times New Roman" w:cs="Times New Roman"/>
      <w:sz w:val="24"/>
      <w:szCs w:val="24"/>
    </w:rPr>
  </w:style>
  <w:style w:type="paragraph" w:styleId="ListParagraph">
    <w:name w:val="List Paragraph"/>
    <w:basedOn w:val="Normal"/>
    <w:uiPriority w:val="34"/>
    <w:qFormat/>
    <w:rsid w:val="000C2A56"/>
    <w:pPr>
      <w:ind w:left="720"/>
      <w:contextualSpacing/>
    </w:pPr>
  </w:style>
  <w:style w:type="paragraph" w:styleId="NoSpacing">
    <w:name w:val="No Spacing"/>
    <w:uiPriority w:val="1"/>
    <w:qFormat/>
    <w:rsid w:val="00B424A7"/>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3764">
      <w:bodyDiv w:val="1"/>
      <w:marLeft w:val="0"/>
      <w:marRight w:val="0"/>
      <w:marTop w:val="0"/>
      <w:marBottom w:val="0"/>
      <w:divBdr>
        <w:top w:val="none" w:sz="0" w:space="0" w:color="auto"/>
        <w:left w:val="none" w:sz="0" w:space="0" w:color="auto"/>
        <w:bottom w:val="none" w:sz="0" w:space="0" w:color="auto"/>
        <w:right w:val="none" w:sz="0" w:space="0" w:color="auto"/>
      </w:divBdr>
    </w:div>
    <w:div w:id="835612900">
      <w:bodyDiv w:val="1"/>
      <w:marLeft w:val="0"/>
      <w:marRight w:val="0"/>
      <w:marTop w:val="0"/>
      <w:marBottom w:val="0"/>
      <w:divBdr>
        <w:top w:val="none" w:sz="0" w:space="0" w:color="auto"/>
        <w:left w:val="none" w:sz="0" w:space="0" w:color="auto"/>
        <w:bottom w:val="none" w:sz="0" w:space="0" w:color="auto"/>
        <w:right w:val="none" w:sz="0" w:space="0" w:color="auto"/>
      </w:divBdr>
    </w:div>
    <w:div w:id="2055153644">
      <w:bodyDiv w:val="1"/>
      <w:marLeft w:val="0"/>
      <w:marRight w:val="0"/>
      <w:marTop w:val="0"/>
      <w:marBottom w:val="0"/>
      <w:divBdr>
        <w:top w:val="none" w:sz="0" w:space="0" w:color="auto"/>
        <w:left w:val="none" w:sz="0" w:space="0" w:color="auto"/>
        <w:bottom w:val="none" w:sz="0" w:space="0" w:color="auto"/>
        <w:right w:val="none" w:sz="0" w:space="0" w:color="auto"/>
      </w:divBdr>
    </w:div>
    <w:div w:id="21151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1087</Words>
  <Characters>6198</Characters>
  <Application>Microsoft Office Word</Application>
  <DocSecurity>0</DocSecurity>
  <Lines>51</Lines>
  <Paragraphs>14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 Haxhosaj</dc:creator>
  <cp:lastModifiedBy>Tringa Zhuti</cp:lastModifiedBy>
  <cp:revision>6</cp:revision>
  <cp:lastPrinted>2018-02-23T12:52:00Z</cp:lastPrinted>
  <dcterms:created xsi:type="dcterms:W3CDTF">2018-08-08T08:05:00Z</dcterms:created>
  <dcterms:modified xsi:type="dcterms:W3CDTF">2018-08-08T11:50:00Z</dcterms:modified>
</cp:coreProperties>
</file>