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2726B" w14:textId="6A58721E" w:rsidR="00D34818" w:rsidRPr="001B2C37" w:rsidRDefault="002D0368" w:rsidP="00735E46">
      <w:pPr>
        <w:spacing w:line="276" w:lineRule="auto"/>
        <w:ind w:left="7200" w:right="4"/>
        <w:jc w:val="both"/>
        <w:rPr>
          <w:b/>
          <w:bCs/>
        </w:rPr>
      </w:pPr>
      <w:bookmarkStart w:id="0" w:name="_GoBack"/>
      <w:bookmarkEnd w:id="0"/>
      <w:r w:rsidRPr="001B2C37">
        <w:rPr>
          <w:b/>
          <w:bCs/>
        </w:rPr>
        <w:t>P.nr.</w:t>
      </w:r>
      <w:r w:rsidR="00FF635B" w:rsidRPr="001B2C37">
        <w:rPr>
          <w:b/>
        </w:rPr>
        <w:t>38/13</w:t>
      </w:r>
    </w:p>
    <w:p w14:paraId="0BA8516F" w14:textId="77777777" w:rsidR="005C315F" w:rsidRPr="001B2C37" w:rsidRDefault="005C315F" w:rsidP="00735E46">
      <w:pPr>
        <w:spacing w:line="276" w:lineRule="auto"/>
        <w:jc w:val="center"/>
        <w:rPr>
          <w:b/>
          <w:bCs/>
        </w:rPr>
      </w:pPr>
    </w:p>
    <w:p w14:paraId="2C4E7271" w14:textId="77777777" w:rsidR="00D34818" w:rsidRPr="001B2C37" w:rsidRDefault="00D34818" w:rsidP="00735E46">
      <w:pPr>
        <w:spacing w:line="276" w:lineRule="auto"/>
        <w:jc w:val="center"/>
        <w:rPr>
          <w:b/>
          <w:bCs/>
        </w:rPr>
      </w:pPr>
      <w:r w:rsidRPr="001B2C37">
        <w:rPr>
          <w:b/>
          <w:bCs/>
        </w:rPr>
        <w:t>NË EMËR TË POPULLIT</w:t>
      </w:r>
    </w:p>
    <w:p w14:paraId="6B1A486F" w14:textId="77777777" w:rsidR="00735E46" w:rsidRPr="001B2C37" w:rsidRDefault="00735E46" w:rsidP="00735E46">
      <w:pPr>
        <w:spacing w:line="276" w:lineRule="auto"/>
        <w:jc w:val="both"/>
        <w:rPr>
          <w:b/>
          <w:bCs/>
        </w:rPr>
      </w:pPr>
    </w:p>
    <w:p w14:paraId="2864C6D5" w14:textId="083F5CCB" w:rsidR="00D34818" w:rsidRPr="001B2C37" w:rsidRDefault="00D34818" w:rsidP="00735E46">
      <w:pPr>
        <w:pStyle w:val="Trupiitekstit"/>
        <w:spacing w:line="276" w:lineRule="auto"/>
      </w:pPr>
      <w:r w:rsidRPr="001B2C37">
        <w:rPr>
          <w:b/>
          <w:bCs/>
        </w:rPr>
        <w:t>GJYKATA THEMELORE N</w:t>
      </w:r>
      <w:r w:rsidR="005C315F" w:rsidRPr="001B2C37">
        <w:rPr>
          <w:b/>
          <w:bCs/>
        </w:rPr>
        <w:t>Ë</w:t>
      </w:r>
      <w:r w:rsidRPr="001B2C37">
        <w:rPr>
          <w:b/>
          <w:bCs/>
        </w:rPr>
        <w:t xml:space="preserve"> PEJ</w:t>
      </w:r>
      <w:r w:rsidR="005C315F" w:rsidRPr="001B2C37">
        <w:rPr>
          <w:b/>
          <w:bCs/>
        </w:rPr>
        <w:t>Ë</w:t>
      </w:r>
      <w:r w:rsidR="0007320D" w:rsidRPr="001B2C37">
        <w:rPr>
          <w:b/>
          <w:bCs/>
        </w:rPr>
        <w:t xml:space="preserve"> – DEPARTAMENTI I PËRGJITHSHËM</w:t>
      </w:r>
      <w:r w:rsidRPr="001B2C37">
        <w:rPr>
          <w:b/>
          <w:bCs/>
        </w:rPr>
        <w:t>,</w:t>
      </w:r>
      <w:r w:rsidRPr="001B2C37">
        <w:t xml:space="preserve"> </w:t>
      </w:r>
      <w:r w:rsidR="005A7165" w:rsidRPr="001B2C37">
        <w:t xml:space="preserve">sipas </w:t>
      </w:r>
      <w:r w:rsidR="005C315F" w:rsidRPr="001B2C37">
        <w:t>g</w:t>
      </w:r>
      <w:r w:rsidR="005A7165" w:rsidRPr="001B2C37">
        <w:t>jyqtarit</w:t>
      </w:r>
      <w:r w:rsidRPr="001B2C37">
        <w:t xml:space="preserve"> </w:t>
      </w:r>
      <w:r w:rsidR="005A7165" w:rsidRPr="001B2C37">
        <w:t>Kreshnik Radoniqi</w:t>
      </w:r>
      <w:r w:rsidRPr="001B2C37">
        <w:t xml:space="preserve">, me pjesëmarrjen e sekretares juridike </w:t>
      </w:r>
      <w:r w:rsidR="00FF635B" w:rsidRPr="001B2C37">
        <w:t>Gjyljeta Çorkadiu</w:t>
      </w:r>
      <w:r w:rsidRPr="001B2C37">
        <w:t>, në lëndën penale të pandehur</w:t>
      </w:r>
      <w:r w:rsidR="007C0397" w:rsidRPr="001B2C37">
        <w:t>ve A. R. nga fshati ..., Komuna ...</w:t>
      </w:r>
      <w:r w:rsidR="0087323C" w:rsidRPr="001B2C37">
        <w:t xml:space="preserve"> dhe</w:t>
      </w:r>
      <w:r w:rsidRPr="001B2C37">
        <w:t xml:space="preserve"> </w:t>
      </w:r>
      <w:r w:rsidR="007C0397" w:rsidRPr="001B2C37">
        <w:t>B. R. nga ...</w:t>
      </w:r>
      <w:r w:rsidR="00FF635B" w:rsidRPr="001B2C37">
        <w:t xml:space="preserve">, për shkak të veprës penale të kryer në bashkëveprim </w:t>
      </w:r>
      <w:r w:rsidR="00FF635B" w:rsidRPr="001B2C37">
        <w:rPr>
          <w:i/>
        </w:rPr>
        <w:t>vjedhje e rëndë</w:t>
      </w:r>
      <w:r w:rsidR="00FF635B" w:rsidRPr="001B2C37">
        <w:t xml:space="preserve"> nga neni 253 par.1 nënpar.4 lidhur me nenin 23 të KPPK-së</w:t>
      </w:r>
      <w:r w:rsidR="0087323C" w:rsidRPr="001B2C37">
        <w:t xml:space="preserve"> dhe </w:t>
      </w:r>
      <w:r w:rsidR="004A781A" w:rsidRPr="001B2C37">
        <w:t xml:space="preserve">propozim akuzë ndaj </w:t>
      </w:r>
      <w:r w:rsidR="007C0397" w:rsidRPr="001B2C37">
        <w:t>të pandehurit M. B. nga ...</w:t>
      </w:r>
      <w:r w:rsidR="0087323C" w:rsidRPr="001B2C37">
        <w:t xml:space="preserve"> për shkak të veprës penale </w:t>
      </w:r>
      <w:r w:rsidR="0087323C" w:rsidRPr="001B2C37">
        <w:rPr>
          <w:i/>
        </w:rPr>
        <w:t>pranim i mallrave të vjedhura</w:t>
      </w:r>
      <w:r w:rsidR="0087323C" w:rsidRPr="001B2C37">
        <w:t xml:space="preserve"> nga neni 272 par.1 të KPK-së</w:t>
      </w:r>
      <w:r w:rsidR="007E2B59" w:rsidRPr="001B2C37">
        <w:t>,</w:t>
      </w:r>
      <w:r w:rsidR="00C01E3A" w:rsidRPr="001B2C37">
        <w:t xml:space="preserve"> duke vendosur sipas </w:t>
      </w:r>
      <w:r w:rsidR="00BC3DEA" w:rsidRPr="001B2C37">
        <w:t>ak</w:t>
      </w:r>
      <w:r w:rsidR="00C01E3A" w:rsidRPr="001B2C37">
        <w:t>tak</w:t>
      </w:r>
      <w:r w:rsidR="00BC3DEA" w:rsidRPr="001B2C37">
        <w:t>uzës</w:t>
      </w:r>
      <w:r w:rsidRPr="001B2C37">
        <w:t xml:space="preserve"> së Prokurorisë</w:t>
      </w:r>
      <w:r w:rsidR="000B7AE1" w:rsidRPr="001B2C37">
        <w:t xml:space="preserve"> Publike</w:t>
      </w:r>
      <w:r w:rsidRPr="001B2C37">
        <w:t xml:space="preserve"> Komunale </w:t>
      </w:r>
      <w:r w:rsidR="002D0368" w:rsidRPr="001B2C37">
        <w:t>n</w:t>
      </w:r>
      <w:r w:rsidR="005C315F" w:rsidRPr="001B2C37">
        <w:t>ë</w:t>
      </w:r>
      <w:r w:rsidR="002D0368" w:rsidRPr="001B2C37">
        <w:t xml:space="preserve"> Pej</w:t>
      </w:r>
      <w:r w:rsidR="005C315F" w:rsidRPr="001B2C37">
        <w:t>ë</w:t>
      </w:r>
      <w:r w:rsidR="002D0368" w:rsidRPr="001B2C37">
        <w:t xml:space="preserve">, </w:t>
      </w:r>
      <w:r w:rsidRPr="001B2C37">
        <w:t>tani Prokurorisë Themelore n</w:t>
      </w:r>
      <w:r w:rsidR="005C315F" w:rsidRPr="001B2C37">
        <w:t>ë</w:t>
      </w:r>
      <w:r w:rsidRPr="001B2C37">
        <w:t xml:space="preserve"> Pej</w:t>
      </w:r>
      <w:r w:rsidR="005C315F" w:rsidRPr="001B2C37">
        <w:t>ë</w:t>
      </w:r>
      <w:r w:rsidRPr="001B2C37">
        <w:t xml:space="preserve"> – Departamenti i Përgjithshëm, </w:t>
      </w:r>
      <w:r w:rsidR="002D0368" w:rsidRPr="001B2C37">
        <w:t>PP.nr.</w:t>
      </w:r>
      <w:r w:rsidR="00FF635B" w:rsidRPr="001B2C37">
        <w:t>21</w:t>
      </w:r>
      <w:r w:rsidR="004A781A" w:rsidRPr="001B2C37">
        <w:t>78</w:t>
      </w:r>
      <w:r w:rsidR="006F27C9" w:rsidRPr="001B2C37">
        <w:t>/</w:t>
      </w:r>
      <w:r w:rsidR="00FF635B" w:rsidRPr="001B2C37">
        <w:t>12</w:t>
      </w:r>
      <w:r w:rsidR="002D0368" w:rsidRPr="001B2C37">
        <w:t xml:space="preserve"> të </w:t>
      </w:r>
      <w:r w:rsidR="003208D9" w:rsidRPr="001B2C37">
        <w:t>datës</w:t>
      </w:r>
      <w:r w:rsidR="002D0368" w:rsidRPr="001B2C37">
        <w:t xml:space="preserve"> </w:t>
      </w:r>
      <w:r w:rsidR="00FF635B" w:rsidRPr="001B2C37">
        <w:t>13.12.2012</w:t>
      </w:r>
      <w:r w:rsidR="000B7AE1" w:rsidRPr="001B2C37">
        <w:t xml:space="preserve">, </w:t>
      </w:r>
      <w:r w:rsidRPr="001B2C37">
        <w:t xml:space="preserve">në seancën </w:t>
      </w:r>
      <w:r w:rsidR="005A7165" w:rsidRPr="001B2C37">
        <w:t>publike të</w:t>
      </w:r>
      <w:r w:rsidRPr="001B2C37">
        <w:t xml:space="preserve"> shqyr</w:t>
      </w:r>
      <w:r w:rsidR="002D0368" w:rsidRPr="001B2C37">
        <w:t>timit gjyqësor të mbajtur me dat</w:t>
      </w:r>
      <w:r w:rsidR="005C315F" w:rsidRPr="001B2C37">
        <w:t>ë</w:t>
      </w:r>
      <w:r w:rsidR="005A7165" w:rsidRPr="001B2C37">
        <w:t xml:space="preserve"> </w:t>
      </w:r>
      <w:r w:rsidR="006F27C9" w:rsidRPr="001B2C37">
        <w:t>0</w:t>
      </w:r>
      <w:r w:rsidR="00FF635B" w:rsidRPr="001B2C37">
        <w:t>1</w:t>
      </w:r>
      <w:r w:rsidR="006F27C9" w:rsidRPr="001B2C37">
        <w:t>.</w:t>
      </w:r>
      <w:r w:rsidR="00FF635B" w:rsidRPr="001B2C37">
        <w:t>11</w:t>
      </w:r>
      <w:r w:rsidR="006F27C9" w:rsidRPr="001B2C37">
        <w:t>.201</w:t>
      </w:r>
      <w:r w:rsidR="00FF635B" w:rsidRPr="001B2C37">
        <w:t>6</w:t>
      </w:r>
      <w:r w:rsidRPr="001B2C37">
        <w:t xml:space="preserve">, në pranin </w:t>
      </w:r>
      <w:r w:rsidR="00985DB0" w:rsidRPr="001B2C37">
        <w:t>e</w:t>
      </w:r>
      <w:r w:rsidR="00D47759" w:rsidRPr="001B2C37">
        <w:t xml:space="preserve"> Prokurorit</w:t>
      </w:r>
      <w:r w:rsidRPr="001B2C37">
        <w:t xml:space="preserve"> </w:t>
      </w:r>
      <w:r w:rsidR="00D47759" w:rsidRPr="001B2C37">
        <w:t>te Shtetit</w:t>
      </w:r>
      <w:r w:rsidRPr="001B2C37">
        <w:t xml:space="preserve"> </w:t>
      </w:r>
      <w:r w:rsidR="00FF635B" w:rsidRPr="001B2C37">
        <w:t>Lumtu</w:t>
      </w:r>
      <w:r w:rsidR="004C7B95" w:rsidRPr="001B2C37">
        <w:t>rije Hoxha dhe të pandehurit B. R</w:t>
      </w:r>
      <w:r w:rsidR="007273D9" w:rsidRPr="001B2C37">
        <w:t>,</w:t>
      </w:r>
      <w:r w:rsidR="005A7165" w:rsidRPr="001B2C37">
        <w:t xml:space="preserve"> </w:t>
      </w:r>
      <w:r w:rsidRPr="001B2C37">
        <w:t>me d</w:t>
      </w:r>
      <w:r w:rsidR="002D0368" w:rsidRPr="001B2C37">
        <w:t>a</w:t>
      </w:r>
      <w:r w:rsidRPr="001B2C37">
        <w:t>t</w:t>
      </w:r>
      <w:r w:rsidR="00123739" w:rsidRPr="001B2C37">
        <w:t>ë</w:t>
      </w:r>
      <w:r w:rsidR="001736CC" w:rsidRPr="001B2C37">
        <w:t xml:space="preserve"> </w:t>
      </w:r>
      <w:r w:rsidR="006F27C9" w:rsidRPr="001B2C37">
        <w:rPr>
          <w:u w:val="single"/>
        </w:rPr>
        <w:t>0</w:t>
      </w:r>
      <w:r w:rsidR="007E2B59" w:rsidRPr="001B2C37">
        <w:rPr>
          <w:u w:val="single"/>
        </w:rPr>
        <w:t>1</w:t>
      </w:r>
      <w:r w:rsidR="006F27C9" w:rsidRPr="001B2C37">
        <w:rPr>
          <w:u w:val="single"/>
        </w:rPr>
        <w:t>.</w:t>
      </w:r>
      <w:r w:rsidR="00FF635B" w:rsidRPr="001B2C37">
        <w:rPr>
          <w:u w:val="single"/>
        </w:rPr>
        <w:t>11</w:t>
      </w:r>
      <w:r w:rsidR="006F27C9" w:rsidRPr="001B2C37">
        <w:rPr>
          <w:u w:val="single"/>
        </w:rPr>
        <w:t>.201</w:t>
      </w:r>
      <w:r w:rsidR="00FF635B" w:rsidRPr="001B2C37">
        <w:rPr>
          <w:u w:val="single"/>
        </w:rPr>
        <w:t>6</w:t>
      </w:r>
      <w:r w:rsidR="002D0368" w:rsidRPr="001B2C37">
        <w:t xml:space="preserve"> murr dhe </w:t>
      </w:r>
      <w:r w:rsidRPr="001B2C37">
        <w:t>publikisht shpalli</w:t>
      </w:r>
      <w:r w:rsidR="007E2B59" w:rsidRPr="001B2C37">
        <w:t>, ndërsa me datë 09.11.2016 e përpiloj</w:t>
      </w:r>
      <w:r w:rsidRPr="001B2C37">
        <w:t xml:space="preserve"> këtë:</w:t>
      </w:r>
    </w:p>
    <w:p w14:paraId="3D2CB0AC" w14:textId="77777777" w:rsidR="0007320D" w:rsidRPr="001B2C37" w:rsidRDefault="0007320D" w:rsidP="00735E46">
      <w:pPr>
        <w:pStyle w:val="Kokzimi1"/>
        <w:spacing w:line="276" w:lineRule="auto"/>
      </w:pPr>
    </w:p>
    <w:p w14:paraId="76828169" w14:textId="77777777" w:rsidR="00C01E3A" w:rsidRPr="001B2C37" w:rsidRDefault="00C01E3A" w:rsidP="00735E46">
      <w:pPr>
        <w:spacing w:line="276" w:lineRule="auto"/>
      </w:pPr>
    </w:p>
    <w:p w14:paraId="07AB8B90" w14:textId="77777777" w:rsidR="005A7165" w:rsidRPr="001B2C37" w:rsidRDefault="00D34818" w:rsidP="00735E46">
      <w:pPr>
        <w:pStyle w:val="Kokzimi1"/>
        <w:spacing w:line="276" w:lineRule="auto"/>
        <w:jc w:val="center"/>
      </w:pPr>
      <w:r w:rsidRPr="001B2C37">
        <w:t>A K T GJ Y K I M</w:t>
      </w:r>
    </w:p>
    <w:p w14:paraId="7525FD37" w14:textId="77777777" w:rsidR="009828F4" w:rsidRPr="001B2C37" w:rsidRDefault="009828F4" w:rsidP="00735E46">
      <w:pPr>
        <w:spacing w:line="276" w:lineRule="auto"/>
        <w:jc w:val="both"/>
      </w:pPr>
    </w:p>
    <w:p w14:paraId="762D5311" w14:textId="6021E169" w:rsidR="00FF635B" w:rsidRPr="001B2C37" w:rsidRDefault="006F27C9" w:rsidP="00735E46">
      <w:pPr>
        <w:pStyle w:val="Trupiitekstit"/>
        <w:spacing w:line="276" w:lineRule="auto"/>
      </w:pPr>
      <w:r w:rsidRPr="001B2C37">
        <w:t>I pandehuri</w:t>
      </w:r>
      <w:r w:rsidR="00FF635B" w:rsidRPr="001B2C37">
        <w:t xml:space="preserve"> </w:t>
      </w:r>
      <w:r w:rsidR="004C7B95" w:rsidRPr="001B2C37">
        <w:rPr>
          <w:b/>
        </w:rPr>
        <w:t>B. R</w:t>
      </w:r>
      <w:r w:rsidR="00FF635B" w:rsidRPr="001B2C37">
        <w:rPr>
          <w:b/>
        </w:rPr>
        <w:t>,</w:t>
      </w:r>
      <w:r w:rsidR="005C315F" w:rsidRPr="001B2C37">
        <w:rPr>
          <w:b/>
        </w:rPr>
        <w:t xml:space="preserve"> </w:t>
      </w:r>
      <w:r w:rsidR="004C7B95" w:rsidRPr="001B2C37">
        <w:t>i lindur me datën .., në ...</w:t>
      </w:r>
      <w:r w:rsidR="005C315F" w:rsidRPr="001B2C37">
        <w:t xml:space="preserve">, </w:t>
      </w:r>
      <w:r w:rsidR="004C7B95" w:rsidRPr="001B2C37">
        <w:t>Republika e ..., me vendbanim në rrugën ,, ,,” nr...., ndërsa në ... jeton në rrugën “...” blloku .., kati , nr....lagja “,,,”, i biri i K</w:t>
      </w:r>
      <w:r w:rsidR="00FF635B" w:rsidRPr="001B2C37">
        <w:t xml:space="preserve"> dhe V</w:t>
      </w:r>
      <w:r w:rsidR="004C7B95" w:rsidRPr="001B2C37">
        <w:t xml:space="preserve"> e gjinisë Sh</w:t>
      </w:r>
      <w:r w:rsidR="00FF635B" w:rsidRPr="001B2C37">
        <w:t xml:space="preserve">, </w:t>
      </w:r>
      <w:r w:rsidR="005C315F" w:rsidRPr="001B2C37">
        <w:t>me numër</w:t>
      </w:r>
      <w:r w:rsidR="004C7B95" w:rsidRPr="001B2C37">
        <w:t xml:space="preserve"> personal ...</w:t>
      </w:r>
      <w:r w:rsidR="00FF635B" w:rsidRPr="001B2C37">
        <w:t>, ka të kryer shkollën e mesme, student i arkitekturës, i pamartuar, i gjendjes së mesme ekonomike, Shqiptar, shtetas i Republikës së Kosovës, më parë i pa dënuar nga gjykata.</w:t>
      </w:r>
    </w:p>
    <w:p w14:paraId="4585A6BE" w14:textId="77777777" w:rsidR="00B82C7B" w:rsidRPr="001B2C37" w:rsidRDefault="00B82C7B" w:rsidP="00735E46">
      <w:pPr>
        <w:spacing w:line="276" w:lineRule="auto"/>
        <w:jc w:val="both"/>
      </w:pPr>
    </w:p>
    <w:p w14:paraId="4C77E8DA" w14:textId="77777777" w:rsidR="00A70E9E" w:rsidRPr="001B2C37" w:rsidRDefault="00A70E9E" w:rsidP="00735E46">
      <w:pPr>
        <w:spacing w:line="276" w:lineRule="auto"/>
        <w:jc w:val="both"/>
        <w:rPr>
          <w:b/>
        </w:rPr>
      </w:pPr>
      <w:r w:rsidRPr="001B2C37">
        <w:rPr>
          <w:b/>
        </w:rPr>
        <w:t xml:space="preserve">ËSHTË FAJTOR </w:t>
      </w:r>
    </w:p>
    <w:p w14:paraId="2F2CE251" w14:textId="77777777" w:rsidR="00A70E9E" w:rsidRPr="001B2C37" w:rsidRDefault="00A70E9E" w:rsidP="00735E46">
      <w:pPr>
        <w:spacing w:line="276" w:lineRule="auto"/>
        <w:jc w:val="both"/>
        <w:rPr>
          <w:b/>
        </w:rPr>
      </w:pPr>
    </w:p>
    <w:p w14:paraId="67F2FF36" w14:textId="77777777" w:rsidR="00A70E9E" w:rsidRPr="001B2C37" w:rsidRDefault="00A70E9E" w:rsidP="00735E46">
      <w:pPr>
        <w:spacing w:line="276" w:lineRule="auto"/>
        <w:jc w:val="both"/>
        <w:rPr>
          <w:b/>
        </w:rPr>
      </w:pPr>
      <w:r w:rsidRPr="001B2C37">
        <w:rPr>
          <w:b/>
        </w:rPr>
        <w:t>Për shkak se:</w:t>
      </w:r>
    </w:p>
    <w:p w14:paraId="7035A6E3" w14:textId="77777777" w:rsidR="00A70E9E" w:rsidRPr="001B2C37" w:rsidRDefault="00A70E9E" w:rsidP="00735E46">
      <w:pPr>
        <w:spacing w:line="276" w:lineRule="auto"/>
        <w:jc w:val="both"/>
        <w:rPr>
          <w:b/>
        </w:rPr>
      </w:pPr>
    </w:p>
    <w:p w14:paraId="008C9F88" w14:textId="2120DB03" w:rsidR="006F27C9" w:rsidRPr="001B2C37" w:rsidRDefault="00FF635B" w:rsidP="00735E46">
      <w:pPr>
        <w:spacing w:line="276" w:lineRule="auto"/>
        <w:jc w:val="both"/>
      </w:pPr>
      <w:r w:rsidRPr="001B2C37">
        <w:t>Me</w:t>
      </w:r>
      <w:r w:rsidR="00CE1174" w:rsidRPr="001B2C37">
        <w:t xml:space="preserve"> </w:t>
      </w:r>
      <w:r w:rsidRPr="001B2C37">
        <w:t xml:space="preserve">datë 13.10.2012 rreth </w:t>
      </w:r>
      <w:r w:rsidR="004C7B95" w:rsidRPr="001B2C37">
        <w:t>orës 01:30 në fshatin ... , Komuna ...</w:t>
      </w:r>
      <w:r w:rsidRPr="001B2C37">
        <w:t xml:space="preserve"> në bashkëveprim, e me qëllim që vetes ti sjellin dobi pasurore në mënyrë të kundërligjshme kanë përvetësuar sendet e luajtshme pronë e të dëmtuarve</w:t>
      </w:r>
      <w:r w:rsidR="004C7B95" w:rsidRPr="001B2C37">
        <w:t xml:space="preserve"> – shtetasve  A</w:t>
      </w:r>
      <w:r w:rsidR="00AF3853" w:rsidRPr="001B2C37">
        <w:t xml:space="preserve"> </w:t>
      </w:r>
      <w:r w:rsidR="004C7B95" w:rsidRPr="001B2C37">
        <w:t>S dhe M L</w:t>
      </w:r>
      <w:r w:rsidRPr="001B2C37">
        <w:t xml:space="preserve">, në atë mënyrë që natën kritike gjersa viktimat kishin dalë në një fushë, pikërisht në një tendë për të fjetur, të pandehurit me të </w:t>
      </w:r>
      <w:r w:rsidR="0087323C" w:rsidRPr="001B2C37">
        <w:t xml:space="preserve">shpejtë kishin </w:t>
      </w:r>
      <w:r w:rsidR="0087323C" w:rsidRPr="001B2C37">
        <w:lastRenderedPageBreak/>
        <w:t>shkuar në tendat e tyre dhe duke e ditur se të njëjtit nuk janë të aftë të mbrohen ngase të njëjtit ishin turistë dhe të frikësuar në terrenin e panjohur për ta, ashtu që të dy të pandehurit fillimisht</w:t>
      </w:r>
      <w:r w:rsidR="00AF3853" w:rsidRPr="001B2C37">
        <w:t xml:space="preserve"> u kanë thënë të dëmtuarve se “</w:t>
      </w:r>
      <w:r w:rsidR="0087323C" w:rsidRPr="001B2C37">
        <w:t>ne jemi hajna dhe se dëshirojmë që ju të paguani natën” (për qëndrim), me ç’rast i kanë detyruar viktimat që t’ua japin të dyve nga 100 euro, si dhe ua kanë marr pa i pyetur një kamerë të tipit “</w:t>
      </w:r>
      <w:r w:rsidR="00483EDE" w:rsidRPr="001B2C37">
        <w:t>Nikon</w:t>
      </w:r>
      <w:r w:rsidR="0087323C" w:rsidRPr="001B2C37">
        <w:t>” dhe një telefon të tipit “Iphone” e pastaj kanë ikur nga vendi i ngjarjes, gjersa të nesërmen telefonin dhe kamer</w:t>
      </w:r>
      <w:r w:rsidR="004C7B03" w:rsidRPr="001B2C37">
        <w:t>ën</w:t>
      </w:r>
      <w:r w:rsidR="0087323C" w:rsidRPr="001B2C37">
        <w:t xml:space="preserve"> i pandehuri Alberim ia ka shitur të pandehurit Meriton Belegu, </w:t>
      </w:r>
    </w:p>
    <w:p w14:paraId="2DD0DDA7" w14:textId="77777777" w:rsidR="006F27C9" w:rsidRPr="001B2C37" w:rsidRDefault="006F27C9" w:rsidP="00735E46">
      <w:pPr>
        <w:spacing w:line="276" w:lineRule="auto"/>
        <w:jc w:val="both"/>
      </w:pPr>
    </w:p>
    <w:p w14:paraId="40D420D1" w14:textId="518928A0" w:rsidR="006F27C9" w:rsidRPr="001B2C37" w:rsidRDefault="006F27C9" w:rsidP="00735E46">
      <w:pPr>
        <w:numPr>
          <w:ilvl w:val="0"/>
          <w:numId w:val="9"/>
        </w:numPr>
        <w:spacing w:line="276" w:lineRule="auto"/>
        <w:contextualSpacing/>
        <w:jc w:val="both"/>
      </w:pPr>
      <w:r w:rsidRPr="001B2C37">
        <w:t xml:space="preserve">me çka </w:t>
      </w:r>
      <w:r w:rsidR="001D566C" w:rsidRPr="001B2C37">
        <w:t>në bashkëveprim ka</w:t>
      </w:r>
      <w:r w:rsidRPr="001B2C37">
        <w:t xml:space="preserve"> kryer veprën penale </w:t>
      </w:r>
      <w:r w:rsidR="001D566C" w:rsidRPr="001B2C37">
        <w:rPr>
          <w:i/>
        </w:rPr>
        <w:t xml:space="preserve">vjedhje </w:t>
      </w:r>
      <w:r w:rsidR="00BA67B4" w:rsidRPr="001B2C37">
        <w:t>nga neni 25</w:t>
      </w:r>
      <w:r w:rsidR="00483EDE" w:rsidRPr="001B2C37">
        <w:t>2</w:t>
      </w:r>
      <w:r w:rsidR="00BA67B4" w:rsidRPr="001B2C37">
        <w:t xml:space="preserve"> par.1 </w:t>
      </w:r>
      <w:r w:rsidRPr="001B2C37">
        <w:t>lidhur me nenin 23 të KPK-s</w:t>
      </w:r>
      <w:r w:rsidR="00BA67B4" w:rsidRPr="001B2C37">
        <w:t>ë</w:t>
      </w:r>
      <w:r w:rsidRPr="001B2C37">
        <w:t>.</w:t>
      </w:r>
    </w:p>
    <w:p w14:paraId="7DC754E1" w14:textId="77777777" w:rsidR="005622C7" w:rsidRPr="001B2C37" w:rsidRDefault="005622C7" w:rsidP="00735E46">
      <w:pPr>
        <w:pStyle w:val="Paragrafiilists"/>
        <w:spacing w:line="276" w:lineRule="auto"/>
        <w:jc w:val="both"/>
      </w:pPr>
    </w:p>
    <w:p w14:paraId="631037D1" w14:textId="1897228E" w:rsidR="005622C7" w:rsidRPr="001B2C37" w:rsidRDefault="005622C7" w:rsidP="00735E46">
      <w:pPr>
        <w:spacing w:line="276" w:lineRule="auto"/>
        <w:jc w:val="both"/>
      </w:pPr>
      <w:r w:rsidRPr="001B2C37">
        <w:t xml:space="preserve">Andaj Gjykata, në kuptim të nenit 6, 11 par. 1, 15 par. 2, 31 par. 1, 32, 33, 34, </w:t>
      </w:r>
      <w:r w:rsidR="00BA67B4" w:rsidRPr="001B2C37">
        <w:t>41</w:t>
      </w:r>
      <w:r w:rsidRPr="001B2C37">
        <w:t xml:space="preserve">, </w:t>
      </w:r>
      <w:r w:rsidR="005016D6" w:rsidRPr="001B2C37">
        <w:t xml:space="preserve">42, 43, 44, </w:t>
      </w:r>
      <w:r w:rsidRPr="001B2C37">
        <w:t>64, 65 par. 2</w:t>
      </w:r>
      <w:r w:rsidR="005016D6" w:rsidRPr="001B2C37">
        <w:t xml:space="preserve">, 73 </w:t>
      </w:r>
      <w:r w:rsidRPr="001B2C37">
        <w:t xml:space="preserve"> dhe nenit </w:t>
      </w:r>
      <w:r w:rsidR="005016D6" w:rsidRPr="001B2C37">
        <w:t>25</w:t>
      </w:r>
      <w:r w:rsidR="00483EDE" w:rsidRPr="001B2C37">
        <w:t>2</w:t>
      </w:r>
      <w:r w:rsidR="005016D6" w:rsidRPr="001B2C37">
        <w:t xml:space="preserve"> par.1 lidhur me nenin 23 të KPK-së</w:t>
      </w:r>
      <w:r w:rsidRPr="001B2C37">
        <w:t xml:space="preserve">, dhe nenit 359, 360, 361, 365, 366, </w:t>
      </w:r>
      <w:r w:rsidR="001D566C" w:rsidRPr="001B2C37">
        <w:t xml:space="preserve">450, </w:t>
      </w:r>
      <w:r w:rsidRPr="001B2C37">
        <w:t>463 te KP</w:t>
      </w:r>
      <w:r w:rsidR="00B6497F" w:rsidRPr="001B2C37">
        <w:t>PRK-së, të pandehurin e</w:t>
      </w:r>
    </w:p>
    <w:p w14:paraId="003A4557" w14:textId="77777777" w:rsidR="005622C7" w:rsidRPr="001B2C37" w:rsidRDefault="005622C7" w:rsidP="00735E46">
      <w:pPr>
        <w:spacing w:line="276" w:lineRule="auto"/>
      </w:pPr>
    </w:p>
    <w:p w14:paraId="3D0A97D7" w14:textId="77777777" w:rsidR="005016D6" w:rsidRPr="001B2C37" w:rsidRDefault="005016D6" w:rsidP="00735E46">
      <w:pPr>
        <w:spacing w:line="276" w:lineRule="auto"/>
        <w:jc w:val="both"/>
        <w:rPr>
          <w:b/>
        </w:rPr>
      </w:pPr>
      <w:r w:rsidRPr="001B2C37">
        <w:rPr>
          <w:b/>
        </w:rPr>
        <w:t xml:space="preserve">GJYKON </w:t>
      </w:r>
    </w:p>
    <w:p w14:paraId="5A6FF290" w14:textId="77777777" w:rsidR="005016D6" w:rsidRPr="001B2C37" w:rsidRDefault="005016D6" w:rsidP="00735E46">
      <w:pPr>
        <w:spacing w:line="276" w:lineRule="auto"/>
        <w:jc w:val="both"/>
      </w:pPr>
    </w:p>
    <w:p w14:paraId="13B967E4" w14:textId="6108F63C" w:rsidR="005016D6" w:rsidRPr="001B2C37" w:rsidRDefault="005016D6" w:rsidP="00735E46">
      <w:pPr>
        <w:spacing w:line="276" w:lineRule="auto"/>
        <w:jc w:val="both"/>
      </w:pPr>
      <w:r w:rsidRPr="001B2C37">
        <w:t xml:space="preserve">Me </w:t>
      </w:r>
      <w:r w:rsidRPr="001B2C37">
        <w:rPr>
          <w:b/>
        </w:rPr>
        <w:t>DËNIM ME KUSHT</w:t>
      </w:r>
      <w:r w:rsidRPr="001B2C37">
        <w:t xml:space="preserve"> duke ia shqiptuar </w:t>
      </w:r>
      <w:r w:rsidRPr="001B2C37">
        <w:rPr>
          <w:b/>
        </w:rPr>
        <w:t>dënimin me burgim</w:t>
      </w:r>
      <w:r w:rsidRPr="001B2C37">
        <w:t xml:space="preserve"> në kohëzgjatje prej </w:t>
      </w:r>
      <w:r w:rsidRPr="001B2C37">
        <w:rPr>
          <w:b/>
        </w:rPr>
        <w:t>1 (një) viti</w:t>
      </w:r>
      <w:r w:rsidRPr="001B2C37">
        <w:t>, të cilin dënim i pandehuri nuk do ta mbaj</w:t>
      </w:r>
      <w:r w:rsidR="004A781A" w:rsidRPr="001B2C37">
        <w:t xml:space="preserve"> </w:t>
      </w:r>
      <w:r w:rsidRPr="001B2C37">
        <w:t>nëse në afat prej 2 (dy) viteve nuk do të kryej vepër të re penale.</w:t>
      </w:r>
      <w:r w:rsidR="004A781A" w:rsidRPr="001B2C37">
        <w:t xml:space="preserve"> Në këtë dënim i llogaritet edhe koha e kaluar në paraburgim nga data 15.10.2012 gjer me datë 15.11.2012</w:t>
      </w:r>
      <w:r w:rsidR="00B8570E" w:rsidRPr="001B2C37">
        <w:t>.</w:t>
      </w:r>
    </w:p>
    <w:p w14:paraId="4AD346AE" w14:textId="77777777" w:rsidR="005016D6" w:rsidRPr="001B2C37" w:rsidRDefault="005016D6" w:rsidP="00735E46">
      <w:pPr>
        <w:spacing w:line="276" w:lineRule="auto"/>
      </w:pPr>
    </w:p>
    <w:p w14:paraId="264B6B89" w14:textId="107CE492" w:rsidR="005016D6" w:rsidRPr="001B2C37" w:rsidRDefault="005016D6" w:rsidP="00735E46">
      <w:pPr>
        <w:spacing w:line="276" w:lineRule="auto"/>
        <w:jc w:val="both"/>
      </w:pPr>
      <w:r w:rsidRPr="001B2C37">
        <w:t>I pandehuri obligohet që të paguaj shpenzimet e procedurës penale duke përfshirë edhe paushallin gjyqësor, në shumë prej 50 (pesëdhjetë) euro, në afat prej 30 (tridhjetë) ditësh, pasi që aktgjykimi të merr formën e prerë.</w:t>
      </w:r>
    </w:p>
    <w:p w14:paraId="366936F2" w14:textId="77777777" w:rsidR="005016D6" w:rsidRPr="001B2C37" w:rsidRDefault="005016D6" w:rsidP="00735E46">
      <w:pPr>
        <w:spacing w:line="276" w:lineRule="auto"/>
        <w:jc w:val="both"/>
        <w:rPr>
          <w:b/>
        </w:rPr>
      </w:pPr>
    </w:p>
    <w:p w14:paraId="7D6DA306" w14:textId="77777777" w:rsidR="005016D6" w:rsidRPr="001B2C37" w:rsidRDefault="005016D6" w:rsidP="00735E46">
      <w:pPr>
        <w:spacing w:line="276" w:lineRule="auto"/>
        <w:jc w:val="both"/>
      </w:pPr>
      <w:r w:rsidRPr="001B2C37">
        <w:t>Të dëmtuarit udhëzohen që për kërkesën pasurore juridike ta realizojnë në kontest civil.</w:t>
      </w:r>
    </w:p>
    <w:p w14:paraId="4D701952" w14:textId="77777777" w:rsidR="009828F4" w:rsidRPr="001B2C37" w:rsidRDefault="009828F4" w:rsidP="00735E46">
      <w:pPr>
        <w:spacing w:line="276" w:lineRule="auto"/>
        <w:jc w:val="both"/>
      </w:pPr>
    </w:p>
    <w:p w14:paraId="6A59A7F1" w14:textId="77777777" w:rsidR="00735E46" w:rsidRPr="001B2C37" w:rsidRDefault="00735E46" w:rsidP="00735E46">
      <w:pPr>
        <w:spacing w:line="276" w:lineRule="auto"/>
        <w:jc w:val="both"/>
      </w:pPr>
    </w:p>
    <w:p w14:paraId="64C768DD" w14:textId="77777777" w:rsidR="008C5C52" w:rsidRPr="001B2C37" w:rsidRDefault="008C5C52" w:rsidP="00735E46">
      <w:pPr>
        <w:spacing w:line="276" w:lineRule="auto"/>
        <w:jc w:val="center"/>
        <w:rPr>
          <w:b/>
        </w:rPr>
      </w:pPr>
      <w:r w:rsidRPr="001B2C37">
        <w:rPr>
          <w:b/>
        </w:rPr>
        <w:t>A r s y e t i m</w:t>
      </w:r>
    </w:p>
    <w:p w14:paraId="0C8CAC6F" w14:textId="77777777" w:rsidR="00735E46" w:rsidRPr="001B2C37" w:rsidRDefault="00735E46" w:rsidP="00735E46">
      <w:pPr>
        <w:spacing w:line="276" w:lineRule="auto"/>
        <w:jc w:val="center"/>
        <w:rPr>
          <w:b/>
        </w:rPr>
      </w:pPr>
    </w:p>
    <w:p w14:paraId="09098CF2" w14:textId="380CE15E" w:rsidR="00EF2C00" w:rsidRPr="001B2C37" w:rsidRDefault="00D34818" w:rsidP="00735E46">
      <w:pPr>
        <w:spacing w:line="276" w:lineRule="auto"/>
        <w:jc w:val="both"/>
      </w:pPr>
      <w:r w:rsidRPr="001B2C37">
        <w:t>Prokuroria Komunale</w:t>
      </w:r>
      <w:r w:rsidR="00E42B69" w:rsidRPr="001B2C37">
        <w:t xml:space="preserve"> n</w:t>
      </w:r>
      <w:r w:rsidR="004A781A" w:rsidRPr="001B2C37">
        <w:t>ë</w:t>
      </w:r>
      <w:r w:rsidR="00E42B69" w:rsidRPr="001B2C37">
        <w:t xml:space="preserve"> Pej</w:t>
      </w:r>
      <w:r w:rsidR="004A781A" w:rsidRPr="001B2C37">
        <w:t>ë</w:t>
      </w:r>
      <w:r w:rsidR="005622C7" w:rsidRPr="001B2C37">
        <w:t>,</w:t>
      </w:r>
      <w:r w:rsidRPr="001B2C37">
        <w:t xml:space="preserve"> tani Prokuroria Themelore n</w:t>
      </w:r>
      <w:r w:rsidR="004A781A" w:rsidRPr="001B2C37">
        <w:t>ë</w:t>
      </w:r>
      <w:r w:rsidRPr="001B2C37">
        <w:t xml:space="preserve"> Pej</w:t>
      </w:r>
      <w:r w:rsidR="004A781A" w:rsidRPr="001B2C37">
        <w:t>ë</w:t>
      </w:r>
      <w:r w:rsidRPr="001B2C37">
        <w:t xml:space="preserve"> </w:t>
      </w:r>
      <w:r w:rsidR="001736CC" w:rsidRPr="001B2C37">
        <w:t>–</w:t>
      </w:r>
      <w:r w:rsidRPr="001B2C37">
        <w:t xml:space="preserve"> Departamenti i </w:t>
      </w:r>
      <w:r w:rsidR="004A781A" w:rsidRPr="001B2C37">
        <w:t>P</w:t>
      </w:r>
      <w:r w:rsidR="00C01E3A" w:rsidRPr="001B2C37">
        <w:t xml:space="preserve">ërgjithshëm, ka ngrit </w:t>
      </w:r>
      <w:r w:rsidRPr="001B2C37">
        <w:t>ak</w:t>
      </w:r>
      <w:r w:rsidR="00C01E3A" w:rsidRPr="001B2C37">
        <w:t>tak</w:t>
      </w:r>
      <w:r w:rsidR="005622C7" w:rsidRPr="001B2C37">
        <w:t>uzë</w:t>
      </w:r>
      <w:r w:rsidR="005016D6" w:rsidRPr="001B2C37">
        <w:t>, PP.nr.21</w:t>
      </w:r>
      <w:r w:rsidR="004A781A" w:rsidRPr="001B2C37">
        <w:t>78</w:t>
      </w:r>
      <w:r w:rsidR="005016D6" w:rsidRPr="001B2C37">
        <w:t>/12 të datës 13.12.2012</w:t>
      </w:r>
      <w:r w:rsidR="000B7AE1" w:rsidRPr="001B2C37">
        <w:t>,</w:t>
      </w:r>
      <w:r w:rsidR="00A15195" w:rsidRPr="001B2C37">
        <w:t xml:space="preserve"> ndaj t</w:t>
      </w:r>
      <w:r w:rsidR="00221A61" w:rsidRPr="001B2C37">
        <w:t>ë</w:t>
      </w:r>
      <w:r w:rsidR="00A15195" w:rsidRPr="001B2C37">
        <w:t xml:space="preserve"> </w:t>
      </w:r>
      <w:r w:rsidR="004C7B95" w:rsidRPr="001B2C37">
        <w:t>pandehurve A. R nga fshati ..., Komuna ... dhe B. R. nga ...</w:t>
      </w:r>
      <w:r w:rsidR="00221A61" w:rsidRPr="001B2C37">
        <w:t xml:space="preserve">, për shkak të veprës penale të kryer në bashkëveprim </w:t>
      </w:r>
      <w:r w:rsidR="00221A61" w:rsidRPr="001B2C37">
        <w:rPr>
          <w:i/>
        </w:rPr>
        <w:t>vjedhje e rëndë</w:t>
      </w:r>
      <w:r w:rsidR="00221A61" w:rsidRPr="001B2C37">
        <w:t xml:space="preserve"> nga neni 253 par.1 nënpar.4 lidhur me nenin 23 të KPPK-së dhe </w:t>
      </w:r>
      <w:r w:rsidR="004A781A" w:rsidRPr="001B2C37">
        <w:t xml:space="preserve">propozim akuzë ndaj </w:t>
      </w:r>
      <w:r w:rsidR="004C7B95" w:rsidRPr="001B2C37">
        <w:t>të pandehurit M. B. nga ...</w:t>
      </w:r>
      <w:r w:rsidR="00221A61" w:rsidRPr="001B2C37">
        <w:t xml:space="preserve"> për shkak të veprës penale </w:t>
      </w:r>
      <w:r w:rsidR="00221A61" w:rsidRPr="001B2C37">
        <w:rPr>
          <w:i/>
        </w:rPr>
        <w:t>pranim i mallrave të vjedhura</w:t>
      </w:r>
      <w:r w:rsidR="00221A61" w:rsidRPr="001B2C37">
        <w:t xml:space="preserve"> nga neni 272 par.1 të KPK-së.</w:t>
      </w:r>
    </w:p>
    <w:p w14:paraId="10FB03F1" w14:textId="77777777" w:rsidR="00221A61" w:rsidRPr="001B2C37" w:rsidRDefault="00221A61" w:rsidP="00735E46">
      <w:pPr>
        <w:spacing w:line="276" w:lineRule="auto"/>
        <w:jc w:val="both"/>
      </w:pPr>
    </w:p>
    <w:p w14:paraId="0345F7EC" w14:textId="730F4E0D" w:rsidR="00221A61" w:rsidRPr="001B2C37" w:rsidRDefault="00221A61" w:rsidP="00735E46">
      <w:pPr>
        <w:spacing w:line="276" w:lineRule="auto"/>
        <w:jc w:val="both"/>
      </w:pPr>
      <w:r w:rsidRPr="001B2C37">
        <w:t>Gjykata gjatë seancës së datës 01.11.2016, sipas detyrës zyrtare ka hedhur poshtë pikën tre të aktakuzës për vepër penale</w:t>
      </w:r>
      <w:r w:rsidRPr="001B2C37">
        <w:rPr>
          <w:i/>
        </w:rPr>
        <w:t xml:space="preserve"> pranim i mallrave te vjedhura</w:t>
      </w:r>
      <w:r w:rsidRPr="001B2C37">
        <w:t xml:space="preserve"> nga nenin 272 par. 1 të KPK-së, dhe </w:t>
      </w:r>
      <w:r w:rsidRPr="001B2C37">
        <w:lastRenderedPageBreak/>
        <w:t>ka pushuar proce</w:t>
      </w:r>
      <w:r w:rsidR="004C7B95" w:rsidRPr="001B2C37">
        <w:t>durën ndaj të pandehurit M. B.</w:t>
      </w:r>
      <w:r w:rsidRPr="001B2C37">
        <w:t xml:space="preserve"> për këtë vepër, për shkak të parashkrimit absolut të veprës penale, për të cilën është lëshuar aktvendim i posaçëm.</w:t>
      </w:r>
    </w:p>
    <w:p w14:paraId="69A89416" w14:textId="77777777" w:rsidR="00221A61" w:rsidRPr="001B2C37" w:rsidRDefault="00221A61" w:rsidP="00735E46">
      <w:pPr>
        <w:spacing w:line="276" w:lineRule="auto"/>
        <w:jc w:val="both"/>
      </w:pPr>
    </w:p>
    <w:p w14:paraId="7390810A" w14:textId="53CA32FE" w:rsidR="00A15195" w:rsidRPr="001B2C37" w:rsidRDefault="00A15195" w:rsidP="00735E46">
      <w:pPr>
        <w:spacing w:line="276" w:lineRule="auto"/>
        <w:jc w:val="both"/>
      </w:pPr>
      <w:r w:rsidRPr="001B2C37">
        <w:t>Gjykata ka tentuar ta ftoj edhe t</w:t>
      </w:r>
      <w:r w:rsidR="004A781A" w:rsidRPr="001B2C37">
        <w:t>ë</w:t>
      </w:r>
      <w:r w:rsidRPr="001B2C37">
        <w:t xml:space="preserve"> pandehurin </w:t>
      </w:r>
      <w:r w:rsidR="004C7B95" w:rsidRPr="001B2C37">
        <w:t>A. R</w:t>
      </w:r>
      <w:r w:rsidRPr="001B2C37">
        <w:t xml:space="preserve">, por </w:t>
      </w:r>
      <w:r w:rsidR="003F2199" w:rsidRPr="001B2C37">
        <w:t>për</w:t>
      </w:r>
      <w:r w:rsidRPr="001B2C37">
        <w:t xml:space="preserve"> t</w:t>
      </w:r>
      <w:r w:rsidR="004A781A" w:rsidRPr="001B2C37">
        <w:t>ë</w:t>
      </w:r>
      <w:r w:rsidRPr="001B2C37">
        <w:t xml:space="preserve"> policia e </w:t>
      </w:r>
      <w:r w:rsidR="004A781A" w:rsidRPr="001B2C37">
        <w:t xml:space="preserve">Stacionit Policor </w:t>
      </w:r>
      <w:r w:rsidR="00B8570E" w:rsidRPr="001B2C37">
        <w:t>Vitomiricë</w:t>
      </w:r>
      <w:r w:rsidRPr="001B2C37">
        <w:t xml:space="preserve"> </w:t>
      </w:r>
      <w:r w:rsidR="003F2199" w:rsidRPr="001B2C37">
        <w:t>përmes</w:t>
      </w:r>
      <w:r w:rsidRPr="001B2C37">
        <w:t xml:space="preserve"> raportit t</w:t>
      </w:r>
      <w:r w:rsidR="004A781A" w:rsidRPr="001B2C37">
        <w:t>ë</w:t>
      </w:r>
      <w:r w:rsidRPr="001B2C37">
        <w:t xml:space="preserve"> </w:t>
      </w:r>
      <w:r w:rsidR="003F2199" w:rsidRPr="001B2C37">
        <w:t>datës</w:t>
      </w:r>
      <w:r w:rsidRPr="001B2C37">
        <w:t xml:space="preserve"> </w:t>
      </w:r>
      <w:r w:rsidR="00221A61" w:rsidRPr="001B2C37">
        <w:t>03.04.2014</w:t>
      </w:r>
      <w:r w:rsidRPr="001B2C37">
        <w:t xml:space="preserve"> ka njoftuar </w:t>
      </w:r>
      <w:r w:rsidR="00EC603B" w:rsidRPr="001B2C37">
        <w:t>G</w:t>
      </w:r>
      <w:r w:rsidR="003F2199" w:rsidRPr="001B2C37">
        <w:t>jykatën</w:t>
      </w:r>
      <w:r w:rsidRPr="001B2C37">
        <w:t xml:space="preserve"> se i </w:t>
      </w:r>
      <w:r w:rsidR="003F2199" w:rsidRPr="001B2C37">
        <w:t>njëjti</w:t>
      </w:r>
      <w:r w:rsidRPr="001B2C37">
        <w:t xml:space="preserve"> gjendet ne </w:t>
      </w:r>
      <w:r w:rsidR="004C7B95" w:rsidRPr="001B2C37">
        <w:t>...</w:t>
      </w:r>
      <w:r w:rsidRPr="001B2C37">
        <w:t xml:space="preserve"> me familje.</w:t>
      </w:r>
    </w:p>
    <w:p w14:paraId="09B3533F" w14:textId="77777777" w:rsidR="00A15195" w:rsidRPr="001B2C37" w:rsidRDefault="00A15195" w:rsidP="00735E46">
      <w:pPr>
        <w:spacing w:line="276" w:lineRule="auto"/>
        <w:jc w:val="both"/>
      </w:pPr>
    </w:p>
    <w:p w14:paraId="53897277" w14:textId="580DE152" w:rsidR="00A15195" w:rsidRPr="001B2C37" w:rsidRDefault="003F2199" w:rsidP="00735E46">
      <w:pPr>
        <w:spacing w:line="276" w:lineRule="auto"/>
        <w:jc w:val="both"/>
      </w:pPr>
      <w:r w:rsidRPr="001B2C37">
        <w:t>Për</w:t>
      </w:r>
      <w:r w:rsidR="00A15195" w:rsidRPr="001B2C37">
        <w:t xml:space="preserve"> </w:t>
      </w:r>
      <w:r w:rsidRPr="001B2C37">
        <w:t>këtë</w:t>
      </w:r>
      <w:r w:rsidR="00A15195" w:rsidRPr="001B2C37">
        <w:t xml:space="preserve"> gjykata me q</w:t>
      </w:r>
      <w:r w:rsidRPr="001B2C37">
        <w:t>ë</w:t>
      </w:r>
      <w:r w:rsidR="00A15195" w:rsidRPr="001B2C37">
        <w:t>llim t</w:t>
      </w:r>
      <w:r w:rsidR="00001BEE" w:rsidRPr="001B2C37">
        <w:t>ë</w:t>
      </w:r>
      <w:r w:rsidR="00A15195" w:rsidRPr="001B2C37">
        <w:t xml:space="preserve"> procedimit t</w:t>
      </w:r>
      <w:r w:rsidR="00001BEE" w:rsidRPr="001B2C37">
        <w:t>ë</w:t>
      </w:r>
      <w:r w:rsidR="00A15195" w:rsidRPr="001B2C37">
        <w:t xml:space="preserve"> l</w:t>
      </w:r>
      <w:r w:rsidRPr="001B2C37">
        <w:t>ë</w:t>
      </w:r>
      <w:r w:rsidR="00A15195" w:rsidRPr="001B2C37">
        <w:t>nd</w:t>
      </w:r>
      <w:r w:rsidRPr="001B2C37">
        <w:t>ë</w:t>
      </w:r>
      <w:r w:rsidR="00A15195" w:rsidRPr="001B2C37">
        <w:t>s lidhur me t</w:t>
      </w:r>
      <w:r w:rsidR="00001BEE" w:rsidRPr="001B2C37">
        <w:t>ë</w:t>
      </w:r>
      <w:r w:rsidR="00A15195" w:rsidRPr="001B2C37">
        <w:t xml:space="preserve"> pandehurin </w:t>
      </w:r>
      <w:r w:rsidR="006C6CFE" w:rsidRPr="001B2C37">
        <w:t>B. R</w:t>
      </w:r>
      <w:r w:rsidR="00A15195" w:rsidRPr="001B2C37">
        <w:t>, b</w:t>
      </w:r>
      <w:r w:rsidRPr="001B2C37">
        <w:t>ë</w:t>
      </w:r>
      <w:r w:rsidR="00A15195" w:rsidRPr="001B2C37">
        <w:t xml:space="preserve">ri </w:t>
      </w:r>
      <w:r w:rsidRPr="001B2C37">
        <w:t>veçimin</w:t>
      </w:r>
      <w:r w:rsidR="00A15195" w:rsidRPr="001B2C37">
        <w:t xml:space="preserve"> e l</w:t>
      </w:r>
      <w:r w:rsidRPr="001B2C37">
        <w:t>ë</w:t>
      </w:r>
      <w:r w:rsidR="00A15195" w:rsidRPr="001B2C37">
        <w:t>nd</w:t>
      </w:r>
      <w:r w:rsidRPr="001B2C37">
        <w:t>ë</w:t>
      </w:r>
      <w:r w:rsidR="00A15195" w:rsidRPr="001B2C37">
        <w:t xml:space="preserve">s </w:t>
      </w:r>
      <w:r w:rsidRPr="001B2C37">
        <w:t>për</w:t>
      </w:r>
      <w:r w:rsidR="00A15195" w:rsidRPr="001B2C37">
        <w:t xml:space="preserve"> t</w:t>
      </w:r>
      <w:r w:rsidR="00221A61" w:rsidRPr="001B2C37">
        <w:t>ë</w:t>
      </w:r>
      <w:r w:rsidR="00A15195" w:rsidRPr="001B2C37">
        <w:t xml:space="preserve"> pandehurin </w:t>
      </w:r>
      <w:r w:rsidR="006C6CFE" w:rsidRPr="001B2C37">
        <w:t>A. R.</w:t>
      </w:r>
      <w:r w:rsidR="00A15195" w:rsidRPr="001B2C37">
        <w:t xml:space="preserve"> dhe </w:t>
      </w:r>
      <w:r w:rsidRPr="001B2C37">
        <w:t>për</w:t>
      </w:r>
      <w:r w:rsidR="00A15195" w:rsidRPr="001B2C37">
        <w:t xml:space="preserve"> t</w:t>
      </w:r>
      <w:r w:rsidRPr="001B2C37">
        <w:t>ë</w:t>
      </w:r>
      <w:r w:rsidR="00A15195" w:rsidRPr="001B2C37">
        <w:t xml:space="preserve"> do t</w:t>
      </w:r>
      <w:r w:rsidRPr="001B2C37">
        <w:t>ë</w:t>
      </w:r>
      <w:r w:rsidR="00A15195" w:rsidRPr="001B2C37">
        <w:t xml:space="preserve"> formohet l</w:t>
      </w:r>
      <w:r w:rsidRPr="001B2C37">
        <w:t>ë</w:t>
      </w:r>
      <w:r w:rsidR="00A15195" w:rsidRPr="001B2C37">
        <w:t>nd</w:t>
      </w:r>
      <w:r w:rsidRPr="001B2C37">
        <w:t>ë</w:t>
      </w:r>
      <w:r w:rsidR="00A15195" w:rsidRPr="001B2C37">
        <w:t xml:space="preserve"> e re n</w:t>
      </w:r>
      <w:r w:rsidR="00221A61" w:rsidRPr="001B2C37">
        <w:t>ë</w:t>
      </w:r>
      <w:r w:rsidR="00A15195" w:rsidRPr="001B2C37">
        <w:t xml:space="preserve"> gjykat</w:t>
      </w:r>
      <w:r w:rsidRPr="001B2C37">
        <w:t>ë</w:t>
      </w:r>
      <w:r w:rsidR="00A15195" w:rsidRPr="001B2C37">
        <w:t>.</w:t>
      </w:r>
    </w:p>
    <w:p w14:paraId="2DAA5CC4" w14:textId="5AF9285B" w:rsidR="00A15195" w:rsidRPr="001B2C37" w:rsidRDefault="00A15195" w:rsidP="00735E46">
      <w:pPr>
        <w:spacing w:line="276" w:lineRule="auto"/>
        <w:jc w:val="both"/>
      </w:pPr>
      <w:r w:rsidRPr="001B2C37">
        <w:t xml:space="preserve"> </w:t>
      </w:r>
    </w:p>
    <w:p w14:paraId="4EED3B8D" w14:textId="4A7A35E0" w:rsidR="00EA5E7F" w:rsidRPr="001B2C37" w:rsidRDefault="00A45845" w:rsidP="00735E46">
      <w:pPr>
        <w:spacing w:line="276" w:lineRule="auto"/>
        <w:jc w:val="both"/>
      </w:pPr>
      <w:r w:rsidRPr="001B2C37">
        <w:t xml:space="preserve">Gjykata mbajti shqyrtimin </w:t>
      </w:r>
      <w:r w:rsidR="00862C5D" w:rsidRPr="001B2C37">
        <w:t>gjyqësor</w:t>
      </w:r>
      <w:r w:rsidRPr="001B2C37">
        <w:t xml:space="preserve"> me dat</w:t>
      </w:r>
      <w:r w:rsidR="00221A61" w:rsidRPr="001B2C37">
        <w:t>ë</w:t>
      </w:r>
      <w:r w:rsidRPr="001B2C37">
        <w:t xml:space="preserve"> </w:t>
      </w:r>
      <w:r w:rsidR="00221A61" w:rsidRPr="001B2C37">
        <w:t>01.11.2016</w:t>
      </w:r>
      <w:r w:rsidR="00A15195" w:rsidRPr="001B2C37">
        <w:t xml:space="preserve"> </w:t>
      </w:r>
      <w:r w:rsidR="003F2199" w:rsidRPr="001B2C37">
        <w:t>për</w:t>
      </w:r>
      <w:r w:rsidR="00A15195" w:rsidRPr="001B2C37">
        <w:t xml:space="preserve"> t</w:t>
      </w:r>
      <w:r w:rsidR="00221A61" w:rsidRPr="001B2C37">
        <w:t>ë</w:t>
      </w:r>
      <w:r w:rsidR="00A15195" w:rsidRPr="001B2C37">
        <w:t xml:space="preserve"> pandehurin </w:t>
      </w:r>
      <w:r w:rsidR="006C6CFE" w:rsidRPr="001B2C37">
        <w:t>B. R</w:t>
      </w:r>
      <w:r w:rsidR="005622C7" w:rsidRPr="001B2C37">
        <w:t xml:space="preserve">, </w:t>
      </w:r>
      <w:r w:rsidRPr="001B2C37">
        <w:t>n</w:t>
      </w:r>
      <w:r w:rsidR="00221A61" w:rsidRPr="001B2C37">
        <w:t>ë</w:t>
      </w:r>
      <w:r w:rsidRPr="001B2C37">
        <w:t xml:space="preserve"> </w:t>
      </w:r>
      <w:r w:rsidR="00862C5D" w:rsidRPr="001B2C37">
        <w:t>prezencën</w:t>
      </w:r>
      <w:r w:rsidRPr="001B2C37">
        <w:t xml:space="preserve"> e </w:t>
      </w:r>
      <w:r w:rsidR="00B56E85" w:rsidRPr="001B2C37">
        <w:t>prokurorit t</w:t>
      </w:r>
      <w:r w:rsidR="00221A61" w:rsidRPr="001B2C37">
        <w:t>ë</w:t>
      </w:r>
      <w:r w:rsidRPr="001B2C37">
        <w:t xml:space="preserve"> shtetit</w:t>
      </w:r>
      <w:r w:rsidR="00221A61" w:rsidRPr="001B2C37">
        <w:t xml:space="preserve"> dhe</w:t>
      </w:r>
      <w:r w:rsidRPr="001B2C37">
        <w:t xml:space="preserve"> </w:t>
      </w:r>
      <w:r w:rsidR="005622C7" w:rsidRPr="001B2C37">
        <w:t>t</w:t>
      </w:r>
      <w:r w:rsidR="00221A61" w:rsidRPr="001B2C37">
        <w:t>ë</w:t>
      </w:r>
      <w:r w:rsidR="005622C7" w:rsidRPr="001B2C37">
        <w:t xml:space="preserve"> pandehurit.</w:t>
      </w:r>
      <w:r w:rsidRPr="001B2C37">
        <w:t xml:space="preserve"> Gjat</w:t>
      </w:r>
      <w:r w:rsidR="00001BEE" w:rsidRPr="001B2C37">
        <w:t>ë</w:t>
      </w:r>
      <w:r w:rsidRPr="001B2C37">
        <w:t xml:space="preserve"> shqyrtimit </w:t>
      </w:r>
      <w:r w:rsidR="00862C5D" w:rsidRPr="001B2C37">
        <w:t>gjyqësor</w:t>
      </w:r>
      <w:r w:rsidR="00B8570E" w:rsidRPr="001B2C37">
        <w:t xml:space="preserve"> me pëlqimin e palëve</w:t>
      </w:r>
      <w:r w:rsidRPr="001B2C37">
        <w:t xml:space="preserve"> </w:t>
      </w:r>
      <w:r w:rsidR="00BB63E9" w:rsidRPr="001B2C37">
        <w:t>është</w:t>
      </w:r>
      <w:r w:rsidR="00EA5E7F" w:rsidRPr="001B2C37">
        <w:t xml:space="preserve"> lexuar deklarata e t</w:t>
      </w:r>
      <w:r w:rsidR="00221A61" w:rsidRPr="001B2C37">
        <w:t>ë</w:t>
      </w:r>
      <w:r w:rsidR="00EA5E7F" w:rsidRPr="001B2C37">
        <w:t xml:space="preserve"> </w:t>
      </w:r>
      <w:r w:rsidR="00001BEE" w:rsidRPr="001B2C37">
        <w:t>dëmtuarës</w:t>
      </w:r>
      <w:r w:rsidR="004126CD" w:rsidRPr="001B2C37">
        <w:t xml:space="preserve"> </w:t>
      </w:r>
      <w:r w:rsidR="006C6CFE" w:rsidRPr="001B2C37">
        <w:t>L. M.</w:t>
      </w:r>
      <w:r w:rsidR="00BB63E9" w:rsidRPr="001B2C37">
        <w:t xml:space="preserve"> </w:t>
      </w:r>
      <w:r w:rsidR="006C6CFE" w:rsidRPr="001B2C37">
        <w:t>L</w:t>
      </w:r>
      <w:r w:rsidR="00BB63E9" w:rsidRPr="001B2C37">
        <w:t xml:space="preserve"> e</w:t>
      </w:r>
      <w:r w:rsidR="00EA5E7F" w:rsidRPr="001B2C37">
        <w:t xml:space="preserve"> dhën</w:t>
      </w:r>
      <w:r w:rsidR="00BB63E9" w:rsidRPr="001B2C37">
        <w:t>ë</w:t>
      </w:r>
      <w:r w:rsidR="00EA5E7F" w:rsidRPr="001B2C37">
        <w:t xml:space="preserve"> në </w:t>
      </w:r>
      <w:r w:rsidR="00BB63E9" w:rsidRPr="001B2C37">
        <w:t>polici</w:t>
      </w:r>
      <w:r w:rsidR="00EA5E7F" w:rsidRPr="001B2C37">
        <w:t xml:space="preserve"> me dat</w:t>
      </w:r>
      <w:r w:rsidR="00B8570E" w:rsidRPr="001B2C37">
        <w:t>ë</w:t>
      </w:r>
      <w:r w:rsidR="00EA5E7F" w:rsidRPr="001B2C37">
        <w:t xml:space="preserve"> </w:t>
      </w:r>
      <w:r w:rsidR="00BB63E9" w:rsidRPr="001B2C37">
        <w:t>13.10.2012</w:t>
      </w:r>
      <w:r w:rsidR="00EA5E7F" w:rsidRPr="001B2C37">
        <w:t xml:space="preserve">, </w:t>
      </w:r>
      <w:r w:rsidR="006C6CFE" w:rsidRPr="001B2C37">
        <w:t>deklarata e të dëmtuarit A, S.</w:t>
      </w:r>
      <w:r w:rsidR="00BB63E9" w:rsidRPr="001B2C37">
        <w:t xml:space="preserve"> të dhënë në polici me datën 13.10.2012, de</w:t>
      </w:r>
      <w:r w:rsidR="006C6CFE" w:rsidRPr="001B2C37">
        <w:t>klaratat e të pandehurit A. R.</w:t>
      </w:r>
      <w:r w:rsidR="00BB63E9" w:rsidRPr="001B2C37">
        <w:t xml:space="preserve"> </w:t>
      </w:r>
      <w:r w:rsidR="00001BEE" w:rsidRPr="001B2C37">
        <w:t>e</w:t>
      </w:r>
      <w:r w:rsidR="00BB63E9" w:rsidRPr="001B2C37">
        <w:t xml:space="preserve"> dhënë në polici me datën 16.10.2012 dhe në prokurori me datë 09.12.2012, deklarata e të pa</w:t>
      </w:r>
      <w:r w:rsidR="006C6CFE" w:rsidRPr="001B2C37">
        <w:t>ndehurit B. R.</w:t>
      </w:r>
      <w:r w:rsidR="00BB63E9" w:rsidRPr="001B2C37">
        <w:t xml:space="preserve"> të dhëna në polici me datë 16.10.2012 dhe në prokurori me datë 09.12.2012</w:t>
      </w:r>
      <w:r w:rsidR="00001BEE" w:rsidRPr="001B2C37">
        <w:t xml:space="preserve"> dhe</w:t>
      </w:r>
      <w:r w:rsidR="00BB63E9" w:rsidRPr="001B2C37">
        <w:t xml:space="preserve"> deklarata e të pandehurit Meriton Belegu e dhënë në polici me datë 16.10.2012, janë lexuar edhe Certifikata mbi dorëzimin e sendeve e datës 17.10.2012, </w:t>
      </w:r>
      <w:r w:rsidR="00483EDE" w:rsidRPr="001B2C37">
        <w:t>d</w:t>
      </w:r>
      <w:r w:rsidR="007511D5" w:rsidRPr="001B2C37">
        <w:t>ëftesa</w:t>
      </w:r>
      <w:r w:rsidR="00483EDE" w:rsidRPr="001B2C37">
        <w:t>t</w:t>
      </w:r>
      <w:r w:rsidR="007511D5" w:rsidRPr="001B2C37">
        <w:t xml:space="preserve"> mbi konfiskimin e pronës </w:t>
      </w:r>
      <w:r w:rsidR="00483EDE" w:rsidRPr="001B2C37">
        <w:t>të</w:t>
      </w:r>
      <w:r w:rsidR="007511D5" w:rsidRPr="001B2C37">
        <w:t xml:space="preserve"> datës</w:t>
      </w:r>
      <w:r w:rsidR="00483EDE" w:rsidRPr="001B2C37">
        <w:t xml:space="preserve"> 15.10.2012 dhe</w:t>
      </w:r>
      <w:r w:rsidR="007511D5" w:rsidRPr="001B2C37">
        <w:t xml:space="preserve"> 17.10.2012</w:t>
      </w:r>
      <w:r w:rsidR="00483EDE" w:rsidRPr="001B2C37">
        <w:t>,</w:t>
      </w:r>
      <w:r w:rsidR="007511D5" w:rsidRPr="001B2C37">
        <w:t xml:space="preserve"> dhe janë shikuar 4 fotografi të telefonit “Iphone 4”.</w:t>
      </w:r>
    </w:p>
    <w:p w14:paraId="7E12651D" w14:textId="77777777" w:rsidR="00EA5E7F" w:rsidRPr="001B2C37" w:rsidRDefault="00EA5E7F" w:rsidP="00735E46">
      <w:pPr>
        <w:spacing w:line="276" w:lineRule="auto"/>
        <w:jc w:val="both"/>
      </w:pPr>
    </w:p>
    <w:p w14:paraId="14487088" w14:textId="0A786F3B" w:rsidR="007511D5" w:rsidRPr="001B2C37" w:rsidRDefault="001D2DAE" w:rsidP="00735E46">
      <w:pPr>
        <w:spacing w:line="276" w:lineRule="auto"/>
        <w:jc w:val="both"/>
      </w:pPr>
      <w:r w:rsidRPr="001B2C37">
        <w:t>Pas</w:t>
      </w:r>
      <w:r w:rsidR="001736CC" w:rsidRPr="001B2C37">
        <w:t xml:space="preserve"> </w:t>
      </w:r>
      <w:r w:rsidR="00152F53" w:rsidRPr="001B2C37">
        <w:t>administrimit te provave</w:t>
      </w:r>
      <w:r w:rsidRPr="001B2C37">
        <w:t>, n</w:t>
      </w:r>
      <w:r w:rsidR="00001BEE" w:rsidRPr="001B2C37">
        <w:t>ë</w:t>
      </w:r>
      <w:r w:rsidRPr="001B2C37">
        <w:t xml:space="preserve"> </w:t>
      </w:r>
      <w:r w:rsidR="00862C5D" w:rsidRPr="001B2C37">
        <w:t>fjalën</w:t>
      </w:r>
      <w:r w:rsidRPr="001B2C37">
        <w:t xml:space="preserve"> </w:t>
      </w:r>
      <w:r w:rsidR="00862C5D" w:rsidRPr="001B2C37">
        <w:t>përfundimtare</w:t>
      </w:r>
      <w:r w:rsidR="006306A2" w:rsidRPr="001B2C37">
        <w:t xml:space="preserve">, </w:t>
      </w:r>
      <w:r w:rsidR="003A5CD6" w:rsidRPr="001B2C37">
        <w:t>prokurori i shtetit</w:t>
      </w:r>
      <w:r w:rsidR="006306A2" w:rsidRPr="001B2C37">
        <w:t xml:space="preserve"> </w:t>
      </w:r>
      <w:r w:rsidR="005F776A" w:rsidRPr="001B2C37">
        <w:t xml:space="preserve">deklaroj se </w:t>
      </w:r>
      <w:r w:rsidR="007511D5" w:rsidRPr="001B2C37">
        <w:t>gjatë shqyrtimit gjyqësor në këtë çështje penale përpos administrimit të provave patëm rast</w:t>
      </w:r>
      <w:r w:rsidR="006C6CFE" w:rsidRPr="001B2C37">
        <w:t>in ta dëgjojmë të pandehurin B. R.</w:t>
      </w:r>
      <w:r w:rsidR="007511D5" w:rsidRPr="001B2C37">
        <w:t xml:space="preserve"> i cili gjatë gjithë kohës provon që ti ikë përgjegjësisë penale duke mohuar të jetë kryes i kësaj vepre penale, i njëjti arsyetohet se gjëja natën kritike këtë vepë</w:t>
      </w:r>
      <w:r w:rsidR="006C6CFE" w:rsidRPr="001B2C37">
        <w:t>r e ka kryer A. R. i cili nuk gjendet në K por jeton në F</w:t>
      </w:r>
      <w:r w:rsidR="007511D5" w:rsidRPr="001B2C37">
        <w:t xml:space="preserve"> me familje</w:t>
      </w:r>
      <w:r w:rsidR="00001BEE" w:rsidRPr="001B2C37">
        <w:t>,</w:t>
      </w:r>
      <w:r w:rsidR="007511D5" w:rsidRPr="001B2C37">
        <w:t xml:space="preserve"> por tregon se nga i njëjti ka marrë 50 euro për t’ia kryer një shër</w:t>
      </w:r>
      <w:r w:rsidR="006C6CFE" w:rsidRPr="001B2C37">
        <w:t>bim-transportin për në ..</w:t>
      </w:r>
      <w:r w:rsidR="007511D5" w:rsidRPr="001B2C37">
        <w:t>.</w:t>
      </w:r>
      <w:r w:rsidR="003A7D69" w:rsidRPr="001B2C37">
        <w:t xml:space="preserve"> </w:t>
      </w:r>
      <w:r w:rsidR="007511D5" w:rsidRPr="001B2C37">
        <w:t>Gjykatës i propozon që deklaratës së tij të mos ia falë besimin dhe të njëjtin ta shpallë fajtor, ta dënoj sipas ligjit dhe ta obligoj në pagimin e shpenzimeve procedurale.</w:t>
      </w:r>
    </w:p>
    <w:p w14:paraId="63A2E377" w14:textId="4EAB14C4" w:rsidR="007953A5" w:rsidRPr="001B2C37" w:rsidRDefault="007953A5" w:rsidP="00735E46">
      <w:pPr>
        <w:spacing w:line="276" w:lineRule="auto"/>
        <w:jc w:val="both"/>
      </w:pPr>
    </w:p>
    <w:p w14:paraId="2C4F64C5" w14:textId="5AE62B99" w:rsidR="007511D5" w:rsidRPr="001B2C37" w:rsidRDefault="006404D4" w:rsidP="00735E46">
      <w:pPr>
        <w:spacing w:line="276" w:lineRule="auto"/>
        <w:jc w:val="both"/>
      </w:pPr>
      <w:r w:rsidRPr="001B2C37">
        <w:t xml:space="preserve">I pandehuri </w:t>
      </w:r>
      <w:r w:rsidR="006C6CFE" w:rsidRPr="001B2C37">
        <w:t>B. R.</w:t>
      </w:r>
      <w:r w:rsidRPr="001B2C37">
        <w:t xml:space="preserve"> n</w:t>
      </w:r>
      <w:r w:rsidR="007511D5" w:rsidRPr="001B2C37">
        <w:t>ë</w:t>
      </w:r>
      <w:r w:rsidRPr="001B2C37">
        <w:t xml:space="preserve"> </w:t>
      </w:r>
      <w:r w:rsidR="003F2199" w:rsidRPr="001B2C37">
        <w:t>fjalën</w:t>
      </w:r>
      <w:r w:rsidRPr="001B2C37">
        <w:t xml:space="preserve"> e tij përfundimtare deklaroj se </w:t>
      </w:r>
      <w:r w:rsidR="007511D5" w:rsidRPr="001B2C37">
        <w:t>nuk ndihet fajtor p</w:t>
      </w:r>
      <w:r w:rsidR="00001BEE" w:rsidRPr="001B2C37">
        <w:t xml:space="preserve">ër veprën për të cilën akuzohet dhe </w:t>
      </w:r>
      <w:r w:rsidR="007511D5" w:rsidRPr="001B2C37">
        <w:t>e konsideron veten viktimë të atyre 50 eurove q</w:t>
      </w:r>
      <w:r w:rsidR="00683212" w:rsidRPr="001B2C37">
        <w:t>ë</w:t>
      </w:r>
      <w:r w:rsidR="006C6CFE" w:rsidRPr="001B2C37">
        <w:t xml:space="preserve"> i ka marrë nga A. R</w:t>
      </w:r>
      <w:r w:rsidR="007511D5" w:rsidRPr="001B2C37">
        <w:t>.</w:t>
      </w:r>
    </w:p>
    <w:p w14:paraId="1ED280AB" w14:textId="77777777" w:rsidR="001D5F55" w:rsidRPr="001B2C37" w:rsidRDefault="001D5F55" w:rsidP="00735E46">
      <w:pPr>
        <w:spacing w:line="276" w:lineRule="auto"/>
        <w:jc w:val="both"/>
      </w:pPr>
    </w:p>
    <w:p w14:paraId="0C9EE296" w14:textId="10116C3E" w:rsidR="001D5F55" w:rsidRPr="001B2C37" w:rsidRDefault="001D5F55" w:rsidP="00735E46">
      <w:pPr>
        <w:spacing w:line="276" w:lineRule="auto"/>
        <w:jc w:val="both"/>
      </w:pPr>
      <w:r w:rsidRPr="001B2C37">
        <w:t xml:space="preserve">Me provat e administruara </w:t>
      </w:r>
      <w:r w:rsidR="003F2199" w:rsidRPr="001B2C37">
        <w:t>secilën</w:t>
      </w:r>
      <w:r w:rsidRPr="001B2C37">
        <w:t xml:space="preserve"> </w:t>
      </w:r>
      <w:r w:rsidR="003F2199" w:rsidRPr="001B2C37">
        <w:t>veç</w:t>
      </w:r>
      <w:r w:rsidRPr="001B2C37">
        <w:t xml:space="preserve"> e </w:t>
      </w:r>
      <w:r w:rsidR="003F2199" w:rsidRPr="001B2C37">
        <w:t>veç</w:t>
      </w:r>
      <w:r w:rsidRPr="001B2C37">
        <w:t xml:space="preserve"> dhe n</w:t>
      </w:r>
      <w:r w:rsidR="00683212" w:rsidRPr="001B2C37">
        <w:t>ë</w:t>
      </w:r>
      <w:r w:rsidRPr="001B2C37">
        <w:t xml:space="preserve"> </w:t>
      </w:r>
      <w:r w:rsidR="003F2199" w:rsidRPr="001B2C37">
        <w:t>lidhshmëri</w:t>
      </w:r>
      <w:r w:rsidRPr="001B2C37">
        <w:t xml:space="preserve"> me </w:t>
      </w:r>
      <w:r w:rsidR="003F2199" w:rsidRPr="001B2C37">
        <w:t>njëra</w:t>
      </w:r>
      <w:r w:rsidRPr="001B2C37">
        <w:t xml:space="preserve"> </w:t>
      </w:r>
      <w:r w:rsidR="003F2199" w:rsidRPr="001B2C37">
        <w:t>tjetrën</w:t>
      </w:r>
      <w:r w:rsidRPr="001B2C37">
        <w:t xml:space="preserve"> gjat</w:t>
      </w:r>
      <w:r w:rsidR="00683212" w:rsidRPr="001B2C37">
        <w:t>ë</w:t>
      </w:r>
      <w:r w:rsidRPr="001B2C37">
        <w:t xml:space="preserve"> shqyrtimit </w:t>
      </w:r>
      <w:r w:rsidR="003F2199" w:rsidRPr="001B2C37">
        <w:t>gjyqësor</w:t>
      </w:r>
      <w:r w:rsidRPr="001B2C37">
        <w:t xml:space="preserve"> gjykata gjeti </w:t>
      </w:r>
      <w:r w:rsidR="003F2199" w:rsidRPr="001B2C37">
        <w:t>këtë</w:t>
      </w:r>
      <w:r w:rsidRPr="001B2C37">
        <w:t xml:space="preserve"> gjendej faktike lidhur me </w:t>
      </w:r>
      <w:r w:rsidR="003F2199" w:rsidRPr="001B2C37">
        <w:t>veprën</w:t>
      </w:r>
      <w:r w:rsidRPr="001B2C37">
        <w:t xml:space="preserve"> penale nga </w:t>
      </w:r>
      <w:r w:rsidR="003F2199" w:rsidRPr="001B2C37">
        <w:t>aktakuz</w:t>
      </w:r>
      <w:r w:rsidR="003A7D69" w:rsidRPr="001B2C37">
        <w:t>a</w:t>
      </w:r>
      <w:r w:rsidRPr="001B2C37">
        <w:t>.</w:t>
      </w:r>
    </w:p>
    <w:p w14:paraId="003B7738" w14:textId="77777777" w:rsidR="001D5F55" w:rsidRPr="001B2C37" w:rsidRDefault="001D5F55" w:rsidP="00735E46">
      <w:pPr>
        <w:spacing w:line="276" w:lineRule="auto"/>
        <w:jc w:val="both"/>
      </w:pPr>
    </w:p>
    <w:p w14:paraId="1EF4A1EB" w14:textId="4EEAF0DF" w:rsidR="00683212" w:rsidRPr="001B2C37" w:rsidRDefault="004B7FCA" w:rsidP="00735E46">
      <w:pPr>
        <w:spacing w:line="276" w:lineRule="auto"/>
        <w:jc w:val="both"/>
      </w:pPr>
      <w:r w:rsidRPr="001B2C37">
        <w:t xml:space="preserve">I pandehuri </w:t>
      </w:r>
      <w:r w:rsidR="00683212" w:rsidRPr="001B2C37">
        <w:t>Alberim natën kritike</w:t>
      </w:r>
      <w:r w:rsidR="006C6CFE" w:rsidRPr="001B2C37">
        <w:t xml:space="preserve"> e ka ftuar të pandehurin B. nga ...</w:t>
      </w:r>
      <w:r w:rsidR="00683212" w:rsidRPr="001B2C37">
        <w:t xml:space="preserve"> për të qëndruar në shtë</w:t>
      </w:r>
      <w:r w:rsidR="006C6CFE" w:rsidRPr="001B2C37">
        <w:t xml:space="preserve">pinë e tij në fshatin J </w:t>
      </w:r>
      <w:r w:rsidR="00683212" w:rsidRPr="001B2C37">
        <w:t xml:space="preserve">. Rreth orës 01:00 të dy kanë shkuar në drejtim të tendës që ka qenë rreth 200 metra larg shtëpisë </w:t>
      </w:r>
      <w:r w:rsidR="00581623" w:rsidRPr="001B2C37">
        <w:t xml:space="preserve">së tyre, </w:t>
      </w:r>
      <w:r w:rsidR="00683212" w:rsidRPr="001B2C37">
        <w:t xml:space="preserve">ku kanë qenë duke qëndruar dy turistë Izraelit, të njëjtit </w:t>
      </w:r>
      <w:r w:rsidR="006155C7" w:rsidRPr="001B2C37">
        <w:t>i janë afruar tendës dhe kanë filluar të flasin me turistët duke ju kërkuar para kinse në emër të qerasë për shfrytëzimin e tokës së tyre</w:t>
      </w:r>
      <w:r w:rsidR="00581623" w:rsidRPr="001B2C37">
        <w:t xml:space="preserve"> ndërsa kur turistët kanë tentuar ta marrin tendën dhe të largohen të pandehurit nuk i kanë lejuar</w:t>
      </w:r>
      <w:r w:rsidR="006155C7" w:rsidRPr="001B2C37">
        <w:t xml:space="preserve">. Pasi i kanë marrë të dy </w:t>
      </w:r>
      <w:r w:rsidR="006C6CFE" w:rsidRPr="001B2C37">
        <w:t>nga 50 euro, i pandehuri A</w:t>
      </w:r>
      <w:r w:rsidR="006155C7" w:rsidRPr="001B2C37">
        <w:t xml:space="preserve"> e merr një aparat </w:t>
      </w:r>
      <w:r w:rsidR="006155C7" w:rsidRPr="001B2C37">
        <w:lastRenderedPageBreak/>
        <w:t xml:space="preserve">të tipit </w:t>
      </w:r>
      <w:r w:rsidR="00581623" w:rsidRPr="001B2C37">
        <w:t xml:space="preserve">“Nikon” i cili gjendej në një karrige afër veturës </w:t>
      </w:r>
      <w:r w:rsidR="00001BEE" w:rsidRPr="001B2C37">
        <w:t xml:space="preserve">së turistëve </w:t>
      </w:r>
      <w:r w:rsidR="00581623" w:rsidRPr="001B2C37">
        <w:t>dhe e vendos në qafë, më pas i drejtohet të dëmtuarës duke ja kërkuar telefonin që ajo e kishte në dorë e që ishte i tipit “Iphone”</w:t>
      </w:r>
      <w:r w:rsidR="00483EDE" w:rsidRPr="001B2C37">
        <w:t>,</w:t>
      </w:r>
      <w:r w:rsidR="00581623" w:rsidRPr="001B2C37">
        <w:t xml:space="preserve"> të cilin e merr dhe e fut në xhep</w:t>
      </w:r>
      <w:r w:rsidR="00483EDE" w:rsidRPr="001B2C37">
        <w:t>,</w:t>
      </w:r>
      <w:r w:rsidR="00581623" w:rsidRPr="001B2C37">
        <w:t xml:space="preserve"> ndërsa nga brendia e tendës merr edhe një “Ipod”. </w:t>
      </w:r>
      <w:r w:rsidR="006C6CFE" w:rsidRPr="001B2C37">
        <w:t>I pandehuri A</w:t>
      </w:r>
      <w:r w:rsidR="009C7682" w:rsidRPr="001B2C37">
        <w:t xml:space="preserve"> ja jep 50 euro dhe </w:t>
      </w:r>
      <w:r w:rsidR="006C6CFE" w:rsidRPr="001B2C37">
        <w:t>“Ipod”-in të pandehurit B</w:t>
      </w:r>
      <w:r w:rsidR="00483EDE" w:rsidRPr="001B2C37">
        <w:t>,</w:t>
      </w:r>
      <w:r w:rsidR="009C7682" w:rsidRPr="001B2C37">
        <w:t xml:space="preserve"> ndërsa aparatin dhe telefonin </w:t>
      </w:r>
      <w:r w:rsidR="00001BEE" w:rsidRPr="001B2C37">
        <w:t xml:space="preserve">ditën e nesërme </w:t>
      </w:r>
      <w:r w:rsidR="009C7682" w:rsidRPr="001B2C37">
        <w:t>ja shesin k</w:t>
      </w:r>
      <w:r w:rsidR="006C6CFE" w:rsidRPr="001B2C37">
        <w:t>ëtu të pandehurit M. B</w:t>
      </w:r>
      <w:r w:rsidR="009C7682" w:rsidRPr="001B2C37">
        <w:t>.</w:t>
      </w:r>
    </w:p>
    <w:p w14:paraId="22E722FC" w14:textId="77777777" w:rsidR="00683212" w:rsidRPr="001B2C37" w:rsidRDefault="00683212" w:rsidP="00735E46">
      <w:pPr>
        <w:spacing w:line="276" w:lineRule="auto"/>
        <w:jc w:val="both"/>
      </w:pPr>
    </w:p>
    <w:p w14:paraId="6E97D8D1" w14:textId="148A40A6" w:rsidR="001D5F55" w:rsidRPr="001B2C37" w:rsidRDefault="004B7FCA" w:rsidP="00735E46">
      <w:pPr>
        <w:spacing w:line="276" w:lineRule="auto"/>
        <w:jc w:val="both"/>
      </w:pPr>
      <w:r w:rsidRPr="001B2C37">
        <w:t xml:space="preserve">Kjo gjendje faktike </w:t>
      </w:r>
      <w:r w:rsidR="00B90972" w:rsidRPr="001B2C37">
        <w:t>vërtetohet</w:t>
      </w:r>
      <w:r w:rsidRPr="001B2C37">
        <w:t xml:space="preserve"> s</w:t>
      </w:r>
      <w:r w:rsidR="001D5F55" w:rsidRPr="001B2C37">
        <w:t xml:space="preserve">ipas </w:t>
      </w:r>
      <w:r w:rsidR="00B90972" w:rsidRPr="001B2C37">
        <w:t>deklarat</w:t>
      </w:r>
      <w:r w:rsidR="009C7682" w:rsidRPr="001B2C37">
        <w:t>ave</w:t>
      </w:r>
      <w:r w:rsidR="001D5F55" w:rsidRPr="001B2C37">
        <w:t xml:space="preserve"> </w:t>
      </w:r>
      <w:r w:rsidR="009C7682" w:rsidRPr="001B2C37">
        <w:t>të</w:t>
      </w:r>
      <w:r w:rsidR="001D5F55" w:rsidRPr="001B2C37">
        <w:t xml:space="preserve"> t</w:t>
      </w:r>
      <w:r w:rsidR="009C7682" w:rsidRPr="001B2C37">
        <w:t>ë</w:t>
      </w:r>
      <w:r w:rsidR="001D5F55" w:rsidRPr="001B2C37">
        <w:t xml:space="preserve"> </w:t>
      </w:r>
      <w:r w:rsidR="00B90972" w:rsidRPr="001B2C37">
        <w:t>dëmtuar</w:t>
      </w:r>
      <w:r w:rsidR="00581623" w:rsidRPr="001B2C37">
        <w:t>ve</w:t>
      </w:r>
      <w:r w:rsidR="001D5F55" w:rsidRPr="001B2C37">
        <w:t xml:space="preserve"> </w:t>
      </w:r>
      <w:r w:rsidR="006C6CFE" w:rsidRPr="001B2C37">
        <w:t>A S</w:t>
      </w:r>
      <w:r w:rsidR="00581623" w:rsidRPr="001B2C37">
        <w:t xml:space="preserve"> dhe </w:t>
      </w:r>
      <w:r w:rsidR="006C6CFE" w:rsidRPr="001B2C37">
        <w:t>M. L. L</w:t>
      </w:r>
      <w:r w:rsidR="001D5F55" w:rsidRPr="001B2C37">
        <w:t xml:space="preserve"> </w:t>
      </w:r>
      <w:r w:rsidRPr="001B2C37">
        <w:t>t</w:t>
      </w:r>
      <w:r w:rsidR="001D3079" w:rsidRPr="001B2C37">
        <w:t>ë</w:t>
      </w:r>
      <w:r w:rsidRPr="001B2C37">
        <w:t xml:space="preserve"> </w:t>
      </w:r>
      <w:r w:rsidR="00B90972" w:rsidRPr="001B2C37">
        <w:t>dhën</w:t>
      </w:r>
      <w:r w:rsidR="009C7682" w:rsidRPr="001B2C37">
        <w:t>a</w:t>
      </w:r>
      <w:r w:rsidRPr="001B2C37">
        <w:t xml:space="preserve"> n</w:t>
      </w:r>
      <w:r w:rsidR="001D3079" w:rsidRPr="001B2C37">
        <w:t>ë</w:t>
      </w:r>
      <w:r w:rsidRPr="001B2C37">
        <w:t xml:space="preserve"> polici </w:t>
      </w:r>
      <w:r w:rsidR="001D5F55" w:rsidRPr="001B2C37">
        <w:t xml:space="preserve">me </w:t>
      </w:r>
      <w:r w:rsidR="00B90972" w:rsidRPr="001B2C37">
        <w:t>datën</w:t>
      </w:r>
      <w:r w:rsidR="001D5F55" w:rsidRPr="001B2C37">
        <w:t xml:space="preserve"> </w:t>
      </w:r>
      <w:r w:rsidR="001D3079" w:rsidRPr="001B2C37">
        <w:t>13.10.2012</w:t>
      </w:r>
      <w:r w:rsidR="001D5F55" w:rsidRPr="001B2C37">
        <w:t xml:space="preserve"> </w:t>
      </w:r>
      <w:r w:rsidRPr="001B2C37">
        <w:t>ku thekso</w:t>
      </w:r>
      <w:r w:rsidR="001D3079" w:rsidRPr="001B2C37">
        <w:t>j</w:t>
      </w:r>
      <w:r w:rsidRPr="001B2C37">
        <w:t>n</w:t>
      </w:r>
      <w:r w:rsidR="001D3079" w:rsidRPr="001B2C37">
        <w:t>ë</w:t>
      </w:r>
      <w:r w:rsidRPr="001B2C37">
        <w:t xml:space="preserve"> se </w:t>
      </w:r>
      <w:r w:rsidR="009C7682" w:rsidRPr="001B2C37">
        <w:t xml:space="preserve">natën kritike kanë qenë dy persona të cilët i janë afruar tendës së tyre, kanë </w:t>
      </w:r>
      <w:r w:rsidR="00AC57D6" w:rsidRPr="001B2C37">
        <w:t xml:space="preserve">thënë se janë hajna, kanë </w:t>
      </w:r>
      <w:r w:rsidR="009C7682" w:rsidRPr="001B2C37">
        <w:t>kërkuar para</w:t>
      </w:r>
      <w:r w:rsidR="00001BEE" w:rsidRPr="001B2C37">
        <w:t xml:space="preserve"> si </w:t>
      </w:r>
      <w:r w:rsidR="00B8570E" w:rsidRPr="001B2C37">
        <w:t>qira</w:t>
      </w:r>
      <w:r w:rsidR="00001BEE" w:rsidRPr="001B2C37">
        <w:t xml:space="preserve"> për shfrytëzim të tokës së tyre</w:t>
      </w:r>
      <w:r w:rsidR="009C7682" w:rsidRPr="001B2C37">
        <w:t xml:space="preserve"> dhe j</w:t>
      </w:r>
      <w:r w:rsidR="00001BEE" w:rsidRPr="001B2C37">
        <w:t>u</w:t>
      </w:r>
      <w:r w:rsidR="009C7682" w:rsidRPr="001B2C37">
        <w:t xml:space="preserve"> kanë marrë një aparat fotografik, një telefon dhe një “Ipod”</w:t>
      </w:r>
      <w:r w:rsidR="00AC57D6" w:rsidRPr="001B2C37">
        <w:t xml:space="preserve"> e më pas janë larguar.</w:t>
      </w:r>
    </w:p>
    <w:p w14:paraId="2715A6F5" w14:textId="77777777" w:rsidR="00AC57D6" w:rsidRPr="001B2C37" w:rsidRDefault="00AC57D6" w:rsidP="00735E46">
      <w:pPr>
        <w:spacing w:line="276" w:lineRule="auto"/>
        <w:jc w:val="both"/>
      </w:pPr>
    </w:p>
    <w:p w14:paraId="5C49FF94" w14:textId="4836ECF7" w:rsidR="00AC57D6" w:rsidRPr="001B2C37" w:rsidRDefault="00AC57D6" w:rsidP="00735E46">
      <w:pPr>
        <w:spacing w:line="276" w:lineRule="auto"/>
        <w:jc w:val="both"/>
      </w:pPr>
      <w:r w:rsidRPr="001B2C37">
        <w:t>Gjitha</w:t>
      </w:r>
      <w:r w:rsidR="006C6CFE" w:rsidRPr="001B2C37">
        <w:t>shtu i pandehuri M. B</w:t>
      </w:r>
      <w:r w:rsidRPr="001B2C37">
        <w:t xml:space="preserve"> në deklaratën e tij të dhënë në polici me datë 16.10.2016 deklaron se me datë 13.</w:t>
      </w:r>
      <w:r w:rsidR="006C6CFE" w:rsidRPr="001B2C37">
        <w:t>10.2016 në ora 10:00 nga A. R</w:t>
      </w:r>
      <w:r w:rsidRPr="001B2C37">
        <w:t xml:space="preserve"> ka pranuar një thirrje telefonike i cili i ka ofruar për t’ia shitur një aparat “Nikon- D40”</w:t>
      </w:r>
      <w:r w:rsidR="00E43E9F" w:rsidRPr="001B2C37">
        <w:t xml:space="preserve"> të cilin </w:t>
      </w:r>
      <w:r w:rsidRPr="001B2C37">
        <w:t xml:space="preserve">ka thënë se ja ka sjellë </w:t>
      </w:r>
      <w:r w:rsidR="00001BEE" w:rsidRPr="001B2C37">
        <w:t>vëllai</w:t>
      </w:r>
      <w:r w:rsidR="006C6CFE" w:rsidRPr="001B2C37">
        <w:t xml:space="preserve"> nga ...</w:t>
      </w:r>
      <w:r w:rsidR="00E43E9F" w:rsidRPr="001B2C37">
        <w:t xml:space="preserve">. Kur janë takuar </w:t>
      </w:r>
      <w:r w:rsidR="00CC2161" w:rsidRPr="001B2C37">
        <w:t>për t’ia pa</w:t>
      </w:r>
      <w:r w:rsidR="006C6CFE" w:rsidRPr="001B2C37">
        <w:t>guar paratë, i pandehuri A</w:t>
      </w:r>
      <w:r w:rsidR="00CC2161" w:rsidRPr="001B2C37">
        <w:t xml:space="preserve"> e ka pas</w:t>
      </w:r>
      <w:r w:rsidR="00001BEE" w:rsidRPr="001B2C37">
        <w:t>ur</w:t>
      </w:r>
      <w:r w:rsidR="00CC2161" w:rsidRPr="001B2C37">
        <w:t xml:space="preserve"> edhe vëlla</w:t>
      </w:r>
      <w:r w:rsidR="00001BEE" w:rsidRPr="001B2C37">
        <w:t>i</w:t>
      </w:r>
      <w:r w:rsidR="00CC2161" w:rsidRPr="001B2C37">
        <w:t>n me vete të cilit nuk ja din emrin e i njëjti ia ka ofru</w:t>
      </w:r>
      <w:r w:rsidR="00001BEE" w:rsidRPr="001B2C37">
        <w:t>ar një telefon “Iphone</w:t>
      </w:r>
      <w:r w:rsidR="00CC2161" w:rsidRPr="001B2C37">
        <w:t>” për t’ia shitur në shumë prej 70 eurove, edhe pse</w:t>
      </w:r>
      <w:r w:rsidR="006C6CFE" w:rsidRPr="001B2C37">
        <w:t xml:space="preserve"> i pandehuri M</w:t>
      </w:r>
      <w:r w:rsidR="00CC2161" w:rsidRPr="001B2C37">
        <w:t xml:space="preserve"> i ka pyetur mos janë të vjedhura asnjëri prej tyre nuk e ka pranuar.</w:t>
      </w:r>
    </w:p>
    <w:p w14:paraId="23F61399" w14:textId="77777777" w:rsidR="00F64E29" w:rsidRPr="001B2C37" w:rsidRDefault="00F64E29" w:rsidP="00735E46">
      <w:pPr>
        <w:spacing w:line="276" w:lineRule="auto"/>
        <w:jc w:val="both"/>
      </w:pPr>
    </w:p>
    <w:p w14:paraId="67D208E8" w14:textId="334F2C98" w:rsidR="00F64E29" w:rsidRPr="001B2C37" w:rsidRDefault="007739FC" w:rsidP="00735E46">
      <w:pPr>
        <w:spacing w:line="276" w:lineRule="auto"/>
        <w:jc w:val="both"/>
      </w:pPr>
      <w:r w:rsidRPr="001B2C37">
        <w:t xml:space="preserve">I pandehuri </w:t>
      </w:r>
      <w:r w:rsidR="006C6CFE" w:rsidRPr="001B2C37">
        <w:t>B. R</w:t>
      </w:r>
      <w:r w:rsidR="00291514" w:rsidRPr="001B2C37">
        <w:t xml:space="preserve"> </w:t>
      </w:r>
      <w:r w:rsidRPr="001B2C37">
        <w:t>në mbrojtje të tij deklaron se ditën kritike me Alberimin ka komunikuar në “Facebook” dhe i njëjti</w:t>
      </w:r>
      <w:r w:rsidR="00291514" w:rsidRPr="001B2C37">
        <w:t xml:space="preserve"> e ka thirr me shku me </w:t>
      </w:r>
      <w:r w:rsidR="00872BE2" w:rsidRPr="001B2C37">
        <w:t>marr me d</w:t>
      </w:r>
      <w:r w:rsidR="00001BEE" w:rsidRPr="001B2C37">
        <w:t>ë</w:t>
      </w:r>
      <w:r w:rsidR="00872BE2" w:rsidRPr="001B2C37">
        <w:t>rgu deri</w:t>
      </w:r>
      <w:r w:rsidR="006C6CFE" w:rsidRPr="001B2C37">
        <w:t xml:space="preserve"> në ...</w:t>
      </w:r>
      <w:r w:rsidR="00872BE2" w:rsidRPr="001B2C37">
        <w:t>, ky e ka marr</w:t>
      </w:r>
      <w:r w:rsidR="006C6CFE" w:rsidRPr="001B2C37">
        <w:t>ë veturën e nënës së tij në ...</w:t>
      </w:r>
      <w:r w:rsidR="00872BE2" w:rsidRPr="001B2C37">
        <w:t xml:space="preserve"> dhe ka sh</w:t>
      </w:r>
      <w:r w:rsidR="006C6CFE" w:rsidRPr="001B2C37">
        <w:t>ku në fshatin ...</w:t>
      </w:r>
      <w:r w:rsidR="00872BE2" w:rsidRPr="001B2C37">
        <w:t>. Në ora 12:00 pas m</w:t>
      </w:r>
      <w:r w:rsidR="006C6CFE" w:rsidRPr="001B2C37">
        <w:t>esnate duke u nisë për ,,,</w:t>
      </w:r>
      <w:r w:rsidR="00872BE2" w:rsidRPr="001B2C37">
        <w:t xml:space="preserve"> i kanë pa disa persona me tend</w:t>
      </w:r>
      <w:r w:rsidR="002719C1" w:rsidRPr="001B2C37">
        <w:t>ë</w:t>
      </w:r>
      <w:r w:rsidR="006C6CFE" w:rsidRPr="001B2C37">
        <w:t xml:space="preserve"> dhe A</w:t>
      </w:r>
      <w:r w:rsidR="00872BE2" w:rsidRPr="001B2C37">
        <w:t xml:space="preserve"> i ka thënë “Prit të shkoj t</w:t>
      </w:r>
      <w:r w:rsidR="002719C1" w:rsidRPr="001B2C37">
        <w:t>ë</w:t>
      </w:r>
      <w:r w:rsidR="00872BE2" w:rsidRPr="001B2C37">
        <w:t xml:space="preserve"> ja marr qeranë mbasi kokan në tokën tonë”</w:t>
      </w:r>
      <w:r w:rsidR="002719C1" w:rsidRPr="001B2C37">
        <w:t xml:space="preserve"> ndërsa kur është </w:t>
      </w:r>
      <w:r w:rsidR="00872BE2" w:rsidRPr="001B2C37">
        <w:t xml:space="preserve">kthyer </w:t>
      </w:r>
      <w:r w:rsidR="002719C1" w:rsidRPr="001B2C37">
        <w:t xml:space="preserve">e ka pasur edhe </w:t>
      </w:r>
      <w:r w:rsidR="00872BE2" w:rsidRPr="001B2C37">
        <w:t>një aparat në qafë, pas kësaj e ka d</w:t>
      </w:r>
      <w:r w:rsidR="002719C1" w:rsidRPr="001B2C37">
        <w:t>ë</w:t>
      </w:r>
      <w:r w:rsidR="00872BE2" w:rsidRPr="001B2C37">
        <w:t>rgu</w:t>
      </w:r>
      <w:r w:rsidR="00445DD8" w:rsidRPr="001B2C37">
        <w:t>ar</w:t>
      </w:r>
      <w:r w:rsidR="006C6CFE" w:rsidRPr="001B2C37">
        <w:t xml:space="preserve"> A në ... nuk e ka dërgu në ... e çfarë ka bërë ...</w:t>
      </w:r>
      <w:r w:rsidR="00872BE2" w:rsidRPr="001B2C37">
        <w:t xml:space="preserve"> pastaj nuk e din.</w:t>
      </w:r>
    </w:p>
    <w:p w14:paraId="2651FC07" w14:textId="77777777" w:rsidR="007739FC" w:rsidRPr="001B2C37" w:rsidRDefault="007739FC" w:rsidP="00735E46">
      <w:pPr>
        <w:spacing w:line="276" w:lineRule="auto"/>
        <w:jc w:val="both"/>
      </w:pPr>
    </w:p>
    <w:p w14:paraId="3FF95E42" w14:textId="6C0AD0E0" w:rsidR="002737E3" w:rsidRPr="001B2C37" w:rsidRDefault="00F653CA" w:rsidP="00735E46">
      <w:pPr>
        <w:spacing w:line="276" w:lineRule="auto"/>
        <w:jc w:val="both"/>
      </w:pPr>
      <w:r w:rsidRPr="001B2C37">
        <w:t xml:space="preserve">Me rastin e vlerësimit të provave të administruara gjykata gjen se </w:t>
      </w:r>
      <w:r w:rsidR="004B5D8F" w:rsidRPr="001B2C37">
        <w:t>versioni i</w:t>
      </w:r>
      <w:r w:rsidR="006C6CFE" w:rsidRPr="001B2C37">
        <w:t xml:space="preserve"> të pandehurit B</w:t>
      </w:r>
      <w:r w:rsidRPr="001B2C37">
        <w:t xml:space="preserve"> </w:t>
      </w:r>
      <w:r w:rsidR="004B5D8F" w:rsidRPr="001B2C37">
        <w:t>i</w:t>
      </w:r>
      <w:r w:rsidRPr="001B2C37">
        <w:t xml:space="preserve"> dhënë në shqyrtim gjyqësor është në kundërshtim me </w:t>
      </w:r>
      <w:r w:rsidR="006C6CFE" w:rsidRPr="001B2C37">
        <w:t>dëshmitë e të dëmtuarve L. M. L. dhe A S</w:t>
      </w:r>
      <w:r w:rsidR="004B5D8F" w:rsidRPr="001B2C37">
        <w:t xml:space="preserve"> të dhënë në polici me datë 13.10.201</w:t>
      </w:r>
      <w:r w:rsidR="00502732" w:rsidRPr="001B2C37">
        <w:t>2</w:t>
      </w:r>
      <w:r w:rsidR="004B5D8F" w:rsidRPr="001B2C37">
        <w:t xml:space="preserve"> dhe pjesërisht edhe me </w:t>
      </w:r>
      <w:r w:rsidRPr="001B2C37">
        <w:t>dëshminë e tij të dhënë në polici m</w:t>
      </w:r>
      <w:r w:rsidR="00502732" w:rsidRPr="001B2C37">
        <w:t>e datë 16.10.2012, sa i përket faktit se sa persona i janë afr</w:t>
      </w:r>
      <w:r w:rsidR="006C6CFE" w:rsidRPr="001B2C37">
        <w:t>uar tendës ku i pandehuri B</w:t>
      </w:r>
      <w:r w:rsidR="00502732" w:rsidRPr="001B2C37">
        <w:t xml:space="preserve"> deklaron se ka qëndruar rreth 10 metra larg ndërsa të dëmtuarit në dëshminë e tyre kanë cekur se tendës i janë afruar dy persona të cilët janë prezantuar njëri m</w:t>
      </w:r>
      <w:r w:rsidR="006C6CFE" w:rsidRPr="001B2C37">
        <w:t>e emrin M</w:t>
      </w:r>
      <w:r w:rsidR="00502732" w:rsidRPr="001B2C37">
        <w:t xml:space="preserve"> ndërsa tjetri ka thënë se ishte holandez dhe ju kanë kërkuar nga 50 euro secili.</w:t>
      </w:r>
    </w:p>
    <w:p w14:paraId="4A62B273" w14:textId="77777777" w:rsidR="002737E3" w:rsidRPr="001B2C37" w:rsidRDefault="002737E3" w:rsidP="00735E46">
      <w:pPr>
        <w:spacing w:line="276" w:lineRule="auto"/>
        <w:jc w:val="both"/>
      </w:pPr>
    </w:p>
    <w:p w14:paraId="53BC20E9" w14:textId="4A83F7FE" w:rsidR="00502732" w:rsidRPr="001B2C37" w:rsidRDefault="0045599B" w:rsidP="00735E46">
      <w:pPr>
        <w:spacing w:line="276" w:lineRule="auto"/>
        <w:jc w:val="both"/>
      </w:pPr>
      <w:r w:rsidRPr="001B2C37">
        <w:t xml:space="preserve">Gjykata nuk ia fali besimin dëshmisë së </w:t>
      </w:r>
      <w:r w:rsidR="002737E3" w:rsidRPr="001B2C37">
        <w:t xml:space="preserve">të pandehurit </w:t>
      </w:r>
      <w:r w:rsidRPr="001B2C37">
        <w:t xml:space="preserve">pasi që </w:t>
      </w:r>
      <w:r w:rsidR="002737E3" w:rsidRPr="001B2C37">
        <w:t>është kundërthënëse me vetveten sa i përket arsyes pse ka shkuar</w:t>
      </w:r>
      <w:r w:rsidR="006C6CFE" w:rsidRPr="001B2C37">
        <w:t xml:space="preserve"> në shtëpinë e të pandehurit A</w:t>
      </w:r>
      <w:r w:rsidR="00367133" w:rsidRPr="001B2C37">
        <w:t>, ku një herë th</w:t>
      </w:r>
      <w:r w:rsidR="006C6CFE" w:rsidRPr="001B2C37">
        <w:t>otë se ka shku me marr A</w:t>
      </w:r>
      <w:r w:rsidR="00367133" w:rsidRPr="001B2C37">
        <w:t xml:space="preserve"> me</w:t>
      </w:r>
      <w:r w:rsidR="006C6CFE" w:rsidRPr="001B2C37">
        <w:t xml:space="preserve"> dërgu me ble diçka në ...</w:t>
      </w:r>
      <w:r w:rsidR="00367133" w:rsidRPr="001B2C37">
        <w:t xml:space="preserve"> e më pa</w:t>
      </w:r>
      <w:r w:rsidR="006C6CFE" w:rsidRPr="001B2C37">
        <w:t>s thotë me çu diçka në ...</w:t>
      </w:r>
      <w:r w:rsidR="002737E3" w:rsidRPr="001B2C37">
        <w:t xml:space="preserve">, </w:t>
      </w:r>
      <w:r w:rsidR="00367133" w:rsidRPr="001B2C37">
        <w:t xml:space="preserve">gjithashtu në Polici i pandehuri ka deklaruar se deri në fshatin Jabllanicë e </w:t>
      </w:r>
      <w:r w:rsidR="002719C1" w:rsidRPr="001B2C37">
        <w:t>V</w:t>
      </w:r>
      <w:r w:rsidR="00367133" w:rsidRPr="001B2C37">
        <w:t>ogël ka shku</w:t>
      </w:r>
      <w:r w:rsidRPr="001B2C37">
        <w:t>ar</w:t>
      </w:r>
      <w:r w:rsidR="00367133" w:rsidRPr="001B2C37">
        <w:t xml:space="preserve"> dhe është kthyer me një taksi së </w:t>
      </w:r>
      <w:r w:rsidR="007A6007" w:rsidRPr="001B2C37">
        <w:t>bashku me ...</w:t>
      </w:r>
      <w:r w:rsidR="00C206F3" w:rsidRPr="001B2C37">
        <w:t>,</w:t>
      </w:r>
      <w:r w:rsidR="00367133" w:rsidRPr="001B2C37">
        <w:t xml:space="preserve"> ndërsa në deklaratën e tij të dhënë në shqyrtim gjyqësor deklaron se e ka marrë veturën e nënës së tij.</w:t>
      </w:r>
      <w:r w:rsidR="002719C1" w:rsidRPr="001B2C37">
        <w:t xml:space="preserve"> </w:t>
      </w:r>
      <w:r w:rsidRPr="001B2C37">
        <w:t xml:space="preserve">I njëjti në polici ka </w:t>
      </w:r>
      <w:r w:rsidR="007A6007" w:rsidRPr="001B2C37">
        <w:t>deklaruar se i pandehuri ...</w:t>
      </w:r>
      <w:r w:rsidRPr="001B2C37">
        <w:t xml:space="preserve"> atë natë ja ka dhënë një “Ipod” dhe një shumë prej 50 euro të cilat i kishte marrë nga turistët, ndërsa në shqyrtim gjyqësor deklaron se i ka </w:t>
      </w:r>
      <w:r w:rsidR="007A6007" w:rsidRPr="001B2C37">
        <w:t>marrë vetëm 50 euro nga A</w:t>
      </w:r>
      <w:r w:rsidRPr="001B2C37">
        <w:t>.</w:t>
      </w:r>
    </w:p>
    <w:p w14:paraId="5B854E82" w14:textId="77777777" w:rsidR="00C206F3" w:rsidRPr="001B2C37" w:rsidRDefault="00C206F3" w:rsidP="00735E46">
      <w:pPr>
        <w:spacing w:line="276" w:lineRule="auto"/>
        <w:jc w:val="both"/>
      </w:pPr>
    </w:p>
    <w:p w14:paraId="2421CA03" w14:textId="5A33291E" w:rsidR="00C206F3" w:rsidRPr="001B2C37" w:rsidRDefault="00C206F3" w:rsidP="00735E46">
      <w:pPr>
        <w:spacing w:line="276" w:lineRule="auto"/>
        <w:jc w:val="both"/>
      </w:pPr>
      <w:r w:rsidRPr="001B2C37">
        <w:t>Nga vet deklarata e të pandehurit vërtetohet se i njëjti ka qenë së</w:t>
      </w:r>
      <w:r w:rsidR="007A6007" w:rsidRPr="001B2C37">
        <w:t xml:space="preserve"> bashku me të pandehurin A</w:t>
      </w:r>
      <w:r w:rsidRPr="001B2C37">
        <w:t xml:space="preserve"> natën kritike, dhe se pas vjedhjes që i është bërë të dëmtuarv</w:t>
      </w:r>
      <w:r w:rsidR="007A6007" w:rsidRPr="001B2C37">
        <w:t>e i ka marr 50 euro nga A</w:t>
      </w:r>
      <w:r w:rsidRPr="001B2C37">
        <w:t>. I njëjti dekla</w:t>
      </w:r>
      <w:r w:rsidR="007A6007" w:rsidRPr="001B2C37">
        <w:t>ron se ka pas mi dërgu A në ...</w:t>
      </w:r>
      <w:r w:rsidRPr="001B2C37">
        <w:t xml:space="preserve"> për një punë, por ishte pas orës 01:00 të mëngjesit që kishte nd</w:t>
      </w:r>
      <w:r w:rsidR="007A6007" w:rsidRPr="001B2C37">
        <w:t>odhur rasti. I pandehuri B</w:t>
      </w:r>
      <w:r w:rsidRPr="001B2C37">
        <w:t xml:space="preserve"> deklaron se nuk ka qenë afër kur është kryer vepra, por kjo është në kundërshtim me deklaratat e të dëmtuarve të cilët në mënyrë të qartë deklarojnë se kanë qen</w:t>
      </w:r>
      <w:r w:rsidR="00E603E3" w:rsidRPr="001B2C37">
        <w:t>ë dy persona që i kanë vjedhur.</w:t>
      </w:r>
    </w:p>
    <w:p w14:paraId="2DCF8C88" w14:textId="77777777" w:rsidR="00E603E3" w:rsidRPr="001B2C37" w:rsidRDefault="00E603E3" w:rsidP="00735E46">
      <w:pPr>
        <w:spacing w:line="276" w:lineRule="auto"/>
        <w:jc w:val="both"/>
      </w:pPr>
    </w:p>
    <w:p w14:paraId="0E4F0005" w14:textId="64BDEBE2" w:rsidR="00E603E3" w:rsidRPr="001B2C37" w:rsidRDefault="00E603E3" w:rsidP="00735E46">
      <w:pPr>
        <w:spacing w:line="276" w:lineRule="auto"/>
        <w:jc w:val="both"/>
      </w:pPr>
      <w:r w:rsidRPr="001B2C37">
        <w:t>Gjykata nuk e ka vërtetuar pretendimin e prokurorisë se të dëmtuarit janë të paaftë apo të gjendjes së rëndë, për faktin se të njëjtit ishin turist në Kosovë dhe kanë qenë të vendosur në tendë duke e kaluar natën, dhe kjo nuk i bënë të njëjtit të paaftë dhe nuk kanë qenë në gjendje të rëndë. Të njëjtit kanë dhënë deklaratë në polici dhe në asnjë moment nuk kanë theksuar se janë të paaftë apo të gjendjes së rëndë. Situata në të cilën janë gjendur nuk i bënë ata të paaftë e as nuk i vënë në gjendje të rëndë. Andaj, gjykata ka ndryshuar cilësimin juridik të veprës penale, duke gjetur se i pand</w:t>
      </w:r>
      <w:r w:rsidR="001B2C37" w:rsidRPr="001B2C37">
        <w:t>ehuri në bashkëveprim me A R</w:t>
      </w:r>
      <w:r w:rsidRPr="001B2C37">
        <w:t xml:space="preserve"> kanë kryer veprën penale </w:t>
      </w:r>
      <w:r w:rsidRPr="001B2C37">
        <w:rPr>
          <w:i/>
        </w:rPr>
        <w:t xml:space="preserve">vjedhje </w:t>
      </w:r>
      <w:r w:rsidRPr="001B2C37">
        <w:t>nga neni 252 par. 1 të KPK-së.</w:t>
      </w:r>
    </w:p>
    <w:p w14:paraId="7D99B0B0" w14:textId="77777777" w:rsidR="0045599B" w:rsidRPr="001B2C37" w:rsidRDefault="0045599B" w:rsidP="00735E46">
      <w:pPr>
        <w:spacing w:line="276" w:lineRule="auto"/>
        <w:jc w:val="both"/>
      </w:pPr>
    </w:p>
    <w:p w14:paraId="46E9EB42" w14:textId="616A046A" w:rsidR="0045599B" w:rsidRPr="001B2C37" w:rsidRDefault="00B64F60" w:rsidP="00735E46">
      <w:pPr>
        <w:spacing w:line="276" w:lineRule="auto"/>
        <w:contextualSpacing/>
        <w:jc w:val="both"/>
      </w:pPr>
      <w:r w:rsidRPr="001B2C37">
        <w:t>Andaj, nga kjo gjendje</w:t>
      </w:r>
      <w:r w:rsidR="00F37C90" w:rsidRPr="001B2C37">
        <w:t xml:space="preserve"> e </w:t>
      </w:r>
      <w:r w:rsidR="002E1FD4" w:rsidRPr="001B2C37">
        <w:t>vërtetuar</w:t>
      </w:r>
      <w:r w:rsidRPr="001B2C37">
        <w:t xml:space="preserve"> faktike rrjedh edhe </w:t>
      </w:r>
      <w:r w:rsidR="002E1FD4" w:rsidRPr="001B2C37">
        <w:t>përshkrimi</w:t>
      </w:r>
      <w:r w:rsidRPr="001B2C37">
        <w:t xml:space="preserve"> si n</w:t>
      </w:r>
      <w:r w:rsidR="002719C1" w:rsidRPr="001B2C37">
        <w:t>ë</w:t>
      </w:r>
      <w:r w:rsidRPr="001B2C37">
        <w:t xml:space="preserve"> dispozitiv t</w:t>
      </w:r>
      <w:r w:rsidR="002719C1" w:rsidRPr="001B2C37">
        <w:t>ë</w:t>
      </w:r>
      <w:r w:rsidRPr="001B2C37">
        <w:t xml:space="preserve"> </w:t>
      </w:r>
      <w:r w:rsidR="002E1FD4" w:rsidRPr="001B2C37">
        <w:t>këtij</w:t>
      </w:r>
      <w:r w:rsidRPr="001B2C37">
        <w:t xml:space="preserve"> aktgjykimi. </w:t>
      </w:r>
      <w:r w:rsidR="00F37C90" w:rsidRPr="001B2C37">
        <w:t xml:space="preserve">Pa dyshim se ne veprimet </w:t>
      </w:r>
      <w:r w:rsidRPr="001B2C37">
        <w:t xml:space="preserve">e te pandehurit </w:t>
      </w:r>
      <w:r w:rsidR="002E1FD4" w:rsidRPr="001B2C37">
        <w:t>qëndrojnë</w:t>
      </w:r>
      <w:r w:rsidR="00F37C90" w:rsidRPr="001B2C37">
        <w:t xml:space="preserve"> te gjitha </w:t>
      </w:r>
      <w:r w:rsidR="002E1FD4" w:rsidRPr="001B2C37">
        <w:t>elementet</w:t>
      </w:r>
      <w:r w:rsidR="00F37C90" w:rsidRPr="001B2C37">
        <w:t xml:space="preserve"> </w:t>
      </w:r>
      <w:r w:rsidR="00C80238" w:rsidRPr="001B2C37">
        <w:t xml:space="preserve">e </w:t>
      </w:r>
      <w:r w:rsidR="002E1FD4" w:rsidRPr="001B2C37">
        <w:t>veprës</w:t>
      </w:r>
      <w:r w:rsidRPr="001B2C37">
        <w:t xml:space="preserve"> penale </w:t>
      </w:r>
      <w:r w:rsidR="0045599B" w:rsidRPr="001B2C37">
        <w:rPr>
          <w:i/>
        </w:rPr>
        <w:t xml:space="preserve">vjedhje </w:t>
      </w:r>
      <w:r w:rsidR="0045599B" w:rsidRPr="001B2C37">
        <w:t>nga neni 25</w:t>
      </w:r>
      <w:r w:rsidR="00E603E3" w:rsidRPr="001B2C37">
        <w:t>2</w:t>
      </w:r>
      <w:r w:rsidR="0045599B" w:rsidRPr="001B2C37">
        <w:t xml:space="preserve"> par.1 lidhur me nenin 23 të KPK-së.</w:t>
      </w:r>
    </w:p>
    <w:p w14:paraId="03AFB138" w14:textId="77777777" w:rsidR="00DD562E" w:rsidRPr="001B2C37" w:rsidRDefault="00DD562E" w:rsidP="00735E46">
      <w:pPr>
        <w:spacing w:line="276" w:lineRule="auto"/>
        <w:jc w:val="both"/>
      </w:pPr>
    </w:p>
    <w:p w14:paraId="062E699E" w14:textId="77777777" w:rsidR="00D34818" w:rsidRPr="001B2C37" w:rsidRDefault="00D34818" w:rsidP="00735E46">
      <w:pPr>
        <w:spacing w:line="276" w:lineRule="auto"/>
        <w:jc w:val="both"/>
      </w:pPr>
      <w:r w:rsidRPr="001B2C37">
        <w:t xml:space="preserve">Gjatë procedurës penale nuk janë paraqit rrethana të cilat do ta zvogëlojnë apo përjashtojnë përgjegjësin penale të  pandehurit, kështu që i </w:t>
      </w:r>
      <w:r w:rsidR="00681D06" w:rsidRPr="001B2C37">
        <w:t>pandehuri</w:t>
      </w:r>
      <w:r w:rsidRPr="001B2C37">
        <w:t xml:space="preserve"> është penalisht përgjegjës. </w:t>
      </w:r>
    </w:p>
    <w:p w14:paraId="3D9695AF" w14:textId="77777777" w:rsidR="00681D06" w:rsidRPr="001B2C37" w:rsidRDefault="00681D06" w:rsidP="00735E46">
      <w:pPr>
        <w:spacing w:line="276" w:lineRule="auto"/>
        <w:jc w:val="both"/>
      </w:pPr>
    </w:p>
    <w:p w14:paraId="54F938C2" w14:textId="7AB11DCE" w:rsidR="00681D06" w:rsidRPr="001B2C37" w:rsidRDefault="00D34818" w:rsidP="00735E46">
      <w:pPr>
        <w:spacing w:line="276" w:lineRule="auto"/>
        <w:jc w:val="both"/>
      </w:pPr>
      <w:r w:rsidRPr="001B2C37">
        <w:t>Duke vendosur lidhur me llojin dhe lartësinë e dënimit, gjykata i ka vlerësuar t</w:t>
      </w:r>
      <w:r w:rsidR="00BC3DEA" w:rsidRPr="001B2C37">
        <w:t>ë</w:t>
      </w:r>
      <w:r w:rsidRPr="001B2C37">
        <w:t xml:space="preserve"> gjitha rrethanat  lehtësuese dhe r</w:t>
      </w:r>
      <w:r w:rsidR="0045599B" w:rsidRPr="001B2C37">
        <w:t>ë</w:t>
      </w:r>
      <w:r w:rsidRPr="001B2C37">
        <w:t>nduese n</w:t>
      </w:r>
      <w:r w:rsidR="0045599B" w:rsidRPr="001B2C37">
        <w:t>ë</w:t>
      </w:r>
      <w:r w:rsidRPr="001B2C37">
        <w:t xml:space="preserve"> kuptim t</w:t>
      </w:r>
      <w:r w:rsidR="0045599B" w:rsidRPr="001B2C37">
        <w:t>ë</w:t>
      </w:r>
      <w:r w:rsidRPr="001B2C37">
        <w:t xml:space="preserve"> nenit </w:t>
      </w:r>
      <w:r w:rsidR="00BC3DEA" w:rsidRPr="001B2C37">
        <w:t>64</w:t>
      </w:r>
      <w:r w:rsidRPr="001B2C37">
        <w:t xml:space="preserve"> par.1 t</w:t>
      </w:r>
      <w:r w:rsidR="0045599B" w:rsidRPr="001B2C37">
        <w:t>ë</w:t>
      </w:r>
      <w:r w:rsidRPr="001B2C37">
        <w:t xml:space="preserve"> KPK-s</w:t>
      </w:r>
      <w:r w:rsidR="0045599B" w:rsidRPr="001B2C37">
        <w:t>ë</w:t>
      </w:r>
      <w:r w:rsidRPr="001B2C37">
        <w:t>. Kështu si rrethana lehtësuese për t</w:t>
      </w:r>
      <w:r w:rsidR="0045599B" w:rsidRPr="001B2C37">
        <w:t>ë</w:t>
      </w:r>
      <w:r w:rsidRPr="001B2C37">
        <w:t xml:space="preserve"> pandehurin</w:t>
      </w:r>
      <w:r w:rsidRPr="001B2C37">
        <w:rPr>
          <w:b/>
        </w:rPr>
        <w:t xml:space="preserve">, </w:t>
      </w:r>
      <w:r w:rsidRPr="001B2C37">
        <w:t>gjykata ka vlerësuar</w:t>
      </w:r>
      <w:r w:rsidR="002719C1" w:rsidRPr="001B2C37">
        <w:t xml:space="preserve"> sjelljen e tij korrekte gjatë shqyrtimit gjyqësor, faktin se të dëmtuarve u janë kthyer sendet e vjedhura</w:t>
      </w:r>
      <w:r w:rsidR="00E603E3" w:rsidRPr="001B2C37">
        <w:t>, se nuk ka qenë personi kryeson në kryerjen e kësaj vepre dhe kohën e gjatë që ka kaluar nga kryerja e veprës</w:t>
      </w:r>
      <w:r w:rsidR="009828F4" w:rsidRPr="001B2C37">
        <w:t>.</w:t>
      </w:r>
      <w:r w:rsidR="00AF2CA1" w:rsidRPr="001B2C37">
        <w:t xml:space="preserve"> </w:t>
      </w:r>
      <w:r w:rsidR="00F1633F" w:rsidRPr="001B2C37">
        <w:t>Rrethana</w:t>
      </w:r>
      <w:r w:rsidR="00681D06" w:rsidRPr="001B2C37">
        <w:t xml:space="preserve"> tjera lehtësuese gjykata nuk gjeti. </w:t>
      </w:r>
    </w:p>
    <w:p w14:paraId="780350AD" w14:textId="77777777" w:rsidR="00877739" w:rsidRPr="001B2C37" w:rsidRDefault="00877739" w:rsidP="00735E46">
      <w:pPr>
        <w:spacing w:line="276" w:lineRule="auto"/>
        <w:jc w:val="both"/>
        <w:rPr>
          <w:b/>
        </w:rPr>
      </w:pPr>
    </w:p>
    <w:p w14:paraId="323AF3C3" w14:textId="5DCC45BC" w:rsidR="00736260" w:rsidRPr="001B2C37" w:rsidRDefault="00D34818" w:rsidP="00735E46">
      <w:pPr>
        <w:spacing w:line="276" w:lineRule="auto"/>
        <w:jc w:val="both"/>
      </w:pPr>
      <w:r w:rsidRPr="001B2C37">
        <w:t>Si rrethan</w:t>
      </w:r>
      <w:r w:rsidR="00681D06" w:rsidRPr="001B2C37">
        <w:t>a</w:t>
      </w:r>
      <w:r w:rsidR="00FA17B5" w:rsidRPr="001B2C37">
        <w:t xml:space="preserve"> renduese kjo gjykate</w:t>
      </w:r>
      <w:r w:rsidR="00DF6180" w:rsidRPr="001B2C37">
        <w:t xml:space="preserve"> pati parasysh</w:t>
      </w:r>
      <w:r w:rsidR="00257029" w:rsidRPr="001B2C37">
        <w:t xml:space="preserve">, </w:t>
      </w:r>
      <w:r w:rsidR="00E603E3" w:rsidRPr="001B2C37">
        <w:t xml:space="preserve">shfrytëzimin e pozitës së të dëmtuarve të cilët kanë qenë turistë dhe </w:t>
      </w:r>
      <w:r w:rsidR="00735E46" w:rsidRPr="001B2C37">
        <w:t>i kanë sjell pasiguri vendit për turizëm</w:t>
      </w:r>
      <w:r w:rsidR="006F7C6D" w:rsidRPr="001B2C37">
        <w:t>.</w:t>
      </w:r>
    </w:p>
    <w:p w14:paraId="1AA63D82" w14:textId="77777777" w:rsidR="00736260" w:rsidRPr="001B2C37" w:rsidRDefault="00736260" w:rsidP="00735E46">
      <w:pPr>
        <w:spacing w:line="276" w:lineRule="auto"/>
        <w:jc w:val="both"/>
      </w:pPr>
    </w:p>
    <w:p w14:paraId="76926A82" w14:textId="55492EBD" w:rsidR="00877739" w:rsidRPr="001B2C37" w:rsidRDefault="00014121" w:rsidP="00735E46">
      <w:pPr>
        <w:spacing w:line="276" w:lineRule="auto"/>
        <w:jc w:val="both"/>
      </w:pPr>
      <w:r w:rsidRPr="001B2C37">
        <w:t>Andaj,</w:t>
      </w:r>
      <w:r w:rsidR="00D34818" w:rsidRPr="001B2C37">
        <w:t xml:space="preserve"> duke vlerësuar kët</w:t>
      </w:r>
      <w:r w:rsidRPr="001B2C37">
        <w:t>o</w:t>
      </w:r>
      <w:r w:rsidR="00D34818" w:rsidRPr="001B2C37">
        <w:t xml:space="preserve"> rrethan</w:t>
      </w:r>
      <w:r w:rsidRPr="001B2C37">
        <w:t>a</w:t>
      </w:r>
      <w:r w:rsidR="00D34818" w:rsidRPr="001B2C37">
        <w:t xml:space="preserve">, </w:t>
      </w:r>
      <w:r w:rsidRPr="001B2C37">
        <w:t>Gjykata ne kuptim te</w:t>
      </w:r>
      <w:r w:rsidR="00D34818" w:rsidRPr="001B2C37">
        <w:t xml:space="preserve"> nenit </w:t>
      </w:r>
      <w:r w:rsidRPr="001B2C37">
        <w:t>64</w:t>
      </w:r>
      <w:r w:rsidR="00D34818" w:rsidRPr="001B2C37">
        <w:t xml:space="preserve"> par.</w:t>
      </w:r>
      <w:r w:rsidRPr="001B2C37">
        <w:t>1</w:t>
      </w:r>
      <w:r w:rsidR="00D34818" w:rsidRPr="001B2C37">
        <w:t xml:space="preserve"> t</w:t>
      </w:r>
      <w:r w:rsidR="002719C1" w:rsidRPr="001B2C37">
        <w:t>ë</w:t>
      </w:r>
      <w:r w:rsidR="00D34818" w:rsidRPr="001B2C37">
        <w:t xml:space="preserve"> KPK-s</w:t>
      </w:r>
      <w:r w:rsidR="002719C1" w:rsidRPr="001B2C37">
        <w:t>ë të</w:t>
      </w:r>
      <w:r w:rsidR="00D34818" w:rsidRPr="001B2C37">
        <w:t xml:space="preserve"> pandehurin e gjykoi si n</w:t>
      </w:r>
      <w:r w:rsidR="002719C1" w:rsidRPr="001B2C37">
        <w:t>ë</w:t>
      </w:r>
      <w:r w:rsidR="00D34818" w:rsidRPr="001B2C37">
        <w:t xml:space="preserve"> dispozitiv t</w:t>
      </w:r>
      <w:r w:rsidR="002719C1" w:rsidRPr="001B2C37">
        <w:t>ë</w:t>
      </w:r>
      <w:r w:rsidR="00D34818" w:rsidRPr="001B2C37">
        <w:t xml:space="preserve"> këtij aktgjykimit</w:t>
      </w:r>
      <w:r w:rsidRPr="001B2C37">
        <w:t>,</w:t>
      </w:r>
      <w:r w:rsidR="00D34818" w:rsidRPr="001B2C37">
        <w:t xml:space="preserve"> me t</w:t>
      </w:r>
      <w:r w:rsidR="002719C1" w:rsidRPr="001B2C37">
        <w:t>ë</w:t>
      </w:r>
      <w:r w:rsidR="00D34818" w:rsidRPr="001B2C37">
        <w:t xml:space="preserve"> cil</w:t>
      </w:r>
      <w:r w:rsidRPr="001B2C37">
        <w:t>in</w:t>
      </w:r>
      <w:r w:rsidR="00D34818" w:rsidRPr="001B2C37">
        <w:t xml:space="preserve"> do t</w:t>
      </w:r>
      <w:r w:rsidR="002719C1" w:rsidRPr="001B2C37">
        <w:t>ë</w:t>
      </w:r>
      <w:r w:rsidR="00D34818" w:rsidRPr="001B2C37">
        <w:t xml:space="preserve"> arrihet edhe qëllimi i dënimit. </w:t>
      </w:r>
    </w:p>
    <w:p w14:paraId="6A0CE599" w14:textId="77777777" w:rsidR="00877739" w:rsidRPr="001B2C37" w:rsidRDefault="00877739" w:rsidP="00735E46">
      <w:pPr>
        <w:spacing w:line="276" w:lineRule="auto"/>
        <w:jc w:val="both"/>
      </w:pPr>
    </w:p>
    <w:p w14:paraId="0BD11FD6" w14:textId="719BB658" w:rsidR="00D34818" w:rsidRPr="001B2C37" w:rsidRDefault="00FE7A8E" w:rsidP="00735E46">
      <w:pPr>
        <w:spacing w:line="276" w:lineRule="auto"/>
        <w:jc w:val="both"/>
      </w:pPr>
      <w:r w:rsidRPr="001B2C37">
        <w:t>G</w:t>
      </w:r>
      <w:r w:rsidR="00D34818" w:rsidRPr="001B2C37">
        <w:t xml:space="preserve">jykata </w:t>
      </w:r>
      <w:r w:rsidRPr="001B2C37">
        <w:t>ka</w:t>
      </w:r>
      <w:r w:rsidR="002E1FD4" w:rsidRPr="001B2C37">
        <w:t xml:space="preserve"> ardhur</w:t>
      </w:r>
      <w:r w:rsidR="00D34818" w:rsidRPr="001B2C37">
        <w:t xml:space="preserve"> n</w:t>
      </w:r>
      <w:r w:rsidR="002719C1" w:rsidRPr="001B2C37">
        <w:t>ë</w:t>
      </w:r>
      <w:r w:rsidR="00D34818" w:rsidRPr="001B2C37">
        <w:t xml:space="preserve"> përfundim se dënimi i shqiptuar t</w:t>
      </w:r>
      <w:r w:rsidR="002719C1" w:rsidRPr="001B2C37">
        <w:t>ë</w:t>
      </w:r>
      <w:r w:rsidR="00D34818" w:rsidRPr="001B2C37">
        <w:t xml:space="preserve"> pandehurit është n</w:t>
      </w:r>
      <w:r w:rsidR="006F7C6D" w:rsidRPr="001B2C37">
        <w:t>ë</w:t>
      </w:r>
      <w:r w:rsidR="00D34818" w:rsidRPr="001B2C37">
        <w:t xml:space="preserve"> përputhje me shkallen e përgjegjësisë penale t</w:t>
      </w:r>
      <w:r w:rsidR="006F7C6D" w:rsidRPr="001B2C37">
        <w:t>ë</w:t>
      </w:r>
      <w:r w:rsidR="00D34818" w:rsidRPr="001B2C37">
        <w:t xml:space="preserve"> tij dhe me intensitetin e rrezikimit t</w:t>
      </w:r>
      <w:r w:rsidR="006F7C6D" w:rsidRPr="001B2C37">
        <w:t>ë</w:t>
      </w:r>
      <w:r w:rsidR="00D34818" w:rsidRPr="001B2C37">
        <w:t xml:space="preserve"> vlerave t</w:t>
      </w:r>
      <w:r w:rsidR="006F7C6D" w:rsidRPr="001B2C37">
        <w:t>ë</w:t>
      </w:r>
      <w:r w:rsidR="00D34818" w:rsidRPr="001B2C37">
        <w:t xml:space="preserve"> mbrojtura t</w:t>
      </w:r>
      <w:r w:rsidR="006F7C6D" w:rsidRPr="001B2C37">
        <w:t>ë</w:t>
      </w:r>
      <w:r w:rsidR="00D34818" w:rsidRPr="001B2C37">
        <w:t xml:space="preserve"> shoqërisë. Gjykata gjithashtu është e bindur se vendimi mbi dënim do t</w:t>
      </w:r>
      <w:r w:rsidR="002719C1" w:rsidRPr="001B2C37">
        <w:t>ë</w:t>
      </w:r>
      <w:r w:rsidR="00D34818" w:rsidRPr="001B2C37">
        <w:t xml:space="preserve"> shërbej për arritjen e </w:t>
      </w:r>
      <w:r w:rsidR="00D34818" w:rsidRPr="001B2C37">
        <w:lastRenderedPageBreak/>
        <w:t>qëllimit t</w:t>
      </w:r>
      <w:r w:rsidR="006F7C6D" w:rsidRPr="001B2C37">
        <w:t>ë</w:t>
      </w:r>
      <w:r w:rsidR="00D34818" w:rsidRPr="001B2C37">
        <w:t xml:space="preserve"> dënimit n</w:t>
      </w:r>
      <w:r w:rsidR="00736260" w:rsidRPr="001B2C37">
        <w:t>ë</w:t>
      </w:r>
      <w:r w:rsidR="00D34818" w:rsidRPr="001B2C37">
        <w:t xml:space="preserve"> pengimin e t</w:t>
      </w:r>
      <w:r w:rsidR="00736260" w:rsidRPr="001B2C37">
        <w:t>ë</w:t>
      </w:r>
      <w:r w:rsidR="00D34818" w:rsidRPr="001B2C37">
        <w:t xml:space="preserve"> pandehurit n</w:t>
      </w:r>
      <w:r w:rsidR="00736260" w:rsidRPr="001B2C37">
        <w:t>ë</w:t>
      </w:r>
      <w:r w:rsidR="00D34818" w:rsidRPr="001B2C37">
        <w:t xml:space="preserve"> kryerjen e veprave penale n</w:t>
      </w:r>
      <w:r w:rsidR="00736260" w:rsidRPr="001B2C37">
        <w:t>ë</w:t>
      </w:r>
      <w:r w:rsidR="00D34818" w:rsidRPr="001B2C37">
        <w:t xml:space="preserve"> t</w:t>
      </w:r>
      <w:r w:rsidR="00736260" w:rsidRPr="001B2C37">
        <w:t>ë</w:t>
      </w:r>
      <w:r w:rsidR="00D34818" w:rsidRPr="001B2C37">
        <w:t xml:space="preserve"> ardhmen, por ai do t</w:t>
      </w:r>
      <w:r w:rsidR="00736260" w:rsidRPr="001B2C37">
        <w:t>ë</w:t>
      </w:r>
      <w:r w:rsidR="00D34818" w:rsidRPr="001B2C37">
        <w:t xml:space="preserve"> ndikoj edhe si preventive </w:t>
      </w:r>
      <w:r w:rsidR="00014121" w:rsidRPr="001B2C37">
        <w:t>e përgjithshme</w:t>
      </w:r>
      <w:r w:rsidR="00D34818" w:rsidRPr="001B2C37">
        <w:t xml:space="preserve"> për personat tjerë q</w:t>
      </w:r>
      <w:r w:rsidR="00736260" w:rsidRPr="001B2C37">
        <w:t>ë</w:t>
      </w:r>
      <w:r w:rsidR="00D34818" w:rsidRPr="001B2C37">
        <w:t xml:space="preserve"> t</w:t>
      </w:r>
      <w:r w:rsidR="00736260" w:rsidRPr="001B2C37">
        <w:t>ë</w:t>
      </w:r>
      <w:r w:rsidR="00D34818" w:rsidRPr="001B2C37">
        <w:t xml:space="preserve"> përmbahen nga kryerja e veprav</w:t>
      </w:r>
      <w:r w:rsidRPr="001B2C37">
        <w:t>e penale n</w:t>
      </w:r>
      <w:r w:rsidR="00736260" w:rsidRPr="001B2C37">
        <w:t>ë</w:t>
      </w:r>
      <w:r w:rsidRPr="001B2C37">
        <w:t xml:space="preserve"> përputhje me nenin 34</w:t>
      </w:r>
      <w:r w:rsidR="00D34818" w:rsidRPr="001B2C37">
        <w:t xml:space="preserve"> t</w:t>
      </w:r>
      <w:r w:rsidR="00736260" w:rsidRPr="001B2C37">
        <w:t>ë</w:t>
      </w:r>
      <w:r w:rsidR="00D34818" w:rsidRPr="001B2C37">
        <w:t xml:space="preserve"> KPPK-s</w:t>
      </w:r>
      <w:r w:rsidR="00736260" w:rsidRPr="001B2C37">
        <w:t>ë</w:t>
      </w:r>
      <w:r w:rsidR="00D34818" w:rsidRPr="001B2C37">
        <w:t>.</w:t>
      </w:r>
    </w:p>
    <w:p w14:paraId="70BF14E1" w14:textId="77777777" w:rsidR="00FE7A8E" w:rsidRPr="001B2C37" w:rsidRDefault="00FE7A8E" w:rsidP="00735E46">
      <w:pPr>
        <w:spacing w:line="276" w:lineRule="auto"/>
        <w:jc w:val="both"/>
      </w:pPr>
    </w:p>
    <w:p w14:paraId="6D90E828" w14:textId="4D3173CD" w:rsidR="00FE7A8E" w:rsidRPr="001B2C37" w:rsidRDefault="00736260" w:rsidP="00735E46">
      <w:pPr>
        <w:spacing w:line="276" w:lineRule="auto"/>
        <w:jc w:val="both"/>
      </w:pPr>
      <w:r w:rsidRPr="001B2C37">
        <w:t xml:space="preserve">Meqenëse </w:t>
      </w:r>
      <w:r w:rsidR="003656AD" w:rsidRPr="001B2C37">
        <w:t>palët e dëmtuara nuk kanë qenë prezent gjatë shqyrtimit gjyqësor që të deklarohen për kërkesën pasurore juridike, gjykata me p</w:t>
      </w:r>
      <w:r w:rsidR="00261EFD" w:rsidRPr="001B2C37">
        <w:t>ë</w:t>
      </w:r>
      <w:r w:rsidR="003656AD" w:rsidRPr="001B2C37">
        <w:t>lqimin e palëve lexoj deklaratat e tyre të dhëna në procedurën paraprak</w:t>
      </w:r>
      <w:r w:rsidR="005C315F" w:rsidRPr="001B2C37">
        <w:t>e</w:t>
      </w:r>
      <w:r w:rsidR="003656AD" w:rsidRPr="001B2C37">
        <w:t xml:space="preserve"> dhe për këtë në kuptim të nenit </w:t>
      </w:r>
      <w:r w:rsidR="00261EFD" w:rsidRPr="001B2C37">
        <w:t>463 par.1 dhe 2 të KPPRK-së, e udhëzoj palën e dëmtuar që kërkesën pasurore juridike ta realizojnë në kontest civil.</w:t>
      </w:r>
    </w:p>
    <w:p w14:paraId="6B274070" w14:textId="77777777" w:rsidR="00D34818" w:rsidRPr="001B2C37" w:rsidRDefault="00D34818" w:rsidP="00735E46">
      <w:pPr>
        <w:spacing w:line="276" w:lineRule="auto"/>
        <w:jc w:val="both"/>
        <w:rPr>
          <w:b/>
        </w:rPr>
      </w:pPr>
    </w:p>
    <w:p w14:paraId="5BDFF6E8" w14:textId="1AF5A9C9" w:rsidR="00D34818" w:rsidRPr="001B2C37" w:rsidRDefault="00D34818" w:rsidP="00735E46">
      <w:pPr>
        <w:spacing w:line="276" w:lineRule="auto"/>
        <w:jc w:val="both"/>
      </w:pPr>
      <w:r w:rsidRPr="001B2C37">
        <w:t>Duke u bazuar n</w:t>
      </w:r>
      <w:r w:rsidR="00736260" w:rsidRPr="001B2C37">
        <w:t>ë</w:t>
      </w:r>
      <w:r w:rsidRPr="001B2C37">
        <w:t xml:space="preserve"> nenin 45</w:t>
      </w:r>
      <w:r w:rsidR="004A7CFF" w:rsidRPr="001B2C37">
        <w:t>0</w:t>
      </w:r>
      <w:r w:rsidRPr="001B2C37">
        <w:t xml:space="preserve"> par.</w:t>
      </w:r>
      <w:r w:rsidR="00736260" w:rsidRPr="001B2C37">
        <w:t>1 dhe 2</w:t>
      </w:r>
      <w:r w:rsidR="004A7CFF" w:rsidRPr="001B2C37">
        <w:t xml:space="preserve"> n</w:t>
      </w:r>
      <w:r w:rsidR="005C315F" w:rsidRPr="001B2C37">
        <w:t>ë</w:t>
      </w:r>
      <w:r w:rsidR="004A7CFF" w:rsidRPr="001B2C37">
        <w:t>n</w:t>
      </w:r>
      <w:r w:rsidR="004C7513" w:rsidRPr="001B2C37">
        <w:t xml:space="preserve"> </w:t>
      </w:r>
      <w:r w:rsidR="004A7CFF" w:rsidRPr="001B2C37">
        <w:t>par. 2.6</w:t>
      </w:r>
      <w:r w:rsidRPr="001B2C37">
        <w:t xml:space="preserve"> t</w:t>
      </w:r>
      <w:r w:rsidR="005C315F" w:rsidRPr="001B2C37">
        <w:t>ë</w:t>
      </w:r>
      <w:r w:rsidRPr="001B2C37">
        <w:t xml:space="preserve"> KPPK-s</w:t>
      </w:r>
      <w:r w:rsidR="005C315F" w:rsidRPr="001B2C37">
        <w:t>ë</w:t>
      </w:r>
      <w:r w:rsidRPr="001B2C37">
        <w:t xml:space="preserve">, </w:t>
      </w:r>
      <w:r w:rsidR="004A7CFF" w:rsidRPr="001B2C37">
        <w:t xml:space="preserve">gjykata ka </w:t>
      </w:r>
      <w:r w:rsidR="003229FA" w:rsidRPr="001B2C37">
        <w:t>përcaktuar</w:t>
      </w:r>
      <w:r w:rsidR="004A7CFF" w:rsidRPr="001B2C37">
        <w:t xml:space="preserve"> shpenzimet procedurale</w:t>
      </w:r>
      <w:r w:rsidR="00736260" w:rsidRPr="001B2C37">
        <w:t xml:space="preserve"> dhe</w:t>
      </w:r>
      <w:r w:rsidR="004A7CFF" w:rsidRPr="001B2C37">
        <w:t xml:space="preserve"> paushallin </w:t>
      </w:r>
      <w:r w:rsidR="003229FA" w:rsidRPr="001B2C37">
        <w:t>gjyqësor</w:t>
      </w:r>
      <w:r w:rsidR="004A7CFF" w:rsidRPr="001B2C37">
        <w:t xml:space="preserve"> n</w:t>
      </w:r>
      <w:r w:rsidR="00736260" w:rsidRPr="001B2C37">
        <w:t>ë</w:t>
      </w:r>
      <w:r w:rsidR="004A7CFF" w:rsidRPr="001B2C37">
        <w:t xml:space="preserve"> shum</w:t>
      </w:r>
      <w:r w:rsidR="00736260" w:rsidRPr="001B2C37">
        <w:t>ë</w:t>
      </w:r>
      <w:r w:rsidR="004A7CFF" w:rsidRPr="001B2C37">
        <w:t xml:space="preserve"> prej </w:t>
      </w:r>
      <w:r w:rsidR="006F7C6D" w:rsidRPr="001B2C37">
        <w:t xml:space="preserve">50 (pesëdhjetë) </w:t>
      </w:r>
      <w:r w:rsidR="004A7CFF" w:rsidRPr="001B2C37">
        <w:t>euro, duke u bazuar n</w:t>
      </w:r>
      <w:r w:rsidR="00736260" w:rsidRPr="001B2C37">
        <w:t>ë</w:t>
      </w:r>
      <w:r w:rsidR="004A7CFF" w:rsidRPr="001B2C37">
        <w:t xml:space="preserve"> shpenzimet q</w:t>
      </w:r>
      <w:r w:rsidR="00736260" w:rsidRPr="001B2C37">
        <w:t>ë</w:t>
      </w:r>
      <w:r w:rsidR="004A7CFF" w:rsidRPr="001B2C37">
        <w:t xml:space="preserve"> </w:t>
      </w:r>
      <w:r w:rsidR="003229FA" w:rsidRPr="001B2C37">
        <w:t>janë</w:t>
      </w:r>
      <w:r w:rsidR="004A7CFF" w:rsidRPr="001B2C37">
        <w:t xml:space="preserve"> shkaktuar </w:t>
      </w:r>
      <w:r w:rsidR="000A218E" w:rsidRPr="001B2C37">
        <w:t>gjate</w:t>
      </w:r>
      <w:r w:rsidR="004A7CFF" w:rsidRPr="001B2C37">
        <w:t xml:space="preserve"> </w:t>
      </w:r>
      <w:r w:rsidR="003229FA" w:rsidRPr="001B2C37">
        <w:t>kësaj</w:t>
      </w:r>
      <w:r w:rsidR="004A7CFF" w:rsidRPr="001B2C37">
        <w:t xml:space="preserve"> procedure </w:t>
      </w:r>
      <w:r w:rsidR="000A218E" w:rsidRPr="001B2C37">
        <w:t>penale</w:t>
      </w:r>
      <w:r w:rsidR="00303015" w:rsidRPr="001B2C37">
        <w:t>.</w:t>
      </w:r>
    </w:p>
    <w:p w14:paraId="66053DBE" w14:textId="77777777" w:rsidR="009828F4" w:rsidRPr="001B2C37" w:rsidRDefault="009828F4" w:rsidP="00735E46">
      <w:pPr>
        <w:spacing w:line="276" w:lineRule="auto"/>
        <w:ind w:firstLine="720"/>
        <w:jc w:val="both"/>
      </w:pPr>
    </w:p>
    <w:p w14:paraId="0326C149" w14:textId="018D9025" w:rsidR="000C1833" w:rsidRPr="001B2C37" w:rsidRDefault="00D34818" w:rsidP="00735E46">
      <w:pPr>
        <w:spacing w:line="276" w:lineRule="auto"/>
        <w:jc w:val="both"/>
      </w:pPr>
      <w:r w:rsidRPr="001B2C37">
        <w:t>Nga arsyet e cekura më lartë dhe me zbatimin e nenit 370 të KPPK-së është vendosur si në dispozitiv të këtij aktgjykimi.</w:t>
      </w:r>
    </w:p>
    <w:p w14:paraId="5CD07979" w14:textId="77777777" w:rsidR="00A34E17" w:rsidRPr="001B2C37" w:rsidRDefault="00A34E17" w:rsidP="00735E46">
      <w:pPr>
        <w:spacing w:line="276" w:lineRule="auto"/>
        <w:ind w:firstLine="720"/>
        <w:jc w:val="both"/>
        <w:rPr>
          <w:b/>
        </w:rPr>
      </w:pPr>
    </w:p>
    <w:p w14:paraId="0805BDE9" w14:textId="4CE86E18" w:rsidR="00D34818" w:rsidRPr="001B2C37" w:rsidRDefault="00D34818" w:rsidP="00735E46">
      <w:pPr>
        <w:spacing w:line="276" w:lineRule="auto"/>
        <w:jc w:val="center"/>
        <w:rPr>
          <w:b/>
          <w:bCs/>
        </w:rPr>
      </w:pPr>
      <w:r w:rsidRPr="001B2C37">
        <w:rPr>
          <w:b/>
          <w:bCs/>
        </w:rPr>
        <w:t>GJYKATA THEMELORE NË PEJË</w:t>
      </w:r>
      <w:r w:rsidR="00735E46" w:rsidRPr="001B2C37">
        <w:rPr>
          <w:b/>
          <w:bCs/>
        </w:rPr>
        <w:t xml:space="preserve"> – </w:t>
      </w:r>
      <w:r w:rsidR="00095E79" w:rsidRPr="001B2C37">
        <w:rPr>
          <w:b/>
          <w:bCs/>
        </w:rPr>
        <w:t>DEPARTAMENTI I P</w:t>
      </w:r>
      <w:r w:rsidR="0019313A" w:rsidRPr="001B2C37">
        <w:rPr>
          <w:b/>
          <w:bCs/>
        </w:rPr>
        <w:t>Ë</w:t>
      </w:r>
      <w:r w:rsidR="00095E79" w:rsidRPr="001B2C37">
        <w:rPr>
          <w:b/>
          <w:bCs/>
        </w:rPr>
        <w:t>RGJITHSH</w:t>
      </w:r>
      <w:r w:rsidR="0019313A" w:rsidRPr="001B2C37">
        <w:rPr>
          <w:b/>
          <w:bCs/>
        </w:rPr>
        <w:t>Ë</w:t>
      </w:r>
      <w:r w:rsidR="00095E79" w:rsidRPr="001B2C37">
        <w:rPr>
          <w:b/>
          <w:bCs/>
        </w:rPr>
        <w:t>M</w:t>
      </w:r>
    </w:p>
    <w:p w14:paraId="1BE42588" w14:textId="7A760251" w:rsidR="00D34818" w:rsidRPr="001B2C37" w:rsidRDefault="00D34818" w:rsidP="00735E46">
      <w:pPr>
        <w:spacing w:line="276" w:lineRule="auto"/>
        <w:jc w:val="center"/>
        <w:rPr>
          <w:b/>
          <w:bCs/>
        </w:rPr>
      </w:pPr>
      <w:r w:rsidRPr="001B2C37">
        <w:rPr>
          <w:b/>
          <w:bCs/>
        </w:rPr>
        <w:t>P.nr.</w:t>
      </w:r>
      <w:r w:rsidR="006F7C6D" w:rsidRPr="001B2C37">
        <w:rPr>
          <w:b/>
          <w:bCs/>
        </w:rPr>
        <w:t>38</w:t>
      </w:r>
      <w:r w:rsidRPr="001B2C37">
        <w:rPr>
          <w:b/>
          <w:bCs/>
        </w:rPr>
        <w:t>/</w:t>
      </w:r>
      <w:r w:rsidR="006F7C6D" w:rsidRPr="001B2C37">
        <w:rPr>
          <w:b/>
          <w:bCs/>
        </w:rPr>
        <w:t>13</w:t>
      </w:r>
      <w:r w:rsidR="00095E79" w:rsidRPr="001B2C37">
        <w:rPr>
          <w:b/>
          <w:bCs/>
        </w:rPr>
        <w:t xml:space="preserve"> m</w:t>
      </w:r>
      <w:r w:rsidRPr="001B2C37">
        <w:rPr>
          <w:b/>
          <w:bCs/>
        </w:rPr>
        <w:t>ë d</w:t>
      </w:r>
      <w:r w:rsidR="00095E79" w:rsidRPr="001B2C37">
        <w:rPr>
          <w:b/>
          <w:bCs/>
        </w:rPr>
        <w:t>a</w:t>
      </w:r>
      <w:r w:rsidRPr="001B2C37">
        <w:rPr>
          <w:b/>
          <w:bCs/>
        </w:rPr>
        <w:t>t</w:t>
      </w:r>
      <w:r w:rsidR="00095E79" w:rsidRPr="001B2C37">
        <w:rPr>
          <w:b/>
          <w:bCs/>
        </w:rPr>
        <w:t>ë</w:t>
      </w:r>
      <w:r w:rsidRPr="001B2C37">
        <w:rPr>
          <w:b/>
          <w:bCs/>
        </w:rPr>
        <w:t xml:space="preserve"> </w:t>
      </w:r>
      <w:r w:rsidR="006F7C6D" w:rsidRPr="001B2C37">
        <w:rPr>
          <w:b/>
          <w:bCs/>
        </w:rPr>
        <w:t>0</w:t>
      </w:r>
      <w:r w:rsidR="00501DC5" w:rsidRPr="001B2C37">
        <w:rPr>
          <w:b/>
          <w:bCs/>
        </w:rPr>
        <w:t>7</w:t>
      </w:r>
      <w:r w:rsidR="006F7C6D" w:rsidRPr="001B2C37">
        <w:rPr>
          <w:b/>
          <w:bCs/>
        </w:rPr>
        <w:t>.11.2016</w:t>
      </w:r>
    </w:p>
    <w:p w14:paraId="34C3F666" w14:textId="77777777" w:rsidR="00A34E17" w:rsidRPr="001B2C37" w:rsidRDefault="00A34E17" w:rsidP="00735E46">
      <w:pPr>
        <w:spacing w:line="276" w:lineRule="auto"/>
        <w:jc w:val="both"/>
        <w:rPr>
          <w:b/>
          <w:bCs/>
        </w:rPr>
      </w:pPr>
    </w:p>
    <w:p w14:paraId="670C3889" w14:textId="31B55FC5" w:rsidR="00095E79" w:rsidRPr="001B2C37" w:rsidRDefault="00D34818" w:rsidP="00735E46">
      <w:pPr>
        <w:spacing w:line="276" w:lineRule="auto"/>
        <w:jc w:val="both"/>
        <w:rPr>
          <w:b/>
        </w:rPr>
      </w:pPr>
      <w:r w:rsidRPr="001B2C37">
        <w:rPr>
          <w:b/>
        </w:rPr>
        <w:t xml:space="preserve">Sekretarja </w:t>
      </w:r>
      <w:r w:rsidR="00C70178" w:rsidRPr="001B2C37">
        <w:rPr>
          <w:b/>
        </w:rPr>
        <w:t>J</w:t>
      </w:r>
      <w:r w:rsidR="000A01C4" w:rsidRPr="001B2C37">
        <w:rPr>
          <w:b/>
        </w:rPr>
        <w:t>uridike</w:t>
      </w:r>
      <w:r w:rsidR="000A01C4" w:rsidRPr="001B2C37">
        <w:rPr>
          <w:b/>
        </w:rPr>
        <w:tab/>
      </w:r>
      <w:r w:rsidR="000A01C4" w:rsidRPr="001B2C37">
        <w:rPr>
          <w:b/>
        </w:rPr>
        <w:tab/>
      </w:r>
      <w:r w:rsidR="000A01C4" w:rsidRPr="001B2C37">
        <w:rPr>
          <w:b/>
        </w:rPr>
        <w:tab/>
      </w:r>
      <w:r w:rsidR="000A01C4" w:rsidRPr="001B2C37">
        <w:rPr>
          <w:b/>
        </w:rPr>
        <w:tab/>
      </w:r>
      <w:r w:rsidR="000A01C4" w:rsidRPr="001B2C37">
        <w:rPr>
          <w:b/>
        </w:rPr>
        <w:tab/>
      </w:r>
      <w:r w:rsidR="00095E79" w:rsidRPr="001B2C37">
        <w:rPr>
          <w:b/>
        </w:rPr>
        <w:tab/>
        <w:t>Gjyqtari</w:t>
      </w:r>
      <w:r w:rsidRPr="001B2C37">
        <w:rPr>
          <w:b/>
        </w:rPr>
        <w:t xml:space="preserve"> </w:t>
      </w:r>
      <w:r w:rsidR="00C70178" w:rsidRPr="001B2C37">
        <w:rPr>
          <w:b/>
        </w:rPr>
        <w:t>G</w:t>
      </w:r>
      <w:r w:rsidR="000A01C4" w:rsidRPr="001B2C37">
        <w:rPr>
          <w:b/>
        </w:rPr>
        <w:t>jykues</w:t>
      </w:r>
    </w:p>
    <w:p w14:paraId="6060CA26" w14:textId="77777777" w:rsidR="000A01C4" w:rsidRPr="001B2C37" w:rsidRDefault="000A01C4" w:rsidP="00735E46">
      <w:pPr>
        <w:spacing w:line="276" w:lineRule="auto"/>
        <w:jc w:val="both"/>
        <w:rPr>
          <w:b/>
        </w:rPr>
      </w:pPr>
    </w:p>
    <w:p w14:paraId="5AE1BBA1" w14:textId="77777777" w:rsidR="00095E79" w:rsidRPr="001B2C37" w:rsidRDefault="00095E79" w:rsidP="00735E46">
      <w:pPr>
        <w:spacing w:line="276" w:lineRule="auto"/>
        <w:jc w:val="both"/>
        <w:rPr>
          <w:b/>
        </w:rPr>
      </w:pPr>
      <w:r w:rsidRPr="001B2C37">
        <w:rPr>
          <w:b/>
        </w:rPr>
        <w:t>___________________</w:t>
      </w:r>
      <w:r w:rsidRPr="001B2C37">
        <w:rPr>
          <w:b/>
        </w:rPr>
        <w:tab/>
      </w:r>
      <w:r w:rsidRPr="001B2C37">
        <w:rPr>
          <w:b/>
        </w:rPr>
        <w:tab/>
      </w:r>
      <w:r w:rsidRPr="001B2C37">
        <w:rPr>
          <w:b/>
        </w:rPr>
        <w:tab/>
      </w:r>
      <w:r w:rsidRPr="001B2C37">
        <w:rPr>
          <w:b/>
        </w:rPr>
        <w:tab/>
      </w:r>
      <w:r w:rsidRPr="001B2C37">
        <w:rPr>
          <w:b/>
        </w:rPr>
        <w:tab/>
        <w:t>______________________</w:t>
      </w:r>
    </w:p>
    <w:p w14:paraId="20E803DB" w14:textId="03E7B513" w:rsidR="00D34818" w:rsidRPr="001B2C37" w:rsidRDefault="00735E46" w:rsidP="00735E46">
      <w:pPr>
        <w:spacing w:line="276" w:lineRule="auto"/>
        <w:jc w:val="both"/>
        <w:rPr>
          <w:b/>
        </w:rPr>
      </w:pPr>
      <w:r w:rsidRPr="001B2C37">
        <w:rPr>
          <w:b/>
        </w:rPr>
        <w:t>Gjyljeta Çorkadiu</w:t>
      </w:r>
      <w:r w:rsidR="00095E79" w:rsidRPr="001B2C37">
        <w:rPr>
          <w:b/>
        </w:rPr>
        <w:tab/>
      </w:r>
      <w:r w:rsidR="00095E79" w:rsidRPr="001B2C37">
        <w:rPr>
          <w:b/>
        </w:rPr>
        <w:tab/>
      </w:r>
      <w:r w:rsidR="00095E79" w:rsidRPr="001B2C37">
        <w:rPr>
          <w:b/>
        </w:rPr>
        <w:tab/>
      </w:r>
      <w:r w:rsidR="00095E79" w:rsidRPr="001B2C37">
        <w:rPr>
          <w:b/>
        </w:rPr>
        <w:tab/>
      </w:r>
      <w:r w:rsidR="00095E79" w:rsidRPr="001B2C37">
        <w:rPr>
          <w:b/>
        </w:rPr>
        <w:tab/>
      </w:r>
      <w:r w:rsidR="00095E79" w:rsidRPr="001B2C37">
        <w:rPr>
          <w:b/>
        </w:rPr>
        <w:tab/>
        <w:t>Kreshnik Radoniqi</w:t>
      </w:r>
    </w:p>
    <w:p w14:paraId="1A383120" w14:textId="77777777" w:rsidR="00095E79" w:rsidRPr="001B2C37" w:rsidRDefault="00095E79" w:rsidP="00735E46">
      <w:pPr>
        <w:spacing w:line="276" w:lineRule="auto"/>
        <w:jc w:val="both"/>
        <w:rPr>
          <w:b/>
          <w:bCs/>
        </w:rPr>
      </w:pPr>
    </w:p>
    <w:p w14:paraId="78C15218" w14:textId="77777777" w:rsidR="00D34818" w:rsidRPr="001B2C37" w:rsidRDefault="00D34818" w:rsidP="00735E46">
      <w:pPr>
        <w:spacing w:line="276" w:lineRule="auto"/>
        <w:jc w:val="both"/>
        <w:rPr>
          <w:bCs/>
        </w:rPr>
      </w:pPr>
      <w:r w:rsidRPr="001B2C37">
        <w:rPr>
          <w:b/>
          <w:bCs/>
        </w:rPr>
        <w:t>KËSHILLA JURIDIKE:</w:t>
      </w:r>
    </w:p>
    <w:p w14:paraId="2B7748C6" w14:textId="77777777" w:rsidR="00C80238" w:rsidRPr="001B2C37" w:rsidRDefault="002E1FD4" w:rsidP="00735E46">
      <w:pPr>
        <w:spacing w:line="276" w:lineRule="auto"/>
        <w:jc w:val="both"/>
      </w:pPr>
      <w:r w:rsidRPr="001B2C37">
        <w:t>Kundër</w:t>
      </w:r>
      <w:r w:rsidR="00C80238" w:rsidRPr="001B2C37">
        <w:t xml:space="preserve"> </w:t>
      </w:r>
      <w:r w:rsidRPr="001B2C37">
        <w:t>këtij</w:t>
      </w:r>
      <w:r w:rsidR="00C80238" w:rsidRPr="001B2C37">
        <w:t xml:space="preserve"> aktgjykimi palët kanë t</w:t>
      </w:r>
      <w:r w:rsidRPr="001B2C37">
        <w:t>ë</w:t>
      </w:r>
      <w:r w:rsidR="00C80238" w:rsidRPr="001B2C37">
        <w:t xml:space="preserve"> drejt</w:t>
      </w:r>
      <w:r w:rsidRPr="001B2C37">
        <w:t>ë</w:t>
      </w:r>
      <w:r w:rsidR="00C80238" w:rsidRPr="001B2C37">
        <w:t xml:space="preserve"> t</w:t>
      </w:r>
      <w:r w:rsidRPr="001B2C37">
        <w:t>ë</w:t>
      </w:r>
      <w:r w:rsidR="00C80238" w:rsidRPr="001B2C37">
        <w:t xml:space="preserve"> </w:t>
      </w:r>
      <w:r w:rsidRPr="001B2C37">
        <w:t>parashtrojnë</w:t>
      </w:r>
      <w:r w:rsidR="00C80238" w:rsidRPr="001B2C37">
        <w:t xml:space="preserve"> </w:t>
      </w:r>
    </w:p>
    <w:p w14:paraId="1A2F96B2" w14:textId="77777777" w:rsidR="00C80238" w:rsidRPr="001B2C37" w:rsidRDefault="00C80238" w:rsidP="00735E46">
      <w:pPr>
        <w:spacing w:line="276" w:lineRule="auto"/>
        <w:jc w:val="both"/>
      </w:pPr>
      <w:r w:rsidRPr="001B2C37">
        <w:t>ankesë në afat prej 15 ditësh, nga dita e marrjes.</w:t>
      </w:r>
      <w:r w:rsidR="002E1FD4" w:rsidRPr="001B2C37">
        <w:t xml:space="preserve"> </w:t>
      </w:r>
      <w:r w:rsidRPr="001B2C37">
        <w:t xml:space="preserve">Ankesa i dërgohet </w:t>
      </w:r>
    </w:p>
    <w:p w14:paraId="2EB4D812" w14:textId="77777777" w:rsidR="00D34818" w:rsidRPr="001B2C37" w:rsidRDefault="00C80238" w:rsidP="00735E46">
      <w:pPr>
        <w:spacing w:line="276" w:lineRule="auto"/>
        <w:jc w:val="both"/>
      </w:pPr>
      <w:r w:rsidRPr="001B2C37">
        <w:t>Gjykatës se Apelit ne Prishtine e përmes kësaj Gjykate.</w:t>
      </w:r>
    </w:p>
    <w:sectPr w:rsidR="00D34818" w:rsidRPr="001B2C37" w:rsidSect="000C1833">
      <w:headerReference w:type="even" r:id="rId9"/>
      <w:headerReference w:type="default" r:id="rId10"/>
      <w:footerReference w:type="default" r:id="rId11"/>
      <w:headerReference w:type="first" r:id="rId12"/>
      <w:pgSz w:w="12240" w:h="15840" w:code="1"/>
      <w:pgMar w:top="1296"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8737" w14:textId="77777777" w:rsidR="00471F8C" w:rsidRDefault="00471F8C">
      <w:r>
        <w:separator/>
      </w:r>
    </w:p>
  </w:endnote>
  <w:endnote w:type="continuationSeparator" w:id="0">
    <w:p w14:paraId="6611AA39" w14:textId="77777777" w:rsidR="00471F8C" w:rsidRDefault="0047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C6A6" w14:textId="77777777" w:rsidR="00F64E29" w:rsidRDefault="00F64E29">
    <w:pPr>
      <w:pStyle w:val="Fundiifaqes"/>
      <w:jc w:val="right"/>
    </w:pPr>
    <w:r>
      <w:fldChar w:fldCharType="begin"/>
    </w:r>
    <w:r>
      <w:instrText xml:space="preserve"> PAGE   \* MERGEFORMAT </w:instrText>
    </w:r>
    <w:r>
      <w:fldChar w:fldCharType="separate"/>
    </w:r>
    <w:r w:rsidR="00C6693F">
      <w:rPr>
        <w:noProof/>
      </w:rPr>
      <w:t>6</w:t>
    </w:r>
    <w:r>
      <w:rPr>
        <w:noProof/>
      </w:rPr>
      <w:fldChar w:fldCharType="end"/>
    </w:r>
  </w:p>
  <w:p w14:paraId="7617890C" w14:textId="77777777" w:rsidR="00F64E29" w:rsidRDefault="00F64E29">
    <w:pPr>
      <w:pStyle w:val="Fundiifaq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122A" w14:textId="77777777" w:rsidR="00471F8C" w:rsidRDefault="00471F8C">
      <w:r>
        <w:separator/>
      </w:r>
    </w:p>
  </w:footnote>
  <w:footnote w:type="continuationSeparator" w:id="0">
    <w:p w14:paraId="6DC2249E" w14:textId="77777777" w:rsidR="00471F8C" w:rsidRDefault="0047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79BF" w14:textId="77777777" w:rsidR="00F64E29" w:rsidRDefault="00F64E29" w:rsidP="00D34818">
    <w:pPr>
      <w:pStyle w:val="Kokaefaqes"/>
      <w:framePr w:wrap="around" w:vAnchor="text" w:hAnchor="margin" w:xAlign="right" w:y="1"/>
      <w:rPr>
        <w:rStyle w:val="Numriifaqes"/>
      </w:rPr>
    </w:pPr>
    <w:r>
      <w:rPr>
        <w:rStyle w:val="Numriifaqes"/>
      </w:rPr>
      <w:fldChar w:fldCharType="begin"/>
    </w:r>
    <w:r>
      <w:rPr>
        <w:rStyle w:val="Numriifaqes"/>
      </w:rPr>
      <w:instrText xml:space="preserve">PAGE  </w:instrText>
    </w:r>
    <w:r>
      <w:rPr>
        <w:rStyle w:val="Numriifaqes"/>
      </w:rPr>
      <w:fldChar w:fldCharType="end"/>
    </w:r>
  </w:p>
  <w:p w14:paraId="6DCF6A1A" w14:textId="77777777" w:rsidR="00F64E29" w:rsidRDefault="00F64E29" w:rsidP="00D34818">
    <w:pPr>
      <w:pStyle w:val="Kokaefaqe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2A80" w14:textId="77777777" w:rsidR="00F64E29" w:rsidRDefault="00F64E29" w:rsidP="00D34818">
    <w:pPr>
      <w:pStyle w:val="Kokaefaqe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7229A9" w:rsidRPr="00F40D4F" w14:paraId="12524258" w14:textId="77777777" w:rsidTr="00A80FE9">
      <w:tc>
        <w:tcPr>
          <w:tcW w:w="9306" w:type="dxa"/>
          <w:shd w:val="clear" w:color="auto" w:fill="auto"/>
        </w:tcPr>
        <w:p w14:paraId="6D63376D" w14:textId="1E5150C9" w:rsidR="007229A9" w:rsidRPr="00C21B39" w:rsidRDefault="007229A9" w:rsidP="00A80FE9">
          <w:pPr>
            <w:pStyle w:val="Nntitull"/>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eastAsia="en-US"/>
            </w:rPr>
            <w:drawing>
              <wp:inline distT="0" distB="0" distL="0" distR="0" wp14:anchorId="0866DE1A" wp14:editId="3D591A43">
                <wp:extent cx="1303655" cy="1303655"/>
                <wp:effectExtent l="0" t="0" r="0" b="0"/>
                <wp:docPr id="1" name="Picture 1"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inline>
            </w:drawing>
          </w:r>
        </w:p>
      </w:tc>
    </w:tr>
    <w:tr w:rsidR="007229A9" w:rsidRPr="00C50388" w14:paraId="15E45467" w14:textId="77777777" w:rsidTr="00A80FE9">
      <w:tc>
        <w:tcPr>
          <w:tcW w:w="9306" w:type="dxa"/>
          <w:shd w:val="clear" w:color="auto" w:fill="auto"/>
        </w:tcPr>
        <w:p w14:paraId="78C7D340" w14:textId="77777777" w:rsidR="007229A9" w:rsidRPr="009C1920" w:rsidRDefault="007229A9" w:rsidP="00A80FE9">
          <w:pPr>
            <w:pStyle w:val="Nntitull"/>
            <w:tabs>
              <w:tab w:val="left" w:pos="184"/>
              <w:tab w:val="left" w:pos="252"/>
              <w:tab w:val="center" w:pos="2198"/>
            </w:tabs>
            <w:spacing w:after="0"/>
            <w:rPr>
              <w:rFonts w:cs="Aparajita"/>
              <w:b/>
            </w:rPr>
          </w:pPr>
          <w:r w:rsidRPr="009C1920">
            <w:rPr>
              <w:rFonts w:cs="Aparajita"/>
              <w:b/>
            </w:rPr>
            <w:t>REPUBLIKA E KOSOVËS</w:t>
          </w:r>
        </w:p>
        <w:p w14:paraId="250041AD" w14:textId="77777777" w:rsidR="007229A9" w:rsidRPr="009C1920" w:rsidRDefault="007229A9" w:rsidP="00A80FE9">
          <w:pPr>
            <w:pStyle w:val="Nntitull"/>
            <w:tabs>
              <w:tab w:val="left" w:pos="184"/>
              <w:tab w:val="left" w:pos="252"/>
              <w:tab w:val="center" w:pos="2198"/>
            </w:tabs>
            <w:spacing w:after="120"/>
            <w:rPr>
              <w:rFonts w:cs="Aparajita"/>
            </w:rPr>
          </w:pPr>
          <w:r w:rsidRPr="009C1920">
            <w:rPr>
              <w:rFonts w:eastAsia="Batang" w:cs="Aparajita"/>
              <w:lang w:val="sv-SE"/>
            </w:rPr>
            <w:t xml:space="preserve">REPUBLIKA KOSOVA – </w:t>
          </w:r>
          <w:r w:rsidRPr="009C1920">
            <w:rPr>
              <w:rFonts w:cs="Aparajita"/>
              <w:lang w:val="sv-SE"/>
            </w:rPr>
            <w:t xml:space="preserve">REPUBLIC OF </w:t>
          </w:r>
          <w:r w:rsidRPr="009C1920">
            <w:rPr>
              <w:rFonts w:cs="Aparajita"/>
            </w:rPr>
            <w:t>KOSOVO</w:t>
          </w:r>
        </w:p>
      </w:tc>
    </w:tr>
    <w:tr w:rsidR="007229A9" w:rsidRPr="00F40D4F" w14:paraId="7AC4C4BF" w14:textId="77777777" w:rsidTr="00A80FE9">
      <w:tc>
        <w:tcPr>
          <w:tcW w:w="9306" w:type="dxa"/>
          <w:shd w:val="clear" w:color="auto" w:fill="auto"/>
        </w:tcPr>
        <w:p w14:paraId="7386C2FD" w14:textId="77777777" w:rsidR="007229A9" w:rsidRPr="009C1920" w:rsidRDefault="007229A9" w:rsidP="00A80FE9">
          <w:pPr>
            <w:pStyle w:val="Nntitull"/>
            <w:tabs>
              <w:tab w:val="left" w:pos="184"/>
              <w:tab w:val="left" w:pos="252"/>
              <w:tab w:val="center" w:pos="2198"/>
            </w:tabs>
            <w:spacing w:after="0"/>
            <w:rPr>
              <w:rFonts w:cs="Aparajita"/>
              <w:b/>
            </w:rPr>
          </w:pPr>
          <w:r w:rsidRPr="009C1920">
            <w:rPr>
              <w:rFonts w:cs="Aparajita"/>
              <w:b/>
            </w:rPr>
            <w:t>GJYKATA THEMELORE  PEJË</w:t>
          </w:r>
        </w:p>
        <w:p w14:paraId="13F3605E" w14:textId="77777777" w:rsidR="007229A9" w:rsidRPr="009C1920" w:rsidRDefault="007229A9" w:rsidP="00A80FE9">
          <w:pPr>
            <w:pStyle w:val="Nntitull"/>
            <w:tabs>
              <w:tab w:val="left" w:pos="184"/>
              <w:tab w:val="left" w:pos="252"/>
              <w:tab w:val="center" w:pos="2198"/>
            </w:tabs>
            <w:spacing w:after="0"/>
            <w:rPr>
              <w:rFonts w:cs="Aparajita"/>
            </w:rPr>
          </w:pPr>
          <w:r w:rsidRPr="009C1920">
            <w:rPr>
              <w:rFonts w:cs="Aparajita"/>
            </w:rPr>
            <w:t>OSNOVNI S</w:t>
          </w:r>
          <w:r w:rsidRPr="009C1920">
            <w:rPr>
              <w:rFonts w:cs="Aparajita"/>
              <w:lang w:val="sr-Cyrl-CS"/>
            </w:rPr>
            <w:t>UD</w:t>
          </w:r>
          <w:r w:rsidRPr="009C1920">
            <w:rPr>
              <w:rFonts w:cs="Aparajita"/>
              <w:lang w:val="en-US"/>
            </w:rPr>
            <w:t xml:space="preserve"> PEĆ</w:t>
          </w:r>
          <w:r w:rsidRPr="009C1920">
            <w:rPr>
              <w:rFonts w:cs="Aparajita"/>
            </w:rPr>
            <w:t xml:space="preserve"> – BASIC COURT  PEJA</w:t>
          </w:r>
        </w:p>
      </w:tc>
    </w:tr>
  </w:tbl>
  <w:p w14:paraId="69BCC1FB" w14:textId="77777777" w:rsidR="007229A9" w:rsidRDefault="007229A9" w:rsidP="007229A9">
    <w:pPr>
      <w:pStyle w:val="Kokaefaq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12E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921D8"/>
    <w:multiLevelType w:val="hybridMultilevel"/>
    <w:tmpl w:val="A76A03EA"/>
    <w:lvl w:ilvl="0" w:tplc="E85A59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0100C"/>
    <w:multiLevelType w:val="hybridMultilevel"/>
    <w:tmpl w:val="A234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3236C"/>
    <w:multiLevelType w:val="hybridMultilevel"/>
    <w:tmpl w:val="BD0A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95744"/>
    <w:multiLevelType w:val="hybridMultilevel"/>
    <w:tmpl w:val="04F20350"/>
    <w:lvl w:ilvl="0" w:tplc="617A23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25A68"/>
    <w:multiLevelType w:val="hybridMultilevel"/>
    <w:tmpl w:val="40B6E39A"/>
    <w:lvl w:ilvl="0" w:tplc="DE8AF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C4158"/>
    <w:multiLevelType w:val="hybridMultilevel"/>
    <w:tmpl w:val="4F0E3196"/>
    <w:lvl w:ilvl="0" w:tplc="162031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BB6FE3"/>
    <w:multiLevelType w:val="hybridMultilevel"/>
    <w:tmpl w:val="3E00E516"/>
    <w:lvl w:ilvl="0" w:tplc="18C6C9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A49F9"/>
    <w:multiLevelType w:val="hybridMultilevel"/>
    <w:tmpl w:val="BD5C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83E5C"/>
    <w:multiLevelType w:val="hybridMultilevel"/>
    <w:tmpl w:val="EBEC794E"/>
    <w:lvl w:ilvl="0" w:tplc="0409000F">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nsid w:val="74994FA2"/>
    <w:multiLevelType w:val="hybridMultilevel"/>
    <w:tmpl w:val="F19226D4"/>
    <w:lvl w:ilvl="0" w:tplc="6EB473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12E42"/>
    <w:multiLevelType w:val="hybridMultilevel"/>
    <w:tmpl w:val="A288BEE6"/>
    <w:lvl w:ilvl="0" w:tplc="DE8AF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C0A5A"/>
    <w:multiLevelType w:val="hybridMultilevel"/>
    <w:tmpl w:val="F858D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2"/>
  </w:num>
  <w:num w:numId="5">
    <w:abstractNumId w:val="3"/>
  </w:num>
  <w:num w:numId="6">
    <w:abstractNumId w:val="8"/>
  </w:num>
  <w:num w:numId="7">
    <w:abstractNumId w:val="10"/>
  </w:num>
  <w:num w:numId="8">
    <w:abstractNumId w:val="1"/>
  </w:num>
  <w:num w:numId="9">
    <w:abstractNumId w:val="11"/>
  </w:num>
  <w:num w:numId="10">
    <w:abstractNumId w:val="9"/>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18"/>
    <w:rsid w:val="00001BEE"/>
    <w:rsid w:val="00001CF4"/>
    <w:rsid w:val="0000753A"/>
    <w:rsid w:val="00013C0B"/>
    <w:rsid w:val="00014121"/>
    <w:rsid w:val="0001528E"/>
    <w:rsid w:val="000156EA"/>
    <w:rsid w:val="00017A81"/>
    <w:rsid w:val="00024EE5"/>
    <w:rsid w:val="00031E7E"/>
    <w:rsid w:val="00042A14"/>
    <w:rsid w:val="000477DE"/>
    <w:rsid w:val="0005223C"/>
    <w:rsid w:val="000611B6"/>
    <w:rsid w:val="00063F16"/>
    <w:rsid w:val="00072A94"/>
    <w:rsid w:val="0007320D"/>
    <w:rsid w:val="000858ED"/>
    <w:rsid w:val="00085D96"/>
    <w:rsid w:val="00095E79"/>
    <w:rsid w:val="000A01C4"/>
    <w:rsid w:val="000A139C"/>
    <w:rsid w:val="000A218E"/>
    <w:rsid w:val="000B1C52"/>
    <w:rsid w:val="000B7AE1"/>
    <w:rsid w:val="000C1833"/>
    <w:rsid w:val="000C4032"/>
    <w:rsid w:val="001001AB"/>
    <w:rsid w:val="00106611"/>
    <w:rsid w:val="00123739"/>
    <w:rsid w:val="00127E7B"/>
    <w:rsid w:val="00130634"/>
    <w:rsid w:val="00131747"/>
    <w:rsid w:val="0013749E"/>
    <w:rsid w:val="00137607"/>
    <w:rsid w:val="00142D99"/>
    <w:rsid w:val="00152F53"/>
    <w:rsid w:val="001635E4"/>
    <w:rsid w:val="001736CC"/>
    <w:rsid w:val="0019313A"/>
    <w:rsid w:val="00193F79"/>
    <w:rsid w:val="00196C93"/>
    <w:rsid w:val="001A06FD"/>
    <w:rsid w:val="001A246A"/>
    <w:rsid w:val="001A5351"/>
    <w:rsid w:val="001A6536"/>
    <w:rsid w:val="001B1CF2"/>
    <w:rsid w:val="001B2C37"/>
    <w:rsid w:val="001C1D03"/>
    <w:rsid w:val="001D2DAE"/>
    <w:rsid w:val="001D3079"/>
    <w:rsid w:val="001D566C"/>
    <w:rsid w:val="001D5F55"/>
    <w:rsid w:val="001D5FA5"/>
    <w:rsid w:val="001D70F7"/>
    <w:rsid w:val="001E2A4D"/>
    <w:rsid w:val="001E6868"/>
    <w:rsid w:val="00221A61"/>
    <w:rsid w:val="00230931"/>
    <w:rsid w:val="0025194C"/>
    <w:rsid w:val="00257029"/>
    <w:rsid w:val="00261EFD"/>
    <w:rsid w:val="00263B12"/>
    <w:rsid w:val="00266DDB"/>
    <w:rsid w:val="00267277"/>
    <w:rsid w:val="002719C1"/>
    <w:rsid w:val="002737E3"/>
    <w:rsid w:val="00275B6F"/>
    <w:rsid w:val="002810ED"/>
    <w:rsid w:val="00291514"/>
    <w:rsid w:val="002B0BDB"/>
    <w:rsid w:val="002B2BBA"/>
    <w:rsid w:val="002C01D3"/>
    <w:rsid w:val="002D0368"/>
    <w:rsid w:val="002D642A"/>
    <w:rsid w:val="002D7F69"/>
    <w:rsid w:val="002E1FD4"/>
    <w:rsid w:val="002F1B3B"/>
    <w:rsid w:val="003000C7"/>
    <w:rsid w:val="0030265D"/>
    <w:rsid w:val="00303015"/>
    <w:rsid w:val="003069F7"/>
    <w:rsid w:val="00307BF1"/>
    <w:rsid w:val="0031579E"/>
    <w:rsid w:val="00317BEE"/>
    <w:rsid w:val="003208D9"/>
    <w:rsid w:val="003229FA"/>
    <w:rsid w:val="00331E40"/>
    <w:rsid w:val="003478C9"/>
    <w:rsid w:val="003656AD"/>
    <w:rsid w:val="00366663"/>
    <w:rsid w:val="00367133"/>
    <w:rsid w:val="003870F5"/>
    <w:rsid w:val="003A33D7"/>
    <w:rsid w:val="003A35A5"/>
    <w:rsid w:val="003A4098"/>
    <w:rsid w:val="003A5CD6"/>
    <w:rsid w:val="003A7D69"/>
    <w:rsid w:val="003B2CB9"/>
    <w:rsid w:val="003B57DD"/>
    <w:rsid w:val="003B5B0A"/>
    <w:rsid w:val="003F2199"/>
    <w:rsid w:val="004055B9"/>
    <w:rsid w:val="00411F0E"/>
    <w:rsid w:val="004126CD"/>
    <w:rsid w:val="00414829"/>
    <w:rsid w:val="00422C84"/>
    <w:rsid w:val="004246F3"/>
    <w:rsid w:val="00436FD2"/>
    <w:rsid w:val="00445DD8"/>
    <w:rsid w:val="00451A11"/>
    <w:rsid w:val="00451F97"/>
    <w:rsid w:val="0045599B"/>
    <w:rsid w:val="00461BCC"/>
    <w:rsid w:val="00471F8C"/>
    <w:rsid w:val="00477332"/>
    <w:rsid w:val="00483EDE"/>
    <w:rsid w:val="00486097"/>
    <w:rsid w:val="00490C57"/>
    <w:rsid w:val="00492326"/>
    <w:rsid w:val="00493598"/>
    <w:rsid w:val="004975D5"/>
    <w:rsid w:val="004A121A"/>
    <w:rsid w:val="004A781A"/>
    <w:rsid w:val="004A7CFF"/>
    <w:rsid w:val="004B5D8F"/>
    <w:rsid w:val="004B7FCA"/>
    <w:rsid w:val="004C7513"/>
    <w:rsid w:val="004C7B03"/>
    <w:rsid w:val="004C7B95"/>
    <w:rsid w:val="004E28BF"/>
    <w:rsid w:val="004F380F"/>
    <w:rsid w:val="004F5756"/>
    <w:rsid w:val="005016D6"/>
    <w:rsid w:val="00501DC5"/>
    <w:rsid w:val="00502732"/>
    <w:rsid w:val="005030A7"/>
    <w:rsid w:val="005176D1"/>
    <w:rsid w:val="00517FD3"/>
    <w:rsid w:val="00521BE1"/>
    <w:rsid w:val="00526844"/>
    <w:rsid w:val="00537874"/>
    <w:rsid w:val="00544EA1"/>
    <w:rsid w:val="00546E18"/>
    <w:rsid w:val="005622C7"/>
    <w:rsid w:val="005677C6"/>
    <w:rsid w:val="005714C3"/>
    <w:rsid w:val="00575926"/>
    <w:rsid w:val="00580F5C"/>
    <w:rsid w:val="00581623"/>
    <w:rsid w:val="0058257E"/>
    <w:rsid w:val="00582D13"/>
    <w:rsid w:val="005A7165"/>
    <w:rsid w:val="005B0818"/>
    <w:rsid w:val="005C315F"/>
    <w:rsid w:val="005C3610"/>
    <w:rsid w:val="005D5B11"/>
    <w:rsid w:val="005E332F"/>
    <w:rsid w:val="005F3853"/>
    <w:rsid w:val="005F776A"/>
    <w:rsid w:val="00600A65"/>
    <w:rsid w:val="006132D1"/>
    <w:rsid w:val="006155C7"/>
    <w:rsid w:val="006208B7"/>
    <w:rsid w:val="0062772C"/>
    <w:rsid w:val="006306A2"/>
    <w:rsid w:val="006404D4"/>
    <w:rsid w:val="00643B19"/>
    <w:rsid w:val="00643CF6"/>
    <w:rsid w:val="00655D00"/>
    <w:rsid w:val="0065638C"/>
    <w:rsid w:val="00665FD2"/>
    <w:rsid w:val="006730CB"/>
    <w:rsid w:val="00673B39"/>
    <w:rsid w:val="00681713"/>
    <w:rsid w:val="006818EC"/>
    <w:rsid w:val="00681D06"/>
    <w:rsid w:val="00683212"/>
    <w:rsid w:val="006B24F8"/>
    <w:rsid w:val="006B3A54"/>
    <w:rsid w:val="006B664F"/>
    <w:rsid w:val="006C6CFE"/>
    <w:rsid w:val="006D1A35"/>
    <w:rsid w:val="006D5B44"/>
    <w:rsid w:val="006E3C09"/>
    <w:rsid w:val="006F1A77"/>
    <w:rsid w:val="006F27C9"/>
    <w:rsid w:val="006F5BF1"/>
    <w:rsid w:val="006F7C6D"/>
    <w:rsid w:val="00702CC4"/>
    <w:rsid w:val="00705E9B"/>
    <w:rsid w:val="007104DF"/>
    <w:rsid w:val="007229A9"/>
    <w:rsid w:val="007273D9"/>
    <w:rsid w:val="00733117"/>
    <w:rsid w:val="00735E46"/>
    <w:rsid w:val="00736260"/>
    <w:rsid w:val="0074378C"/>
    <w:rsid w:val="007511D5"/>
    <w:rsid w:val="007577C4"/>
    <w:rsid w:val="00764663"/>
    <w:rsid w:val="00765263"/>
    <w:rsid w:val="007739FC"/>
    <w:rsid w:val="0078380A"/>
    <w:rsid w:val="00785DEA"/>
    <w:rsid w:val="00794582"/>
    <w:rsid w:val="007953A5"/>
    <w:rsid w:val="007A5B99"/>
    <w:rsid w:val="007A6007"/>
    <w:rsid w:val="007B72A4"/>
    <w:rsid w:val="007C0397"/>
    <w:rsid w:val="007C3A82"/>
    <w:rsid w:val="007C6A56"/>
    <w:rsid w:val="007D4680"/>
    <w:rsid w:val="007E07AB"/>
    <w:rsid w:val="007E2B59"/>
    <w:rsid w:val="007F4CB4"/>
    <w:rsid w:val="007F4E51"/>
    <w:rsid w:val="007F7185"/>
    <w:rsid w:val="00800387"/>
    <w:rsid w:val="00802BDC"/>
    <w:rsid w:val="008042B4"/>
    <w:rsid w:val="00831185"/>
    <w:rsid w:val="008379A8"/>
    <w:rsid w:val="00862C5D"/>
    <w:rsid w:val="0086577E"/>
    <w:rsid w:val="00867314"/>
    <w:rsid w:val="00872BE2"/>
    <w:rsid w:val="0087323C"/>
    <w:rsid w:val="00875882"/>
    <w:rsid w:val="00877739"/>
    <w:rsid w:val="008A75AF"/>
    <w:rsid w:val="008B08C9"/>
    <w:rsid w:val="008C5C52"/>
    <w:rsid w:val="008C7A68"/>
    <w:rsid w:val="008C7B25"/>
    <w:rsid w:val="008D153C"/>
    <w:rsid w:val="008D2D7B"/>
    <w:rsid w:val="008D661E"/>
    <w:rsid w:val="008D7A96"/>
    <w:rsid w:val="008E0A4C"/>
    <w:rsid w:val="008F3EA2"/>
    <w:rsid w:val="008F58E0"/>
    <w:rsid w:val="00914ED6"/>
    <w:rsid w:val="00924C9A"/>
    <w:rsid w:val="009277B0"/>
    <w:rsid w:val="00933FF6"/>
    <w:rsid w:val="009375E7"/>
    <w:rsid w:val="00957A70"/>
    <w:rsid w:val="00960D39"/>
    <w:rsid w:val="0097354A"/>
    <w:rsid w:val="009828F4"/>
    <w:rsid w:val="009859DE"/>
    <w:rsid w:val="00985DB0"/>
    <w:rsid w:val="009926E7"/>
    <w:rsid w:val="0099375B"/>
    <w:rsid w:val="00996B64"/>
    <w:rsid w:val="009C3A48"/>
    <w:rsid w:val="009C7682"/>
    <w:rsid w:val="009E1A6F"/>
    <w:rsid w:val="009E6593"/>
    <w:rsid w:val="00A04AD2"/>
    <w:rsid w:val="00A135A1"/>
    <w:rsid w:val="00A15195"/>
    <w:rsid w:val="00A33CF5"/>
    <w:rsid w:val="00A34E17"/>
    <w:rsid w:val="00A45845"/>
    <w:rsid w:val="00A567B7"/>
    <w:rsid w:val="00A70E9E"/>
    <w:rsid w:val="00A72297"/>
    <w:rsid w:val="00A74014"/>
    <w:rsid w:val="00A755D6"/>
    <w:rsid w:val="00A80553"/>
    <w:rsid w:val="00A96A27"/>
    <w:rsid w:val="00AA1565"/>
    <w:rsid w:val="00AB0C5D"/>
    <w:rsid w:val="00AB3A8B"/>
    <w:rsid w:val="00AC57D6"/>
    <w:rsid w:val="00AD3D12"/>
    <w:rsid w:val="00AE3C06"/>
    <w:rsid w:val="00AE472F"/>
    <w:rsid w:val="00AE5BB5"/>
    <w:rsid w:val="00AF2CA1"/>
    <w:rsid w:val="00AF3853"/>
    <w:rsid w:val="00B04CAD"/>
    <w:rsid w:val="00B0748C"/>
    <w:rsid w:val="00B15638"/>
    <w:rsid w:val="00B3667B"/>
    <w:rsid w:val="00B51DC2"/>
    <w:rsid w:val="00B56E85"/>
    <w:rsid w:val="00B6497F"/>
    <w:rsid w:val="00B64B98"/>
    <w:rsid w:val="00B64F60"/>
    <w:rsid w:val="00B65B40"/>
    <w:rsid w:val="00B7215E"/>
    <w:rsid w:val="00B82C7B"/>
    <w:rsid w:val="00B84C85"/>
    <w:rsid w:val="00B8570E"/>
    <w:rsid w:val="00B87D56"/>
    <w:rsid w:val="00B90897"/>
    <w:rsid w:val="00B90972"/>
    <w:rsid w:val="00BA355A"/>
    <w:rsid w:val="00BA67B4"/>
    <w:rsid w:val="00BB63E9"/>
    <w:rsid w:val="00BC3DEA"/>
    <w:rsid w:val="00BD1583"/>
    <w:rsid w:val="00BD4618"/>
    <w:rsid w:val="00BE34AB"/>
    <w:rsid w:val="00BE64F7"/>
    <w:rsid w:val="00BE6695"/>
    <w:rsid w:val="00C0069D"/>
    <w:rsid w:val="00C01E3A"/>
    <w:rsid w:val="00C206F3"/>
    <w:rsid w:val="00C2610C"/>
    <w:rsid w:val="00C6693F"/>
    <w:rsid w:val="00C70178"/>
    <w:rsid w:val="00C77104"/>
    <w:rsid w:val="00C80238"/>
    <w:rsid w:val="00C84EA6"/>
    <w:rsid w:val="00C874DC"/>
    <w:rsid w:val="00CA375A"/>
    <w:rsid w:val="00CA5755"/>
    <w:rsid w:val="00CB3311"/>
    <w:rsid w:val="00CC2161"/>
    <w:rsid w:val="00CD1247"/>
    <w:rsid w:val="00CE1174"/>
    <w:rsid w:val="00CE64DC"/>
    <w:rsid w:val="00CF28EE"/>
    <w:rsid w:val="00D254D1"/>
    <w:rsid w:val="00D32DBE"/>
    <w:rsid w:val="00D333FB"/>
    <w:rsid w:val="00D34818"/>
    <w:rsid w:val="00D47759"/>
    <w:rsid w:val="00D536ED"/>
    <w:rsid w:val="00D54172"/>
    <w:rsid w:val="00D576C4"/>
    <w:rsid w:val="00D702C8"/>
    <w:rsid w:val="00D97F08"/>
    <w:rsid w:val="00DA18FF"/>
    <w:rsid w:val="00DA4672"/>
    <w:rsid w:val="00DA4719"/>
    <w:rsid w:val="00DB6552"/>
    <w:rsid w:val="00DC0D0C"/>
    <w:rsid w:val="00DC57A2"/>
    <w:rsid w:val="00DC694B"/>
    <w:rsid w:val="00DD562E"/>
    <w:rsid w:val="00DE14B0"/>
    <w:rsid w:val="00DE24A2"/>
    <w:rsid w:val="00DF6180"/>
    <w:rsid w:val="00DF6E4A"/>
    <w:rsid w:val="00E001E7"/>
    <w:rsid w:val="00E01FF3"/>
    <w:rsid w:val="00E42B69"/>
    <w:rsid w:val="00E43E9F"/>
    <w:rsid w:val="00E456E3"/>
    <w:rsid w:val="00E55795"/>
    <w:rsid w:val="00E603E3"/>
    <w:rsid w:val="00E66B5F"/>
    <w:rsid w:val="00E90A0D"/>
    <w:rsid w:val="00E92DB1"/>
    <w:rsid w:val="00E9417A"/>
    <w:rsid w:val="00EA5E7F"/>
    <w:rsid w:val="00EB44BC"/>
    <w:rsid w:val="00EB582A"/>
    <w:rsid w:val="00EB6A60"/>
    <w:rsid w:val="00EC3E68"/>
    <w:rsid w:val="00EC603B"/>
    <w:rsid w:val="00EE730E"/>
    <w:rsid w:val="00EE7993"/>
    <w:rsid w:val="00EF2C00"/>
    <w:rsid w:val="00EF597A"/>
    <w:rsid w:val="00F04082"/>
    <w:rsid w:val="00F1633F"/>
    <w:rsid w:val="00F20942"/>
    <w:rsid w:val="00F26869"/>
    <w:rsid w:val="00F300CC"/>
    <w:rsid w:val="00F31E6F"/>
    <w:rsid w:val="00F37C90"/>
    <w:rsid w:val="00F419AB"/>
    <w:rsid w:val="00F62A06"/>
    <w:rsid w:val="00F64E29"/>
    <w:rsid w:val="00F653CA"/>
    <w:rsid w:val="00F772B0"/>
    <w:rsid w:val="00F83076"/>
    <w:rsid w:val="00F97064"/>
    <w:rsid w:val="00FA02BD"/>
    <w:rsid w:val="00FA17B5"/>
    <w:rsid w:val="00FD4699"/>
    <w:rsid w:val="00FE7A8E"/>
    <w:rsid w:val="00FF5277"/>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818"/>
    <w:rPr>
      <w:sz w:val="24"/>
      <w:szCs w:val="24"/>
      <w:lang w:val="sq-AL"/>
    </w:rPr>
  </w:style>
  <w:style w:type="paragraph" w:styleId="Kokzimi1">
    <w:name w:val="heading 1"/>
    <w:basedOn w:val="Normal"/>
    <w:next w:val="Normal"/>
    <w:qFormat/>
    <w:rsid w:val="00D34818"/>
    <w:pPr>
      <w:keepNext/>
      <w:jc w:val="both"/>
      <w:outlineLvl w:val="0"/>
    </w:pPr>
    <w:rPr>
      <w:b/>
      <w:bC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Trupiitekstit">
    <w:name w:val="Body Text"/>
    <w:basedOn w:val="Normal"/>
    <w:rsid w:val="00D34818"/>
    <w:pPr>
      <w:jc w:val="both"/>
    </w:pPr>
  </w:style>
  <w:style w:type="paragraph" w:styleId="Kokaefaqes">
    <w:name w:val="header"/>
    <w:basedOn w:val="Normal"/>
    <w:link w:val="KokaefaqesKarakter"/>
    <w:uiPriority w:val="99"/>
    <w:rsid w:val="00D34818"/>
    <w:pPr>
      <w:tabs>
        <w:tab w:val="center" w:pos="4320"/>
        <w:tab w:val="right" w:pos="8640"/>
      </w:tabs>
    </w:pPr>
  </w:style>
  <w:style w:type="character" w:styleId="Numriifaqes">
    <w:name w:val="page number"/>
    <w:basedOn w:val="Fontiiparagrafittparazgjedhur"/>
    <w:rsid w:val="00D34818"/>
  </w:style>
  <w:style w:type="paragraph" w:customStyle="1" w:styleId="MediumList2-Accent41">
    <w:name w:val="Medium List 2 - Accent 41"/>
    <w:basedOn w:val="Normal"/>
    <w:qFormat/>
    <w:rsid w:val="00D34818"/>
    <w:pPr>
      <w:ind w:left="720"/>
      <w:contextualSpacing/>
    </w:pPr>
    <w:rPr>
      <w:rFonts w:eastAsia="Calibri"/>
    </w:rPr>
  </w:style>
  <w:style w:type="paragraph" w:styleId="Tekstiibalonit">
    <w:name w:val="Balloon Text"/>
    <w:basedOn w:val="Normal"/>
    <w:link w:val="TekstiibalonitKarakter"/>
    <w:rsid w:val="00DA18FF"/>
    <w:rPr>
      <w:rFonts w:ascii="Tahoma" w:hAnsi="Tahoma" w:cs="Tahoma"/>
      <w:sz w:val="16"/>
      <w:szCs w:val="16"/>
    </w:rPr>
  </w:style>
  <w:style w:type="character" w:customStyle="1" w:styleId="TekstiibalonitKarakter">
    <w:name w:val="Teksti i balonit Karakter"/>
    <w:link w:val="Tekstiibalonit"/>
    <w:rsid w:val="00DA18FF"/>
    <w:rPr>
      <w:rFonts w:ascii="Tahoma" w:hAnsi="Tahoma" w:cs="Tahoma"/>
      <w:sz w:val="16"/>
      <w:szCs w:val="16"/>
      <w:lang w:val="sq-AL"/>
    </w:rPr>
  </w:style>
  <w:style w:type="paragraph" w:styleId="Fundiifaqes">
    <w:name w:val="footer"/>
    <w:basedOn w:val="Normal"/>
    <w:link w:val="FundiifaqesKarakter"/>
    <w:uiPriority w:val="99"/>
    <w:rsid w:val="00924C9A"/>
    <w:pPr>
      <w:tabs>
        <w:tab w:val="center" w:pos="4680"/>
        <w:tab w:val="right" w:pos="9360"/>
      </w:tabs>
    </w:pPr>
  </w:style>
  <w:style w:type="character" w:customStyle="1" w:styleId="FundiifaqesKarakter">
    <w:name w:val="Fundi i faqes Karakter"/>
    <w:link w:val="Fundiifaqes"/>
    <w:uiPriority w:val="99"/>
    <w:rsid w:val="00924C9A"/>
    <w:rPr>
      <w:sz w:val="24"/>
      <w:szCs w:val="24"/>
      <w:lang w:val="sq-AL"/>
    </w:rPr>
  </w:style>
  <w:style w:type="paragraph" w:customStyle="1" w:styleId="ColorfulShading-Accent31">
    <w:name w:val="Colorful Shading - Accent 31"/>
    <w:basedOn w:val="Normal"/>
    <w:uiPriority w:val="34"/>
    <w:qFormat/>
    <w:rsid w:val="00985DB0"/>
    <w:pPr>
      <w:ind w:left="720"/>
      <w:contextualSpacing/>
    </w:pPr>
  </w:style>
  <w:style w:type="paragraph" w:customStyle="1" w:styleId="LightGrid-Accent31">
    <w:name w:val="Light Grid - Accent 31"/>
    <w:basedOn w:val="Normal"/>
    <w:uiPriority w:val="34"/>
    <w:qFormat/>
    <w:rsid w:val="00A70E9E"/>
    <w:pPr>
      <w:ind w:left="720"/>
      <w:contextualSpacing/>
    </w:pPr>
  </w:style>
  <w:style w:type="paragraph" w:customStyle="1" w:styleId="MediumGrid1-Accent21">
    <w:name w:val="Medium Grid 1 - Accent 21"/>
    <w:basedOn w:val="Normal"/>
    <w:qFormat/>
    <w:rsid w:val="00BA355A"/>
    <w:pPr>
      <w:ind w:left="720"/>
    </w:pPr>
  </w:style>
  <w:style w:type="paragraph" w:customStyle="1" w:styleId="ColorfulList-Accent11">
    <w:name w:val="Colorful List - Accent 11"/>
    <w:basedOn w:val="Normal"/>
    <w:qFormat/>
    <w:rsid w:val="004975D5"/>
    <w:pPr>
      <w:ind w:left="720"/>
    </w:pPr>
  </w:style>
  <w:style w:type="character" w:customStyle="1" w:styleId="KokaefaqesKarakter">
    <w:name w:val="Koka e faqes Karakter"/>
    <w:basedOn w:val="Fontiiparagrafittparazgjedhur"/>
    <w:link w:val="Kokaefaqes"/>
    <w:uiPriority w:val="99"/>
    <w:rsid w:val="002D0368"/>
    <w:rPr>
      <w:sz w:val="24"/>
      <w:szCs w:val="24"/>
      <w:lang w:val="sq-AL"/>
    </w:rPr>
  </w:style>
  <w:style w:type="paragraph" w:styleId="Nntitull">
    <w:name w:val="Subtitle"/>
    <w:basedOn w:val="Normal"/>
    <w:next w:val="Normal"/>
    <w:link w:val="NntitullKarakter"/>
    <w:uiPriority w:val="11"/>
    <w:qFormat/>
    <w:rsid w:val="002D0368"/>
    <w:pPr>
      <w:spacing w:after="60"/>
      <w:jc w:val="center"/>
      <w:outlineLvl w:val="1"/>
    </w:pPr>
    <w:rPr>
      <w:rFonts w:ascii="Cambria" w:hAnsi="Cambria"/>
      <w:lang w:eastAsia="x-none"/>
    </w:rPr>
  </w:style>
  <w:style w:type="character" w:customStyle="1" w:styleId="NntitullKarakter">
    <w:name w:val="Nëntitull Karakter"/>
    <w:basedOn w:val="Fontiiparagrafittparazgjedhur"/>
    <w:link w:val="Nntitull"/>
    <w:uiPriority w:val="11"/>
    <w:rsid w:val="002D0368"/>
    <w:rPr>
      <w:rFonts w:ascii="Cambria" w:hAnsi="Cambria"/>
      <w:sz w:val="24"/>
      <w:szCs w:val="24"/>
      <w:lang w:val="sq-AL" w:eastAsia="x-none"/>
    </w:rPr>
  </w:style>
  <w:style w:type="paragraph" w:styleId="Paragrafiilists">
    <w:name w:val="List Paragraph"/>
    <w:basedOn w:val="Normal"/>
    <w:uiPriority w:val="34"/>
    <w:qFormat/>
    <w:rsid w:val="00562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818"/>
    <w:rPr>
      <w:sz w:val="24"/>
      <w:szCs w:val="24"/>
      <w:lang w:val="sq-AL"/>
    </w:rPr>
  </w:style>
  <w:style w:type="paragraph" w:styleId="Kokzimi1">
    <w:name w:val="heading 1"/>
    <w:basedOn w:val="Normal"/>
    <w:next w:val="Normal"/>
    <w:qFormat/>
    <w:rsid w:val="00D34818"/>
    <w:pPr>
      <w:keepNext/>
      <w:jc w:val="both"/>
      <w:outlineLvl w:val="0"/>
    </w:pPr>
    <w:rPr>
      <w:b/>
      <w:bC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Trupiitekstit">
    <w:name w:val="Body Text"/>
    <w:basedOn w:val="Normal"/>
    <w:rsid w:val="00D34818"/>
    <w:pPr>
      <w:jc w:val="both"/>
    </w:pPr>
  </w:style>
  <w:style w:type="paragraph" w:styleId="Kokaefaqes">
    <w:name w:val="header"/>
    <w:basedOn w:val="Normal"/>
    <w:link w:val="KokaefaqesKarakter"/>
    <w:uiPriority w:val="99"/>
    <w:rsid w:val="00D34818"/>
    <w:pPr>
      <w:tabs>
        <w:tab w:val="center" w:pos="4320"/>
        <w:tab w:val="right" w:pos="8640"/>
      </w:tabs>
    </w:pPr>
  </w:style>
  <w:style w:type="character" w:styleId="Numriifaqes">
    <w:name w:val="page number"/>
    <w:basedOn w:val="Fontiiparagrafittparazgjedhur"/>
    <w:rsid w:val="00D34818"/>
  </w:style>
  <w:style w:type="paragraph" w:customStyle="1" w:styleId="MediumList2-Accent41">
    <w:name w:val="Medium List 2 - Accent 41"/>
    <w:basedOn w:val="Normal"/>
    <w:qFormat/>
    <w:rsid w:val="00D34818"/>
    <w:pPr>
      <w:ind w:left="720"/>
      <w:contextualSpacing/>
    </w:pPr>
    <w:rPr>
      <w:rFonts w:eastAsia="Calibri"/>
    </w:rPr>
  </w:style>
  <w:style w:type="paragraph" w:styleId="Tekstiibalonit">
    <w:name w:val="Balloon Text"/>
    <w:basedOn w:val="Normal"/>
    <w:link w:val="TekstiibalonitKarakter"/>
    <w:rsid w:val="00DA18FF"/>
    <w:rPr>
      <w:rFonts w:ascii="Tahoma" w:hAnsi="Tahoma" w:cs="Tahoma"/>
      <w:sz w:val="16"/>
      <w:szCs w:val="16"/>
    </w:rPr>
  </w:style>
  <w:style w:type="character" w:customStyle="1" w:styleId="TekstiibalonitKarakter">
    <w:name w:val="Teksti i balonit Karakter"/>
    <w:link w:val="Tekstiibalonit"/>
    <w:rsid w:val="00DA18FF"/>
    <w:rPr>
      <w:rFonts w:ascii="Tahoma" w:hAnsi="Tahoma" w:cs="Tahoma"/>
      <w:sz w:val="16"/>
      <w:szCs w:val="16"/>
      <w:lang w:val="sq-AL"/>
    </w:rPr>
  </w:style>
  <w:style w:type="paragraph" w:styleId="Fundiifaqes">
    <w:name w:val="footer"/>
    <w:basedOn w:val="Normal"/>
    <w:link w:val="FundiifaqesKarakter"/>
    <w:uiPriority w:val="99"/>
    <w:rsid w:val="00924C9A"/>
    <w:pPr>
      <w:tabs>
        <w:tab w:val="center" w:pos="4680"/>
        <w:tab w:val="right" w:pos="9360"/>
      </w:tabs>
    </w:pPr>
  </w:style>
  <w:style w:type="character" w:customStyle="1" w:styleId="FundiifaqesKarakter">
    <w:name w:val="Fundi i faqes Karakter"/>
    <w:link w:val="Fundiifaqes"/>
    <w:uiPriority w:val="99"/>
    <w:rsid w:val="00924C9A"/>
    <w:rPr>
      <w:sz w:val="24"/>
      <w:szCs w:val="24"/>
      <w:lang w:val="sq-AL"/>
    </w:rPr>
  </w:style>
  <w:style w:type="paragraph" w:customStyle="1" w:styleId="ColorfulShading-Accent31">
    <w:name w:val="Colorful Shading - Accent 31"/>
    <w:basedOn w:val="Normal"/>
    <w:uiPriority w:val="34"/>
    <w:qFormat/>
    <w:rsid w:val="00985DB0"/>
    <w:pPr>
      <w:ind w:left="720"/>
      <w:contextualSpacing/>
    </w:pPr>
  </w:style>
  <w:style w:type="paragraph" w:customStyle="1" w:styleId="LightGrid-Accent31">
    <w:name w:val="Light Grid - Accent 31"/>
    <w:basedOn w:val="Normal"/>
    <w:uiPriority w:val="34"/>
    <w:qFormat/>
    <w:rsid w:val="00A70E9E"/>
    <w:pPr>
      <w:ind w:left="720"/>
      <w:contextualSpacing/>
    </w:pPr>
  </w:style>
  <w:style w:type="paragraph" w:customStyle="1" w:styleId="MediumGrid1-Accent21">
    <w:name w:val="Medium Grid 1 - Accent 21"/>
    <w:basedOn w:val="Normal"/>
    <w:qFormat/>
    <w:rsid w:val="00BA355A"/>
    <w:pPr>
      <w:ind w:left="720"/>
    </w:pPr>
  </w:style>
  <w:style w:type="paragraph" w:customStyle="1" w:styleId="ColorfulList-Accent11">
    <w:name w:val="Colorful List - Accent 11"/>
    <w:basedOn w:val="Normal"/>
    <w:qFormat/>
    <w:rsid w:val="004975D5"/>
    <w:pPr>
      <w:ind w:left="720"/>
    </w:pPr>
  </w:style>
  <w:style w:type="character" w:customStyle="1" w:styleId="KokaefaqesKarakter">
    <w:name w:val="Koka e faqes Karakter"/>
    <w:basedOn w:val="Fontiiparagrafittparazgjedhur"/>
    <w:link w:val="Kokaefaqes"/>
    <w:uiPriority w:val="99"/>
    <w:rsid w:val="002D0368"/>
    <w:rPr>
      <w:sz w:val="24"/>
      <w:szCs w:val="24"/>
      <w:lang w:val="sq-AL"/>
    </w:rPr>
  </w:style>
  <w:style w:type="paragraph" w:styleId="Nntitull">
    <w:name w:val="Subtitle"/>
    <w:basedOn w:val="Normal"/>
    <w:next w:val="Normal"/>
    <w:link w:val="NntitullKarakter"/>
    <w:uiPriority w:val="11"/>
    <w:qFormat/>
    <w:rsid w:val="002D0368"/>
    <w:pPr>
      <w:spacing w:after="60"/>
      <w:jc w:val="center"/>
      <w:outlineLvl w:val="1"/>
    </w:pPr>
    <w:rPr>
      <w:rFonts w:ascii="Cambria" w:hAnsi="Cambria"/>
      <w:lang w:eastAsia="x-none"/>
    </w:rPr>
  </w:style>
  <w:style w:type="character" w:customStyle="1" w:styleId="NntitullKarakter">
    <w:name w:val="Nëntitull Karakter"/>
    <w:basedOn w:val="Fontiiparagrafittparazgjedhur"/>
    <w:link w:val="Nntitull"/>
    <w:uiPriority w:val="11"/>
    <w:rsid w:val="002D0368"/>
    <w:rPr>
      <w:rFonts w:ascii="Cambria" w:hAnsi="Cambria"/>
      <w:sz w:val="24"/>
      <w:szCs w:val="24"/>
      <w:lang w:val="sq-AL" w:eastAsia="x-none"/>
    </w:rPr>
  </w:style>
  <w:style w:type="paragraph" w:styleId="Paragrafiilists">
    <w:name w:val="List Paragraph"/>
    <w:basedOn w:val="Normal"/>
    <w:uiPriority w:val="34"/>
    <w:qFormat/>
    <w:rsid w:val="00562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CF3D-A2CD-43FA-A914-ABEE0A0C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 nr</vt:lpstr>
    </vt:vector>
  </TitlesOfParts>
  <Company>RIAC</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nr</dc:title>
  <dc:creator>High Tech</dc:creator>
  <cp:lastModifiedBy>Selvane Bukleta</cp:lastModifiedBy>
  <cp:revision>2</cp:revision>
  <cp:lastPrinted>2013-07-24T07:08:00Z</cp:lastPrinted>
  <dcterms:created xsi:type="dcterms:W3CDTF">2017-02-10T14:39:00Z</dcterms:created>
  <dcterms:modified xsi:type="dcterms:W3CDTF">2017-02-10T14:39:00Z</dcterms:modified>
</cp:coreProperties>
</file>