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014005" w:rsidRPr="00C24A1C" w:rsidTr="007A1DEF">
        <w:tc>
          <w:tcPr>
            <w:tcW w:w="9306" w:type="dxa"/>
            <w:tcBorders>
              <w:top w:val="nil"/>
              <w:left w:val="nil"/>
              <w:bottom w:val="nil"/>
              <w:right w:val="nil"/>
            </w:tcBorders>
            <w:hideMark/>
          </w:tcPr>
          <w:p w:rsidR="00014005" w:rsidRPr="00C24A1C" w:rsidRDefault="00014005" w:rsidP="007A1DEF">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C24A1C">
              <w:rPr>
                <w:rFonts w:ascii="Sylfaen" w:eastAsia="Times New Roman" w:hAnsi="Sylfaen" w:cs="Aparajita"/>
                <w:noProof/>
                <w:sz w:val="24"/>
                <w:szCs w:val="24"/>
                <w:lang w:val="en-US"/>
              </w:rPr>
              <w:drawing>
                <wp:inline distT="0" distB="0" distL="0" distR="0" wp14:anchorId="4D2E39A1" wp14:editId="0165BC38">
                  <wp:extent cx="1308735" cy="1308735"/>
                  <wp:effectExtent l="0" t="0" r="5715" b="5715"/>
                  <wp:docPr id="1" name="Picture 1" descr="Description: Description: 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lbert.avdiu\AppData\Local\Microsoft\Windows\Temporary Internet Files\Content.Outlook\4YHMV24H\STE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inline>
              </w:drawing>
            </w:r>
          </w:p>
        </w:tc>
      </w:tr>
      <w:tr w:rsidR="00014005" w:rsidRPr="00C24A1C" w:rsidTr="007A1DEF">
        <w:tc>
          <w:tcPr>
            <w:tcW w:w="9306" w:type="dxa"/>
            <w:tcBorders>
              <w:top w:val="nil"/>
              <w:left w:val="nil"/>
              <w:bottom w:val="nil"/>
              <w:right w:val="nil"/>
            </w:tcBorders>
            <w:hideMark/>
          </w:tcPr>
          <w:p w:rsidR="00014005" w:rsidRPr="00C24A1C" w:rsidRDefault="00014005" w:rsidP="007A1DEF">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C24A1C">
              <w:rPr>
                <w:rFonts w:ascii="Sylfaen" w:eastAsia="Times New Roman" w:hAnsi="Sylfaen" w:cs="Aparajita"/>
                <w:b/>
                <w:sz w:val="24"/>
                <w:szCs w:val="24"/>
              </w:rPr>
              <w:t>REPUBLIKA E KOSOVËS</w:t>
            </w:r>
          </w:p>
          <w:p w:rsidR="00014005" w:rsidRPr="00C24A1C" w:rsidRDefault="00014005" w:rsidP="007A1DEF">
            <w:pPr>
              <w:tabs>
                <w:tab w:val="left" w:pos="184"/>
                <w:tab w:val="left" w:pos="252"/>
                <w:tab w:val="center" w:pos="2198"/>
              </w:tabs>
              <w:spacing w:after="120" w:line="240" w:lineRule="auto"/>
              <w:jc w:val="center"/>
              <w:outlineLvl w:val="1"/>
              <w:rPr>
                <w:rFonts w:ascii="Sylfaen" w:eastAsia="Times New Roman" w:hAnsi="Sylfaen" w:cs="Aparajita"/>
                <w:sz w:val="24"/>
                <w:szCs w:val="24"/>
              </w:rPr>
            </w:pPr>
            <w:r w:rsidRPr="00C24A1C">
              <w:rPr>
                <w:rFonts w:ascii="Sylfaen" w:eastAsia="Batang" w:hAnsi="Sylfaen" w:cs="Aparajita"/>
                <w:sz w:val="24"/>
                <w:szCs w:val="24"/>
                <w:lang w:val="sv-SE"/>
              </w:rPr>
              <w:t xml:space="preserve">REPUBLIKA KOSOVA – </w:t>
            </w:r>
            <w:r w:rsidRPr="00C24A1C">
              <w:rPr>
                <w:rFonts w:ascii="Sylfaen" w:eastAsia="Times New Roman" w:hAnsi="Sylfaen" w:cs="Aparajita"/>
                <w:sz w:val="24"/>
                <w:szCs w:val="24"/>
                <w:lang w:val="sv-SE"/>
              </w:rPr>
              <w:t xml:space="preserve">REPUBLIC OF </w:t>
            </w:r>
            <w:r w:rsidRPr="00C24A1C">
              <w:rPr>
                <w:rFonts w:ascii="Sylfaen" w:eastAsia="Times New Roman" w:hAnsi="Sylfaen" w:cs="Aparajita"/>
                <w:sz w:val="24"/>
                <w:szCs w:val="24"/>
              </w:rPr>
              <w:t>KOSOVO</w:t>
            </w:r>
          </w:p>
        </w:tc>
      </w:tr>
      <w:tr w:rsidR="00014005" w:rsidRPr="00C24A1C" w:rsidTr="007A1DEF">
        <w:tc>
          <w:tcPr>
            <w:tcW w:w="9306" w:type="dxa"/>
            <w:tcBorders>
              <w:top w:val="nil"/>
              <w:left w:val="nil"/>
              <w:bottom w:val="single" w:sz="12" w:space="0" w:color="FF0000"/>
              <w:right w:val="nil"/>
            </w:tcBorders>
            <w:hideMark/>
          </w:tcPr>
          <w:p w:rsidR="00014005" w:rsidRPr="00C24A1C" w:rsidRDefault="00014005" w:rsidP="007A1DEF">
            <w:pPr>
              <w:tabs>
                <w:tab w:val="left" w:pos="184"/>
                <w:tab w:val="left" w:pos="252"/>
                <w:tab w:val="center" w:pos="2198"/>
              </w:tabs>
              <w:spacing w:after="0" w:line="240" w:lineRule="auto"/>
              <w:jc w:val="center"/>
              <w:outlineLvl w:val="1"/>
              <w:rPr>
                <w:rFonts w:ascii="Sylfaen" w:eastAsia="Times New Roman" w:hAnsi="Sylfaen" w:cs="Aparajita"/>
                <w:b/>
                <w:sz w:val="24"/>
                <w:szCs w:val="24"/>
              </w:rPr>
            </w:pPr>
            <w:r w:rsidRPr="00C24A1C">
              <w:rPr>
                <w:rFonts w:ascii="Sylfaen" w:eastAsia="Times New Roman" w:hAnsi="Sylfaen" w:cs="Aparajita"/>
                <w:b/>
                <w:sz w:val="24"/>
                <w:szCs w:val="24"/>
              </w:rPr>
              <w:t>GJYKATA THEMELORE  PEJË</w:t>
            </w:r>
          </w:p>
          <w:p w:rsidR="00014005" w:rsidRPr="00C24A1C" w:rsidRDefault="00014005" w:rsidP="007A1DEF">
            <w:pPr>
              <w:tabs>
                <w:tab w:val="left" w:pos="184"/>
                <w:tab w:val="left" w:pos="252"/>
                <w:tab w:val="center" w:pos="2198"/>
              </w:tabs>
              <w:spacing w:after="0" w:line="240" w:lineRule="auto"/>
              <w:jc w:val="center"/>
              <w:outlineLvl w:val="1"/>
              <w:rPr>
                <w:rFonts w:ascii="Sylfaen" w:eastAsia="Times New Roman" w:hAnsi="Sylfaen" w:cs="Aparajita"/>
                <w:sz w:val="24"/>
                <w:szCs w:val="24"/>
              </w:rPr>
            </w:pPr>
            <w:r w:rsidRPr="00C24A1C">
              <w:rPr>
                <w:rFonts w:ascii="Sylfaen" w:eastAsia="Times New Roman" w:hAnsi="Sylfaen" w:cs="Aparajita"/>
                <w:sz w:val="24"/>
                <w:szCs w:val="24"/>
              </w:rPr>
              <w:t>OSNOVNI S</w:t>
            </w:r>
            <w:r w:rsidRPr="00C24A1C">
              <w:rPr>
                <w:rFonts w:ascii="Sylfaen" w:eastAsia="Times New Roman" w:hAnsi="Sylfaen" w:cs="Aparajita"/>
                <w:sz w:val="24"/>
                <w:szCs w:val="24"/>
                <w:lang w:val="sr-Cyrl-CS"/>
              </w:rPr>
              <w:t>UD</w:t>
            </w:r>
            <w:r w:rsidRPr="00C24A1C">
              <w:rPr>
                <w:rFonts w:ascii="Sylfaen" w:eastAsia="Times New Roman" w:hAnsi="Sylfaen" w:cs="Aparajita"/>
                <w:sz w:val="24"/>
                <w:szCs w:val="24"/>
                <w:lang w:val="en-US"/>
              </w:rPr>
              <w:t xml:space="preserve"> PEĆ</w:t>
            </w:r>
            <w:r w:rsidRPr="00C24A1C">
              <w:rPr>
                <w:rFonts w:ascii="Sylfaen" w:eastAsia="Times New Roman" w:hAnsi="Sylfaen" w:cs="Aparajita"/>
                <w:sz w:val="24"/>
                <w:szCs w:val="24"/>
              </w:rPr>
              <w:t xml:space="preserve"> – BASIC COURT  PEJA</w:t>
            </w:r>
          </w:p>
        </w:tc>
      </w:tr>
    </w:tbl>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P.nr. 734/14</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NË EMËR TË POPULLIT</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jc w:val="both"/>
        <w:rPr>
          <w:rFonts w:ascii="Sylfaen" w:eastAsia="Times New Roman" w:hAnsi="Sylfaen" w:cs="Times New Roman"/>
          <w:sz w:val="24"/>
          <w:szCs w:val="24"/>
        </w:rPr>
      </w:pPr>
      <w:r w:rsidRPr="00C24A1C">
        <w:rPr>
          <w:rFonts w:ascii="Sylfaen" w:eastAsia="MS Mincho" w:hAnsi="Sylfaen" w:cs="Times New Roman"/>
          <w:b/>
          <w:sz w:val="24"/>
          <w:szCs w:val="24"/>
        </w:rPr>
        <w:t>GJYKATA THEMELORE NË PEJË-Departamenti i përgjithshëm</w:t>
      </w:r>
      <w:r w:rsidRPr="00C24A1C">
        <w:rPr>
          <w:rFonts w:ascii="Sylfaen" w:eastAsia="MS Mincho" w:hAnsi="Sylfaen" w:cs="Times New Roman"/>
          <w:sz w:val="24"/>
          <w:szCs w:val="24"/>
        </w:rPr>
        <w:t xml:space="preserve">, me gjyqtaren Violeta </w:t>
      </w:r>
      <w:proofErr w:type="spellStart"/>
      <w:r w:rsidRPr="00C24A1C">
        <w:rPr>
          <w:rFonts w:ascii="Sylfaen" w:eastAsia="MS Mincho" w:hAnsi="Sylfaen" w:cs="Times New Roman"/>
          <w:sz w:val="24"/>
          <w:szCs w:val="24"/>
        </w:rPr>
        <w:t>Husaj</w:t>
      </w:r>
      <w:proofErr w:type="spellEnd"/>
      <w:r w:rsidRPr="00C24A1C">
        <w:rPr>
          <w:rFonts w:ascii="Sylfaen" w:eastAsia="MS Mincho" w:hAnsi="Sylfaen" w:cs="Times New Roman"/>
          <w:sz w:val="24"/>
          <w:szCs w:val="24"/>
        </w:rPr>
        <w:t xml:space="preserve"> Rugova, me pjesëmarrjen e sekretares juridike Zelfije Prekaj, në çështjen penale kundër të akuzuarit </w:t>
      </w:r>
      <w:r w:rsidR="00966574">
        <w:rPr>
          <w:rFonts w:ascii="Sylfaen" w:hAnsi="Sylfaen"/>
          <w:sz w:val="24"/>
          <w:szCs w:val="24"/>
        </w:rPr>
        <w:t xml:space="preserve">S M nga </w:t>
      </w:r>
      <w:proofErr w:type="spellStart"/>
      <w:r w:rsidR="00966574">
        <w:rPr>
          <w:rFonts w:ascii="Sylfaen" w:hAnsi="Sylfaen"/>
          <w:sz w:val="24"/>
          <w:szCs w:val="24"/>
        </w:rPr>
        <w:t>fsh</w:t>
      </w:r>
      <w:proofErr w:type="spellEnd"/>
      <w:r w:rsidR="00966574">
        <w:rPr>
          <w:rFonts w:ascii="Sylfaen" w:hAnsi="Sylfaen"/>
          <w:sz w:val="24"/>
          <w:szCs w:val="24"/>
        </w:rPr>
        <w:t>. K</w:t>
      </w:r>
      <w:r w:rsidRPr="00C24A1C">
        <w:rPr>
          <w:rFonts w:ascii="Sylfaen" w:hAnsi="Sylfaen"/>
          <w:sz w:val="24"/>
          <w:szCs w:val="24"/>
        </w:rPr>
        <w:t xml:space="preserve"> </w:t>
      </w:r>
      <w:proofErr w:type="spellStart"/>
      <w:r w:rsidRPr="00C24A1C">
        <w:rPr>
          <w:rFonts w:ascii="Sylfaen" w:hAnsi="Sylfaen"/>
          <w:sz w:val="24"/>
          <w:szCs w:val="24"/>
        </w:rPr>
        <w:t>K</w:t>
      </w:r>
      <w:proofErr w:type="spellEnd"/>
      <w:r w:rsidRPr="00C24A1C">
        <w:rPr>
          <w:rFonts w:ascii="Sylfaen" w:hAnsi="Sylfaen"/>
          <w:sz w:val="24"/>
          <w:szCs w:val="24"/>
        </w:rPr>
        <w:t xml:space="preserve"> Pejë, për shkak të veprës penale rrezikim i trafikut publik nga neni 378 par. 8 lidhur me par. 1 dhe 4 të KPRK-së</w:t>
      </w:r>
      <w:r w:rsidRPr="00C24A1C">
        <w:rPr>
          <w:rFonts w:ascii="Sylfaen" w:eastAsia="MS Mincho" w:hAnsi="Sylfaen" w:cs="Times New Roman"/>
          <w:sz w:val="24"/>
          <w:szCs w:val="24"/>
          <w:lang w:val="en-US"/>
        </w:rPr>
        <w:t>,</w:t>
      </w:r>
      <w:r w:rsidRPr="00C24A1C">
        <w:rPr>
          <w:rFonts w:ascii="Sylfaen" w:eastAsia="MS Mincho" w:hAnsi="Sylfaen" w:cs="Times New Roman"/>
          <w:sz w:val="24"/>
          <w:szCs w:val="24"/>
        </w:rPr>
        <w:t xml:space="preserve"> duke vendosur sipas aktakuzës së Prokurorisë Themelore në Pejë, Departamenti për krime të përgjithshme, </w:t>
      </w:r>
      <w:r w:rsidRPr="00C24A1C">
        <w:rPr>
          <w:rFonts w:ascii="Sylfaen" w:eastAsia="Times New Roman" w:hAnsi="Sylfaen" w:cs="Times New Roman"/>
          <w:sz w:val="24"/>
          <w:szCs w:val="24"/>
        </w:rPr>
        <w:t>PP.II.nr. 371/14 të datës 20.10.2014</w:t>
      </w:r>
      <w:r w:rsidRPr="00C24A1C">
        <w:rPr>
          <w:rFonts w:ascii="Sylfaen" w:eastAsia="MS Mincho" w:hAnsi="Sylfaen" w:cs="Times New Roman"/>
          <w:sz w:val="24"/>
          <w:szCs w:val="24"/>
        </w:rPr>
        <w:t xml:space="preserve">, pas mbajtjes së shqyrtimit fillestarë në prezencë të Prokurorit të shtetit </w:t>
      </w:r>
      <w:proofErr w:type="spellStart"/>
      <w:r w:rsidRPr="00C24A1C">
        <w:rPr>
          <w:rFonts w:ascii="Sylfaen" w:eastAsia="MS Mincho" w:hAnsi="Sylfaen" w:cs="Times New Roman"/>
          <w:sz w:val="24"/>
          <w:szCs w:val="24"/>
        </w:rPr>
        <w:t>Sanije</w:t>
      </w:r>
      <w:proofErr w:type="spellEnd"/>
      <w:r w:rsidRPr="00C24A1C">
        <w:rPr>
          <w:rFonts w:ascii="Sylfaen" w:eastAsia="MS Mincho" w:hAnsi="Sylfaen" w:cs="Times New Roman"/>
          <w:sz w:val="24"/>
          <w:szCs w:val="24"/>
        </w:rPr>
        <w:t xml:space="preserve"> </w:t>
      </w:r>
      <w:proofErr w:type="spellStart"/>
      <w:r w:rsidR="00966574">
        <w:rPr>
          <w:rFonts w:ascii="Sylfaen" w:eastAsia="MS Mincho" w:hAnsi="Sylfaen" w:cs="Times New Roman"/>
          <w:sz w:val="24"/>
          <w:szCs w:val="24"/>
        </w:rPr>
        <w:t>Gashi</w:t>
      </w:r>
      <w:proofErr w:type="spellEnd"/>
      <w:r w:rsidR="00966574">
        <w:rPr>
          <w:rFonts w:ascii="Sylfaen" w:eastAsia="MS Mincho" w:hAnsi="Sylfaen" w:cs="Times New Roman"/>
          <w:sz w:val="24"/>
          <w:szCs w:val="24"/>
        </w:rPr>
        <w:t xml:space="preserve"> </w:t>
      </w:r>
      <w:proofErr w:type="spellStart"/>
      <w:r w:rsidR="00966574">
        <w:rPr>
          <w:rFonts w:ascii="Sylfaen" w:eastAsia="MS Mincho" w:hAnsi="Sylfaen" w:cs="Times New Roman"/>
          <w:sz w:val="24"/>
          <w:szCs w:val="24"/>
        </w:rPr>
        <w:t>Seferi</w:t>
      </w:r>
      <w:proofErr w:type="spellEnd"/>
      <w:r w:rsidR="00966574">
        <w:rPr>
          <w:rFonts w:ascii="Sylfaen" w:eastAsia="MS Mincho" w:hAnsi="Sylfaen" w:cs="Times New Roman"/>
          <w:sz w:val="24"/>
          <w:szCs w:val="24"/>
        </w:rPr>
        <w:t>, të akuzuarit S M</w:t>
      </w:r>
      <w:r w:rsidRPr="00C24A1C">
        <w:rPr>
          <w:rFonts w:ascii="Sylfaen" w:eastAsia="MS Mincho" w:hAnsi="Sylfaen" w:cs="Times New Roman"/>
          <w:sz w:val="24"/>
          <w:szCs w:val="24"/>
        </w:rPr>
        <w:t>, në mungesë të d</w:t>
      </w:r>
      <w:r w:rsidR="00C24A1C" w:rsidRPr="00C24A1C">
        <w:rPr>
          <w:rFonts w:ascii="Sylfaen" w:eastAsia="MS Mincho" w:hAnsi="Sylfaen" w:cs="Times New Roman"/>
          <w:sz w:val="24"/>
          <w:szCs w:val="24"/>
        </w:rPr>
        <w:t>ë</w:t>
      </w:r>
      <w:r w:rsidR="00966574">
        <w:rPr>
          <w:rFonts w:ascii="Sylfaen" w:eastAsia="MS Mincho" w:hAnsi="Sylfaen" w:cs="Times New Roman"/>
          <w:sz w:val="24"/>
          <w:szCs w:val="24"/>
        </w:rPr>
        <w:t>mtuarit R K</w:t>
      </w:r>
      <w:r w:rsidRPr="00C24A1C">
        <w:rPr>
          <w:rFonts w:ascii="Sylfaen" w:eastAsia="MS Mincho" w:hAnsi="Sylfaen" w:cs="Times New Roman"/>
          <w:sz w:val="24"/>
          <w:szCs w:val="24"/>
        </w:rPr>
        <w:t xml:space="preserve">, me datë 03.04.2017 mori dhe të njëjtën ditë përpiloi këtë: </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 xml:space="preserve">A K T GJ Y K I M </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I akuzuari:</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014005" w:rsidRDefault="00966574" w:rsidP="00014005">
      <w:pPr>
        <w:spacing w:after="0" w:line="240" w:lineRule="auto"/>
        <w:jc w:val="both"/>
        <w:rPr>
          <w:rFonts w:ascii="Sylfaen" w:eastAsia="Times New Roman" w:hAnsi="Sylfaen" w:cs="Times New Roman"/>
          <w:sz w:val="24"/>
          <w:szCs w:val="24"/>
        </w:rPr>
      </w:pPr>
      <w:r>
        <w:rPr>
          <w:rFonts w:ascii="Sylfaen" w:eastAsia="Times New Roman" w:hAnsi="Sylfaen" w:cs="Times New Roman"/>
          <w:sz w:val="24"/>
          <w:szCs w:val="24"/>
        </w:rPr>
        <w:t xml:space="preserve">S M i biri i S dhe nënës Z e gjinisë K, i lindur me dt. ..... në </w:t>
      </w:r>
      <w:proofErr w:type="spellStart"/>
      <w:r>
        <w:rPr>
          <w:rFonts w:ascii="Sylfaen" w:eastAsia="Times New Roman" w:hAnsi="Sylfaen" w:cs="Times New Roman"/>
          <w:sz w:val="24"/>
          <w:szCs w:val="24"/>
        </w:rPr>
        <w:t>fsh</w:t>
      </w:r>
      <w:proofErr w:type="spellEnd"/>
      <w:r>
        <w:rPr>
          <w:rFonts w:ascii="Sylfaen" w:eastAsia="Times New Roman" w:hAnsi="Sylfaen" w:cs="Times New Roman"/>
          <w:sz w:val="24"/>
          <w:szCs w:val="24"/>
        </w:rPr>
        <w:t>. K</w:t>
      </w:r>
      <w:r w:rsidR="00014005" w:rsidRPr="00014005">
        <w:rPr>
          <w:rFonts w:ascii="Sylfaen" w:eastAsia="Times New Roman" w:hAnsi="Sylfaen" w:cs="Times New Roman"/>
          <w:sz w:val="24"/>
          <w:szCs w:val="24"/>
        </w:rPr>
        <w:t xml:space="preserve"> </w:t>
      </w:r>
      <w:proofErr w:type="spellStart"/>
      <w:r w:rsidR="00014005" w:rsidRPr="00014005">
        <w:rPr>
          <w:rFonts w:ascii="Sylfaen" w:eastAsia="Times New Roman" w:hAnsi="Sylfaen" w:cs="Times New Roman"/>
          <w:sz w:val="24"/>
          <w:szCs w:val="24"/>
        </w:rPr>
        <w:t>K</w:t>
      </w:r>
      <w:proofErr w:type="spellEnd"/>
      <w:r w:rsidR="00014005" w:rsidRPr="00014005">
        <w:rPr>
          <w:rFonts w:ascii="Sylfaen" w:eastAsia="Times New Roman" w:hAnsi="Sylfaen" w:cs="Times New Roman"/>
          <w:sz w:val="24"/>
          <w:szCs w:val="24"/>
        </w:rPr>
        <w:t xml:space="preserve"> Pejë, tani </w:t>
      </w:r>
      <w:r>
        <w:rPr>
          <w:rFonts w:ascii="Sylfaen" w:eastAsia="Times New Roman" w:hAnsi="Sylfaen" w:cs="Times New Roman"/>
          <w:sz w:val="24"/>
          <w:szCs w:val="24"/>
        </w:rPr>
        <w:t>me banim në Pejë rr. “K e B” nr. ...</w:t>
      </w:r>
      <w:r w:rsidR="00014005" w:rsidRPr="00014005">
        <w:rPr>
          <w:rFonts w:ascii="Sylfaen" w:eastAsia="Times New Roman" w:hAnsi="Sylfaen" w:cs="Times New Roman"/>
          <w:sz w:val="24"/>
          <w:szCs w:val="24"/>
        </w:rPr>
        <w:t>, ka të</w:t>
      </w:r>
      <w:r>
        <w:rPr>
          <w:rFonts w:ascii="Sylfaen" w:eastAsia="Times New Roman" w:hAnsi="Sylfaen" w:cs="Times New Roman"/>
          <w:sz w:val="24"/>
          <w:szCs w:val="24"/>
        </w:rPr>
        <w:t xml:space="preserve"> kryer ............ i gjendjes së .....</w:t>
      </w:r>
      <w:r w:rsidR="00014005" w:rsidRPr="00014005">
        <w:rPr>
          <w:rFonts w:ascii="Sylfaen" w:eastAsia="Times New Roman" w:hAnsi="Sylfaen" w:cs="Times New Roman"/>
          <w:sz w:val="24"/>
          <w:szCs w:val="24"/>
        </w:rPr>
        <w:t xml:space="preserve"> ek</w:t>
      </w:r>
      <w:r>
        <w:rPr>
          <w:rFonts w:ascii="Sylfaen" w:eastAsia="Times New Roman" w:hAnsi="Sylfaen" w:cs="Times New Roman"/>
          <w:sz w:val="24"/>
          <w:szCs w:val="24"/>
        </w:rPr>
        <w:t>onomike, nr. personal ............</w:t>
      </w:r>
      <w:r w:rsidR="00014005" w:rsidRPr="00014005">
        <w:rPr>
          <w:rFonts w:ascii="Sylfaen" w:eastAsia="Times New Roman" w:hAnsi="Sylfaen" w:cs="Times New Roman"/>
          <w:sz w:val="24"/>
          <w:szCs w:val="24"/>
        </w:rPr>
        <w:t>,shqiptar, shtetas i R. së Kosovës, mbrohet në liri.</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ËSHTË FAJTOR</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Për shkak se:</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Me dt. </w:t>
      </w:r>
      <w:r w:rsidR="00C24A1C">
        <w:rPr>
          <w:rFonts w:ascii="Sylfaen" w:eastAsia="MS Mincho" w:hAnsi="Sylfaen" w:cs="Times New Roman"/>
          <w:sz w:val="24"/>
          <w:szCs w:val="24"/>
        </w:rPr>
        <w:t>25.01.2014 rreth or</w:t>
      </w:r>
      <w:r w:rsidR="000A5EA8">
        <w:rPr>
          <w:rFonts w:ascii="Sylfaen" w:eastAsia="MS Mincho" w:hAnsi="Sylfaen" w:cs="Times New Roman"/>
          <w:sz w:val="24"/>
          <w:szCs w:val="24"/>
        </w:rPr>
        <w:t>ë</w:t>
      </w:r>
      <w:r w:rsidR="00C24A1C">
        <w:rPr>
          <w:rFonts w:ascii="Sylfaen" w:eastAsia="MS Mincho" w:hAnsi="Sylfaen" w:cs="Times New Roman"/>
          <w:sz w:val="24"/>
          <w:szCs w:val="24"/>
        </w:rPr>
        <w:t>s 17.20 n</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rrug</w:t>
      </w:r>
      <w:r w:rsidR="000A5EA8">
        <w:rPr>
          <w:rFonts w:ascii="Sylfaen" w:eastAsia="MS Mincho" w:hAnsi="Sylfaen" w:cs="Times New Roman"/>
          <w:sz w:val="24"/>
          <w:szCs w:val="24"/>
        </w:rPr>
        <w:t>ë</w:t>
      </w:r>
      <w:r w:rsidR="00966574">
        <w:rPr>
          <w:rFonts w:ascii="Sylfaen" w:eastAsia="MS Mincho" w:hAnsi="Sylfaen" w:cs="Times New Roman"/>
          <w:sz w:val="24"/>
          <w:szCs w:val="24"/>
        </w:rPr>
        <w:t>n “K e B</w:t>
      </w:r>
      <w:r w:rsidR="00C24A1C">
        <w:rPr>
          <w:rFonts w:ascii="Sylfaen" w:eastAsia="MS Mincho" w:hAnsi="Sylfaen" w:cs="Times New Roman"/>
          <w:sz w:val="24"/>
          <w:szCs w:val="24"/>
        </w:rPr>
        <w:t xml:space="preserve"> “ K Pej</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nga pakujdesia ka shkelur nenin 42.1 t</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Ligjit mbi </w:t>
      </w:r>
      <w:r w:rsidR="000A5EA8">
        <w:rPr>
          <w:rFonts w:ascii="Sylfaen" w:eastAsia="MS Mincho" w:hAnsi="Sylfaen" w:cs="Times New Roman"/>
          <w:sz w:val="24"/>
          <w:szCs w:val="24"/>
        </w:rPr>
        <w:t>sigurimin</w:t>
      </w:r>
      <w:r w:rsidR="00C24A1C">
        <w:rPr>
          <w:rFonts w:ascii="Sylfaen" w:eastAsia="MS Mincho" w:hAnsi="Sylfaen" w:cs="Times New Roman"/>
          <w:sz w:val="24"/>
          <w:szCs w:val="24"/>
        </w:rPr>
        <w:t xml:space="preserve"> e komunikacionit rrugor t</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Kosov</w:t>
      </w:r>
      <w:r w:rsidR="000A5EA8">
        <w:rPr>
          <w:rFonts w:ascii="Sylfaen" w:eastAsia="MS Mincho" w:hAnsi="Sylfaen" w:cs="Times New Roman"/>
          <w:sz w:val="24"/>
          <w:szCs w:val="24"/>
        </w:rPr>
        <w:t>ë</w:t>
      </w:r>
      <w:r w:rsidR="00C24A1C">
        <w:rPr>
          <w:rFonts w:ascii="Sylfaen" w:eastAsia="MS Mincho" w:hAnsi="Sylfaen" w:cs="Times New Roman"/>
          <w:sz w:val="24"/>
          <w:szCs w:val="24"/>
        </w:rPr>
        <w:t>s q</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ka rezultuar me l</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ndime </w:t>
      </w:r>
      <w:r w:rsidR="00C24A1C">
        <w:rPr>
          <w:rFonts w:ascii="Sylfaen" w:eastAsia="MS Mincho" w:hAnsi="Sylfaen" w:cs="Times New Roman"/>
          <w:sz w:val="24"/>
          <w:szCs w:val="24"/>
        </w:rPr>
        <w:lastRenderedPageBreak/>
        <w:t>t</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r</w:t>
      </w:r>
      <w:r w:rsidR="000A5EA8">
        <w:rPr>
          <w:rFonts w:ascii="Sylfaen" w:eastAsia="MS Mincho" w:hAnsi="Sylfaen" w:cs="Times New Roman"/>
          <w:sz w:val="24"/>
          <w:szCs w:val="24"/>
        </w:rPr>
        <w:t>ë</w:t>
      </w:r>
      <w:r w:rsidR="00C24A1C">
        <w:rPr>
          <w:rFonts w:ascii="Sylfaen" w:eastAsia="MS Mincho" w:hAnsi="Sylfaen" w:cs="Times New Roman"/>
          <w:sz w:val="24"/>
          <w:szCs w:val="24"/>
        </w:rPr>
        <w:t>nda trupore p</w:t>
      </w:r>
      <w:r w:rsidR="000A5EA8">
        <w:rPr>
          <w:rFonts w:ascii="Sylfaen" w:eastAsia="MS Mincho" w:hAnsi="Sylfaen" w:cs="Times New Roman"/>
          <w:sz w:val="24"/>
          <w:szCs w:val="24"/>
        </w:rPr>
        <w:t>ë</w:t>
      </w:r>
      <w:r w:rsidR="00C24A1C">
        <w:rPr>
          <w:rFonts w:ascii="Sylfaen" w:eastAsia="MS Mincho" w:hAnsi="Sylfaen" w:cs="Times New Roman"/>
          <w:sz w:val="24"/>
          <w:szCs w:val="24"/>
        </w:rPr>
        <w:t>r t</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d</w:t>
      </w:r>
      <w:r w:rsidR="000A5EA8">
        <w:rPr>
          <w:rFonts w:ascii="Sylfaen" w:eastAsia="MS Mincho" w:hAnsi="Sylfaen" w:cs="Times New Roman"/>
          <w:sz w:val="24"/>
          <w:szCs w:val="24"/>
        </w:rPr>
        <w:t>ë</w:t>
      </w:r>
      <w:r w:rsidR="00966574">
        <w:rPr>
          <w:rFonts w:ascii="Sylfaen" w:eastAsia="MS Mincho" w:hAnsi="Sylfaen" w:cs="Times New Roman"/>
          <w:sz w:val="24"/>
          <w:szCs w:val="24"/>
        </w:rPr>
        <w:t xml:space="preserve">mtuarin  R K </w:t>
      </w:r>
      <w:r w:rsidR="00C24A1C">
        <w:rPr>
          <w:rFonts w:ascii="Sylfaen" w:eastAsia="MS Mincho" w:hAnsi="Sylfaen" w:cs="Times New Roman"/>
          <w:sz w:val="24"/>
          <w:szCs w:val="24"/>
        </w:rPr>
        <w:t>nga Peja, n</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at</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m</w:t>
      </w:r>
      <w:r w:rsidR="000A5EA8">
        <w:rPr>
          <w:rFonts w:ascii="Sylfaen" w:eastAsia="MS Mincho" w:hAnsi="Sylfaen" w:cs="Times New Roman"/>
          <w:sz w:val="24"/>
          <w:szCs w:val="24"/>
        </w:rPr>
        <w:t>ë</w:t>
      </w:r>
      <w:r w:rsidR="00C24A1C">
        <w:rPr>
          <w:rFonts w:ascii="Sylfaen" w:eastAsia="MS Mincho" w:hAnsi="Sylfaen" w:cs="Times New Roman"/>
          <w:sz w:val="24"/>
          <w:szCs w:val="24"/>
        </w:rPr>
        <w:t>nyr</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q</w:t>
      </w:r>
      <w:r w:rsidR="000A5EA8">
        <w:rPr>
          <w:rFonts w:ascii="Sylfaen" w:eastAsia="MS Mincho" w:hAnsi="Sylfaen" w:cs="Times New Roman"/>
          <w:sz w:val="24"/>
          <w:szCs w:val="24"/>
        </w:rPr>
        <w:t>ë</w:t>
      </w:r>
      <w:r w:rsidR="00C24A1C">
        <w:rPr>
          <w:rFonts w:ascii="Sylfaen" w:eastAsia="MS Mincho" w:hAnsi="Sylfaen" w:cs="Times New Roman"/>
          <w:sz w:val="24"/>
          <w:szCs w:val="24"/>
        </w:rPr>
        <w:t xml:space="preserve"> i pandehuri</w:t>
      </w:r>
      <w:r w:rsidR="000A5EA8">
        <w:rPr>
          <w:rFonts w:ascii="Sylfaen" w:eastAsia="MS Mincho" w:hAnsi="Sylfaen" w:cs="Times New Roman"/>
          <w:sz w:val="24"/>
          <w:szCs w:val="24"/>
        </w:rPr>
        <w:t xml:space="preserve"> gjersa ka qenë duke e drejtuar automjetin e tij të markës Mercedes-C200 me ngjyrë të bard</w:t>
      </w:r>
      <w:r w:rsidR="00966574">
        <w:rPr>
          <w:rFonts w:ascii="Sylfaen" w:eastAsia="MS Mincho" w:hAnsi="Sylfaen" w:cs="Times New Roman"/>
          <w:sz w:val="24"/>
          <w:szCs w:val="24"/>
        </w:rPr>
        <w:t>h me targa regjistrimi .....</w:t>
      </w:r>
      <w:r w:rsidR="000A5EA8">
        <w:rPr>
          <w:rFonts w:ascii="Sylfaen" w:eastAsia="MS Mincho" w:hAnsi="Sylfaen" w:cs="Times New Roman"/>
          <w:sz w:val="24"/>
          <w:szCs w:val="24"/>
        </w:rPr>
        <w:t xml:space="preserve"> i njëjti derisa</w:t>
      </w:r>
      <w:r w:rsidR="00966574">
        <w:rPr>
          <w:rFonts w:ascii="Sylfaen" w:eastAsia="MS Mincho" w:hAnsi="Sylfaen" w:cs="Times New Roman"/>
          <w:sz w:val="24"/>
          <w:szCs w:val="24"/>
        </w:rPr>
        <w:t xml:space="preserve"> ka qenë në </w:t>
      </w:r>
      <w:proofErr w:type="spellStart"/>
      <w:r w:rsidR="00966574">
        <w:rPr>
          <w:rFonts w:ascii="Sylfaen" w:eastAsia="MS Mincho" w:hAnsi="Sylfaen" w:cs="Times New Roman"/>
          <w:sz w:val="24"/>
          <w:szCs w:val="24"/>
        </w:rPr>
        <w:t>servisin</w:t>
      </w:r>
      <w:proofErr w:type="spellEnd"/>
      <w:r w:rsidR="00966574">
        <w:rPr>
          <w:rFonts w:ascii="Sylfaen" w:eastAsia="MS Mincho" w:hAnsi="Sylfaen" w:cs="Times New Roman"/>
          <w:sz w:val="24"/>
          <w:szCs w:val="24"/>
        </w:rPr>
        <w:t xml:space="preserve"> .....</w:t>
      </w:r>
      <w:r w:rsidR="000A5EA8">
        <w:rPr>
          <w:rFonts w:ascii="Sylfaen" w:eastAsia="MS Mincho" w:hAnsi="Sylfaen" w:cs="Times New Roman"/>
          <w:sz w:val="24"/>
          <w:szCs w:val="24"/>
        </w:rPr>
        <w:t xml:space="preserve">, duke </w:t>
      </w:r>
      <w:proofErr w:type="spellStart"/>
      <w:r w:rsidR="000A5EA8">
        <w:rPr>
          <w:rFonts w:ascii="Sylfaen" w:eastAsia="MS Mincho" w:hAnsi="Sylfaen" w:cs="Times New Roman"/>
          <w:sz w:val="24"/>
          <w:szCs w:val="24"/>
        </w:rPr>
        <w:t>dalur</w:t>
      </w:r>
      <w:proofErr w:type="spellEnd"/>
      <w:r w:rsidR="000A5EA8">
        <w:rPr>
          <w:rFonts w:ascii="Sylfaen" w:eastAsia="MS Mincho" w:hAnsi="Sylfaen" w:cs="Times New Roman"/>
          <w:sz w:val="24"/>
          <w:szCs w:val="24"/>
        </w:rPr>
        <w:t xml:space="preserve"> në rrugë për tu kyçur në anën e djathtë të rrugës kryesore, të cilin veprime  ka ndërmarr pa u siguruar se mund ta bëjë në mënyrë të sigurt dhe pa i penguar pjesëmarrësit tjerë në komunikacion, ashtu që me tu </w:t>
      </w:r>
      <w:proofErr w:type="spellStart"/>
      <w:r w:rsidR="000A5EA8">
        <w:rPr>
          <w:rFonts w:ascii="Sylfaen" w:eastAsia="MS Mincho" w:hAnsi="Sylfaen" w:cs="Times New Roman"/>
          <w:sz w:val="24"/>
          <w:szCs w:val="24"/>
        </w:rPr>
        <w:t>kyqur</w:t>
      </w:r>
      <w:proofErr w:type="spellEnd"/>
      <w:r w:rsidR="000A5EA8">
        <w:rPr>
          <w:rFonts w:ascii="Sylfaen" w:eastAsia="MS Mincho" w:hAnsi="Sylfaen" w:cs="Times New Roman"/>
          <w:sz w:val="24"/>
          <w:szCs w:val="24"/>
        </w:rPr>
        <w:t xml:space="preserve"> në rrugë pikërisht në shiritin e djathtë të lëvizjes por me një pjesë të automjetit kalon në shiritin e majtë duke ja ndërprerë rrugën drejtuesit të automjetit “BMW-3B” me</w:t>
      </w:r>
      <w:r w:rsidR="00966574">
        <w:rPr>
          <w:rFonts w:ascii="Sylfaen" w:eastAsia="MS Mincho" w:hAnsi="Sylfaen" w:cs="Times New Roman"/>
          <w:sz w:val="24"/>
          <w:szCs w:val="24"/>
        </w:rPr>
        <w:t xml:space="preserve"> targa të regjistrimit ......</w:t>
      </w:r>
      <w:r w:rsidR="000A5EA8">
        <w:rPr>
          <w:rFonts w:ascii="Sylfaen" w:eastAsia="MS Mincho" w:hAnsi="Sylfaen" w:cs="Times New Roman"/>
          <w:sz w:val="24"/>
          <w:szCs w:val="24"/>
        </w:rPr>
        <w:t xml:space="preserve"> të ci</w:t>
      </w:r>
      <w:r w:rsidR="00966574">
        <w:rPr>
          <w:rFonts w:ascii="Sylfaen" w:eastAsia="MS Mincho" w:hAnsi="Sylfaen" w:cs="Times New Roman"/>
          <w:sz w:val="24"/>
          <w:szCs w:val="24"/>
        </w:rPr>
        <w:t xml:space="preserve">lin e drejtonte i dëmtuari R K </w:t>
      </w:r>
      <w:r w:rsidR="000A5EA8">
        <w:rPr>
          <w:rFonts w:ascii="Sylfaen" w:eastAsia="MS Mincho" w:hAnsi="Sylfaen" w:cs="Times New Roman"/>
          <w:sz w:val="24"/>
          <w:szCs w:val="24"/>
        </w:rPr>
        <w:t>me ç’ rast i dëmtuari me pjesën e parë të anës së djathtë e godet me pjesën e parë të anës së majtë automjetin e të pandehurit dhe si pasoj e kësaj dëmtime të rënda trupore pëson i lartcekuri, si dhe janë shkaktuar dëme materiale në të dy automjetet,</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ind w:firstLine="720"/>
        <w:jc w:val="both"/>
        <w:rPr>
          <w:rFonts w:ascii="Sylfaen" w:eastAsia="MS Mincho" w:hAnsi="Sylfaen" w:cs="Times New Roman"/>
          <w:sz w:val="24"/>
          <w:szCs w:val="24"/>
        </w:rPr>
      </w:pPr>
      <w:r w:rsidRPr="00C24A1C">
        <w:rPr>
          <w:rFonts w:ascii="Sylfaen" w:eastAsia="MS Mincho" w:hAnsi="Sylfaen" w:cs="Times New Roman"/>
          <w:sz w:val="24"/>
          <w:szCs w:val="24"/>
        </w:rPr>
        <w:t xml:space="preserve">-Me çka ka kryer vepër penale </w:t>
      </w:r>
      <w:proofErr w:type="spellStart"/>
      <w:r w:rsidR="000A5EA8">
        <w:rPr>
          <w:rFonts w:ascii="Sylfaen" w:eastAsia="MS Mincho" w:hAnsi="Sylfaen" w:cs="Times New Roman"/>
          <w:sz w:val="24"/>
          <w:szCs w:val="24"/>
          <w:lang w:val="en-US"/>
        </w:rPr>
        <w:t>rrezikim</w:t>
      </w:r>
      <w:proofErr w:type="spellEnd"/>
      <w:r w:rsidR="000A5EA8">
        <w:rPr>
          <w:rFonts w:ascii="Sylfaen" w:eastAsia="MS Mincho" w:hAnsi="Sylfaen" w:cs="Times New Roman"/>
          <w:sz w:val="24"/>
          <w:szCs w:val="24"/>
          <w:lang w:val="en-US"/>
        </w:rPr>
        <w:t xml:space="preserve"> i </w:t>
      </w:r>
      <w:proofErr w:type="spellStart"/>
      <w:r w:rsidR="000A5EA8">
        <w:rPr>
          <w:rFonts w:ascii="Sylfaen" w:eastAsia="MS Mincho" w:hAnsi="Sylfaen" w:cs="Times New Roman"/>
          <w:sz w:val="24"/>
          <w:szCs w:val="24"/>
          <w:lang w:val="en-US"/>
        </w:rPr>
        <w:t>trafikut</w:t>
      </w:r>
      <w:proofErr w:type="spellEnd"/>
      <w:r w:rsidR="000A5EA8">
        <w:rPr>
          <w:rFonts w:ascii="Sylfaen" w:eastAsia="MS Mincho" w:hAnsi="Sylfaen" w:cs="Times New Roman"/>
          <w:sz w:val="24"/>
          <w:szCs w:val="24"/>
          <w:lang w:val="en-US"/>
        </w:rPr>
        <w:t xml:space="preserve"> </w:t>
      </w:r>
      <w:proofErr w:type="spellStart"/>
      <w:r w:rsidR="000A5EA8">
        <w:rPr>
          <w:rFonts w:ascii="Sylfaen" w:eastAsia="MS Mincho" w:hAnsi="Sylfaen" w:cs="Times New Roman"/>
          <w:sz w:val="24"/>
          <w:szCs w:val="24"/>
          <w:lang w:val="en-US"/>
        </w:rPr>
        <w:t>publik</w:t>
      </w:r>
      <w:proofErr w:type="spellEnd"/>
      <w:r w:rsidR="000A5EA8">
        <w:rPr>
          <w:rFonts w:ascii="Sylfaen" w:eastAsia="MS Mincho" w:hAnsi="Sylfaen" w:cs="Times New Roman"/>
          <w:sz w:val="24"/>
          <w:szCs w:val="24"/>
          <w:lang w:val="en-US"/>
        </w:rPr>
        <w:t xml:space="preserve"> </w:t>
      </w:r>
      <w:proofErr w:type="spellStart"/>
      <w:r w:rsidR="000A5EA8">
        <w:rPr>
          <w:rFonts w:ascii="Sylfaen" w:eastAsia="MS Mincho" w:hAnsi="Sylfaen" w:cs="Times New Roman"/>
          <w:sz w:val="24"/>
          <w:szCs w:val="24"/>
          <w:lang w:val="en-US"/>
        </w:rPr>
        <w:t>n</w:t>
      </w:r>
      <w:r w:rsidRPr="00C24A1C">
        <w:rPr>
          <w:rFonts w:ascii="Sylfaen" w:eastAsia="MS Mincho" w:hAnsi="Sylfaen" w:cs="Times New Roman"/>
          <w:sz w:val="24"/>
          <w:szCs w:val="24"/>
          <w:lang w:val="en-US"/>
        </w:rPr>
        <w:t>ga</w:t>
      </w:r>
      <w:proofErr w:type="spellEnd"/>
      <w:r w:rsidRPr="00C24A1C">
        <w:rPr>
          <w:rFonts w:ascii="Sylfaen" w:eastAsia="MS Mincho" w:hAnsi="Sylfaen" w:cs="Times New Roman"/>
          <w:sz w:val="24"/>
          <w:szCs w:val="24"/>
          <w:lang w:val="en-US"/>
        </w:rPr>
        <w:t xml:space="preserve"> </w:t>
      </w:r>
      <w:proofErr w:type="spellStart"/>
      <w:r w:rsidRPr="00C24A1C">
        <w:rPr>
          <w:rFonts w:ascii="Sylfaen" w:eastAsia="MS Mincho" w:hAnsi="Sylfaen" w:cs="Times New Roman"/>
          <w:sz w:val="24"/>
          <w:szCs w:val="24"/>
          <w:lang w:val="en-US"/>
        </w:rPr>
        <w:t>neni</w:t>
      </w:r>
      <w:proofErr w:type="spellEnd"/>
      <w:r w:rsidRPr="00C24A1C">
        <w:rPr>
          <w:rFonts w:ascii="Sylfaen" w:eastAsia="MS Mincho" w:hAnsi="Sylfaen" w:cs="Times New Roman"/>
          <w:sz w:val="24"/>
          <w:szCs w:val="24"/>
          <w:lang w:val="en-US"/>
        </w:rPr>
        <w:t xml:space="preserve"> </w:t>
      </w:r>
      <w:r w:rsidR="000A5EA8">
        <w:rPr>
          <w:rFonts w:ascii="Sylfaen" w:eastAsia="MS Mincho" w:hAnsi="Sylfaen" w:cs="Times New Roman"/>
          <w:sz w:val="24"/>
          <w:szCs w:val="24"/>
          <w:lang w:val="en-US"/>
        </w:rPr>
        <w:t xml:space="preserve">378 par. </w:t>
      </w:r>
      <w:proofErr w:type="gramStart"/>
      <w:r w:rsidR="000A5EA8">
        <w:rPr>
          <w:rFonts w:ascii="Sylfaen" w:eastAsia="MS Mincho" w:hAnsi="Sylfaen" w:cs="Times New Roman"/>
          <w:sz w:val="24"/>
          <w:szCs w:val="24"/>
          <w:lang w:val="en-US"/>
        </w:rPr>
        <w:t xml:space="preserve">8 </w:t>
      </w:r>
      <w:proofErr w:type="spellStart"/>
      <w:r w:rsidR="000A5EA8">
        <w:rPr>
          <w:rFonts w:ascii="Sylfaen" w:eastAsia="MS Mincho" w:hAnsi="Sylfaen" w:cs="Times New Roman"/>
          <w:sz w:val="24"/>
          <w:szCs w:val="24"/>
          <w:lang w:val="en-US"/>
        </w:rPr>
        <w:t>lidhur</w:t>
      </w:r>
      <w:proofErr w:type="spellEnd"/>
      <w:r w:rsidR="000A5EA8">
        <w:rPr>
          <w:rFonts w:ascii="Sylfaen" w:eastAsia="MS Mincho" w:hAnsi="Sylfaen" w:cs="Times New Roman"/>
          <w:sz w:val="24"/>
          <w:szCs w:val="24"/>
          <w:lang w:val="en-US"/>
        </w:rPr>
        <w:t xml:space="preserve"> me par. 1 </w:t>
      </w:r>
      <w:proofErr w:type="spellStart"/>
      <w:r w:rsidR="000A5EA8">
        <w:rPr>
          <w:rFonts w:ascii="Sylfaen" w:eastAsia="MS Mincho" w:hAnsi="Sylfaen" w:cs="Times New Roman"/>
          <w:sz w:val="24"/>
          <w:szCs w:val="24"/>
          <w:lang w:val="en-US"/>
        </w:rPr>
        <w:t>dhe</w:t>
      </w:r>
      <w:proofErr w:type="spellEnd"/>
      <w:r w:rsidR="000A5EA8">
        <w:rPr>
          <w:rFonts w:ascii="Sylfaen" w:eastAsia="MS Mincho" w:hAnsi="Sylfaen" w:cs="Times New Roman"/>
          <w:sz w:val="24"/>
          <w:szCs w:val="24"/>
          <w:lang w:val="en-US"/>
        </w:rPr>
        <w:t xml:space="preserve"> 4</w:t>
      </w:r>
      <w:r w:rsidRPr="00C24A1C">
        <w:rPr>
          <w:rFonts w:ascii="Sylfaen" w:eastAsia="MS Mincho" w:hAnsi="Sylfaen" w:cs="Times New Roman"/>
          <w:sz w:val="24"/>
          <w:szCs w:val="24"/>
          <w:lang w:val="en-US"/>
        </w:rPr>
        <w:t xml:space="preserve"> </w:t>
      </w:r>
      <w:proofErr w:type="spellStart"/>
      <w:r w:rsidRPr="00C24A1C">
        <w:rPr>
          <w:rFonts w:ascii="Sylfaen" w:eastAsia="MS Mincho" w:hAnsi="Sylfaen" w:cs="Times New Roman"/>
          <w:sz w:val="24"/>
          <w:szCs w:val="24"/>
          <w:lang w:val="en-US"/>
        </w:rPr>
        <w:t>të</w:t>
      </w:r>
      <w:proofErr w:type="spellEnd"/>
      <w:r w:rsidRPr="00C24A1C">
        <w:rPr>
          <w:rFonts w:ascii="Sylfaen" w:eastAsia="MS Mincho" w:hAnsi="Sylfaen" w:cs="Times New Roman"/>
          <w:sz w:val="24"/>
          <w:szCs w:val="24"/>
          <w:lang w:val="en-US"/>
        </w:rPr>
        <w:t xml:space="preserve"> KPRK-</w:t>
      </w:r>
      <w:proofErr w:type="spellStart"/>
      <w:r w:rsidRPr="00C24A1C">
        <w:rPr>
          <w:rFonts w:ascii="Sylfaen" w:eastAsia="MS Mincho" w:hAnsi="Sylfaen" w:cs="Times New Roman"/>
          <w:sz w:val="24"/>
          <w:szCs w:val="24"/>
          <w:lang w:val="en-US"/>
        </w:rPr>
        <w:t>së</w:t>
      </w:r>
      <w:proofErr w:type="spellEnd"/>
      <w:r w:rsidRPr="00C24A1C">
        <w:rPr>
          <w:rFonts w:ascii="Sylfaen" w:eastAsia="MS Mincho" w:hAnsi="Sylfaen" w:cs="Times New Roman"/>
          <w:sz w:val="24"/>
          <w:szCs w:val="24"/>
        </w:rPr>
        <w:t>.</w:t>
      </w:r>
      <w:proofErr w:type="gramEnd"/>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Andaj gjykata duke u bazuar në nenin 7,41,49,50,51, 52,73, të KPRK-së, dhe nenit </w:t>
      </w:r>
      <w:r w:rsidR="000A5EA8">
        <w:rPr>
          <w:rFonts w:ascii="Sylfaen" w:eastAsia="MS Mincho" w:hAnsi="Sylfaen" w:cs="Times New Roman"/>
          <w:sz w:val="24"/>
          <w:szCs w:val="24"/>
          <w:lang w:val="en-US"/>
        </w:rPr>
        <w:t xml:space="preserve">378 par. 8 </w:t>
      </w:r>
      <w:proofErr w:type="spellStart"/>
      <w:r w:rsidR="000A5EA8">
        <w:rPr>
          <w:rFonts w:ascii="Sylfaen" w:eastAsia="MS Mincho" w:hAnsi="Sylfaen" w:cs="Times New Roman"/>
          <w:sz w:val="24"/>
          <w:szCs w:val="24"/>
          <w:lang w:val="en-US"/>
        </w:rPr>
        <w:t>lidhur</w:t>
      </w:r>
      <w:proofErr w:type="spellEnd"/>
      <w:r w:rsidR="000A5EA8">
        <w:rPr>
          <w:rFonts w:ascii="Sylfaen" w:eastAsia="MS Mincho" w:hAnsi="Sylfaen" w:cs="Times New Roman"/>
          <w:sz w:val="24"/>
          <w:szCs w:val="24"/>
          <w:lang w:val="en-US"/>
        </w:rPr>
        <w:t xml:space="preserve"> me par. 1 </w:t>
      </w:r>
      <w:proofErr w:type="spellStart"/>
      <w:r w:rsidR="000A5EA8">
        <w:rPr>
          <w:rFonts w:ascii="Sylfaen" w:eastAsia="MS Mincho" w:hAnsi="Sylfaen" w:cs="Times New Roman"/>
          <w:sz w:val="24"/>
          <w:szCs w:val="24"/>
          <w:lang w:val="en-US"/>
        </w:rPr>
        <w:t>dhe</w:t>
      </w:r>
      <w:proofErr w:type="spellEnd"/>
      <w:r w:rsidR="000A5EA8">
        <w:rPr>
          <w:rFonts w:ascii="Sylfaen" w:eastAsia="MS Mincho" w:hAnsi="Sylfaen" w:cs="Times New Roman"/>
          <w:sz w:val="24"/>
          <w:szCs w:val="24"/>
          <w:lang w:val="en-US"/>
        </w:rPr>
        <w:t xml:space="preserve"> </w:t>
      </w:r>
      <w:proofErr w:type="gramStart"/>
      <w:r w:rsidR="000A5EA8">
        <w:rPr>
          <w:rFonts w:ascii="Sylfaen" w:eastAsia="MS Mincho" w:hAnsi="Sylfaen" w:cs="Times New Roman"/>
          <w:sz w:val="24"/>
          <w:szCs w:val="24"/>
          <w:lang w:val="en-US"/>
        </w:rPr>
        <w:t>4</w:t>
      </w:r>
      <w:r w:rsidR="000A5EA8" w:rsidRPr="00C24A1C">
        <w:rPr>
          <w:rFonts w:ascii="Sylfaen" w:eastAsia="MS Mincho" w:hAnsi="Sylfaen" w:cs="Times New Roman"/>
          <w:sz w:val="24"/>
          <w:szCs w:val="24"/>
          <w:lang w:val="en-US"/>
        </w:rPr>
        <w:t xml:space="preserve"> </w:t>
      </w:r>
      <w:r w:rsidRPr="00C24A1C">
        <w:rPr>
          <w:rFonts w:ascii="Sylfaen" w:eastAsia="MS Mincho" w:hAnsi="Sylfaen" w:cs="Times New Roman"/>
          <w:sz w:val="24"/>
          <w:szCs w:val="24"/>
          <w:lang w:val="en-US"/>
        </w:rPr>
        <w:t xml:space="preserve"> </w:t>
      </w:r>
      <w:r w:rsidRPr="00C24A1C">
        <w:rPr>
          <w:rFonts w:ascii="Sylfaen" w:eastAsia="MS Mincho" w:hAnsi="Sylfaen" w:cs="Times New Roman"/>
          <w:sz w:val="24"/>
          <w:szCs w:val="24"/>
        </w:rPr>
        <w:t>të</w:t>
      </w:r>
      <w:proofErr w:type="gramEnd"/>
      <w:r w:rsidRPr="00C24A1C">
        <w:rPr>
          <w:rFonts w:ascii="Sylfaen" w:eastAsia="MS Mincho" w:hAnsi="Sylfaen" w:cs="Times New Roman"/>
          <w:sz w:val="24"/>
          <w:szCs w:val="24"/>
        </w:rPr>
        <w:t xml:space="preserve"> KPRK-së, si dhe nenit 365 të KPPK-së, të akuzuarit i shqipton:</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DËNIM ME KUSHT</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Te akuzuarit i përcaktohet dënim me burgim në kohëzgjatje prej 6 (gjasht</w:t>
      </w:r>
      <w:r w:rsidR="00C24A1C" w:rsidRPr="00C24A1C">
        <w:rPr>
          <w:rFonts w:ascii="Sylfaen" w:eastAsia="MS Mincho" w:hAnsi="Sylfaen" w:cs="Times New Roman"/>
          <w:sz w:val="24"/>
          <w:szCs w:val="24"/>
        </w:rPr>
        <w:t>ë</w:t>
      </w:r>
      <w:r w:rsidRPr="00C24A1C">
        <w:rPr>
          <w:rFonts w:ascii="Sylfaen" w:eastAsia="MS Mincho" w:hAnsi="Sylfaen" w:cs="Times New Roman"/>
          <w:sz w:val="24"/>
          <w:szCs w:val="24"/>
        </w:rPr>
        <w:t>) muaj, mirëpo ky dënime nuk do të ekzekutohen në rast se i akuzuari brenda periudhës 2 (dy) vjeçare nuk kryen ndonjë vepër të re penale.</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Obligohet i akuzuari qe gjykatës ti paguaj ne emër te</w:t>
      </w:r>
      <w:r w:rsidR="00C24A1C" w:rsidRPr="00C24A1C">
        <w:rPr>
          <w:rFonts w:ascii="Sylfaen" w:eastAsia="MS Mincho" w:hAnsi="Sylfaen" w:cs="Times New Roman"/>
          <w:sz w:val="24"/>
          <w:szCs w:val="24"/>
        </w:rPr>
        <w:t xml:space="preserve"> shpenzimeve te procedurës penale në shumë prej 80 €, dhe të</w:t>
      </w:r>
      <w:r w:rsidRPr="00C24A1C">
        <w:rPr>
          <w:rFonts w:ascii="Sylfaen" w:eastAsia="MS Mincho" w:hAnsi="Sylfaen" w:cs="Times New Roman"/>
          <w:sz w:val="24"/>
          <w:szCs w:val="24"/>
        </w:rPr>
        <w:t xml:space="preserve"> paushallit gjyqësor në shumë prej 2</w:t>
      </w:r>
      <w:r w:rsidR="00C24A1C" w:rsidRPr="00C24A1C">
        <w:rPr>
          <w:rFonts w:ascii="Sylfaen" w:eastAsia="MS Mincho" w:hAnsi="Sylfaen" w:cs="Times New Roman"/>
          <w:sz w:val="24"/>
          <w:szCs w:val="24"/>
        </w:rPr>
        <w:t>5</w:t>
      </w:r>
      <w:r w:rsidRPr="00C24A1C">
        <w:rPr>
          <w:rFonts w:ascii="Sylfaen" w:eastAsia="MS Mincho" w:hAnsi="Sylfaen" w:cstheme="minorHAnsi"/>
          <w:sz w:val="24"/>
          <w:szCs w:val="24"/>
        </w:rPr>
        <w:t>€</w:t>
      </w:r>
      <w:r w:rsidRPr="00C24A1C">
        <w:rPr>
          <w:rFonts w:ascii="Sylfaen" w:eastAsia="MS Mincho" w:hAnsi="Sylfaen" w:cs="Times New Roman"/>
          <w:sz w:val="24"/>
          <w:szCs w:val="24"/>
        </w:rPr>
        <w:t xml:space="preserve"> në afat prej 15 ditësh, pas plotfuqishmërisë së aktgjykimit.</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966574" w:rsidP="00014005">
      <w:pPr>
        <w:spacing w:after="0" w:line="240" w:lineRule="auto"/>
        <w:jc w:val="both"/>
        <w:rPr>
          <w:rFonts w:ascii="Sylfaen" w:eastAsia="MS Mincho" w:hAnsi="Sylfaen" w:cs="Times New Roman"/>
          <w:sz w:val="24"/>
          <w:szCs w:val="24"/>
        </w:rPr>
      </w:pPr>
      <w:r>
        <w:rPr>
          <w:rFonts w:ascii="Sylfaen" w:eastAsia="MS Mincho" w:hAnsi="Sylfaen" w:cs="Times New Roman"/>
          <w:sz w:val="24"/>
          <w:szCs w:val="24"/>
        </w:rPr>
        <w:t>Palët e dëmtuara R K rr. “K e B</w:t>
      </w:r>
      <w:r w:rsidR="00014005" w:rsidRPr="00C24A1C">
        <w:rPr>
          <w:rFonts w:ascii="Sylfaen" w:eastAsia="MS Mincho" w:hAnsi="Sylfaen" w:cs="Times New Roman"/>
          <w:sz w:val="24"/>
          <w:szCs w:val="24"/>
        </w:rPr>
        <w:t xml:space="preserve">” </w:t>
      </w:r>
      <w:r w:rsidR="00C24A1C" w:rsidRPr="00C24A1C">
        <w:rPr>
          <w:rFonts w:ascii="Sylfaen" w:eastAsia="MS Mincho" w:hAnsi="Sylfaen" w:cs="Times New Roman"/>
          <w:sz w:val="24"/>
          <w:szCs w:val="24"/>
        </w:rPr>
        <w:t>lagja 7 shtatori</w:t>
      </w:r>
      <w:r w:rsidR="00014005" w:rsidRPr="00C24A1C">
        <w:rPr>
          <w:rFonts w:ascii="Sylfaen" w:eastAsia="MS Mincho" w:hAnsi="Sylfaen" w:cs="Times New Roman"/>
          <w:sz w:val="24"/>
          <w:szCs w:val="24"/>
        </w:rPr>
        <w:t>, për realizimin e kërkesës pasurore juridike udhëzohet në kontest të rregullt civil.</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 xml:space="preserve">A r s y e t i m </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jc w:val="both"/>
        <w:rPr>
          <w:rFonts w:ascii="Sylfaen" w:eastAsia="Times New Roman" w:hAnsi="Sylfaen" w:cs="Times New Roman"/>
          <w:sz w:val="24"/>
          <w:szCs w:val="24"/>
        </w:rPr>
      </w:pPr>
      <w:r w:rsidRPr="00C24A1C">
        <w:rPr>
          <w:rFonts w:ascii="Sylfaen" w:eastAsia="MS Mincho" w:hAnsi="Sylfaen" w:cs="Times New Roman"/>
          <w:sz w:val="24"/>
          <w:szCs w:val="24"/>
        </w:rPr>
        <w:t xml:space="preserve">Prokuroria Themelore në Pejë, Departamenti për krime të  Përgjithshme, ka ngrit aktakuzë                           </w:t>
      </w:r>
      <w:r w:rsidRPr="00C24A1C">
        <w:rPr>
          <w:rFonts w:ascii="Sylfaen" w:eastAsia="Times New Roman" w:hAnsi="Sylfaen" w:cs="Times New Roman"/>
          <w:sz w:val="24"/>
          <w:szCs w:val="24"/>
        </w:rPr>
        <w:t>PP.II.nr. 371/14 të datës 20.10.2014</w:t>
      </w:r>
      <w:r w:rsidRPr="00C24A1C">
        <w:rPr>
          <w:rFonts w:ascii="Sylfaen" w:eastAsia="MS Mincho" w:hAnsi="Sylfaen" w:cs="Times New Roman"/>
          <w:sz w:val="24"/>
          <w:szCs w:val="24"/>
        </w:rPr>
        <w:t xml:space="preserve">, kundër të akuzuarit </w:t>
      </w:r>
      <w:r w:rsidR="00966574">
        <w:rPr>
          <w:rFonts w:ascii="Sylfaen" w:hAnsi="Sylfaen"/>
          <w:sz w:val="24"/>
          <w:szCs w:val="24"/>
        </w:rPr>
        <w:t>S M</w:t>
      </w:r>
      <w:r w:rsidRPr="00C24A1C">
        <w:rPr>
          <w:rFonts w:ascii="Sylfaen" w:hAnsi="Sylfaen"/>
          <w:sz w:val="24"/>
          <w:szCs w:val="24"/>
        </w:rPr>
        <w:t xml:space="preserve"> nga</w:t>
      </w:r>
      <w:r w:rsidR="00966574">
        <w:rPr>
          <w:rFonts w:ascii="Sylfaen" w:hAnsi="Sylfaen"/>
          <w:sz w:val="24"/>
          <w:szCs w:val="24"/>
        </w:rPr>
        <w:t xml:space="preserve"> </w:t>
      </w:r>
      <w:proofErr w:type="spellStart"/>
      <w:r w:rsidR="00966574">
        <w:rPr>
          <w:rFonts w:ascii="Sylfaen" w:hAnsi="Sylfaen"/>
          <w:sz w:val="24"/>
          <w:szCs w:val="24"/>
        </w:rPr>
        <w:t>fsh</w:t>
      </w:r>
      <w:proofErr w:type="spellEnd"/>
      <w:r w:rsidR="00966574">
        <w:rPr>
          <w:rFonts w:ascii="Sylfaen" w:hAnsi="Sylfaen"/>
          <w:sz w:val="24"/>
          <w:szCs w:val="24"/>
        </w:rPr>
        <w:t>. K</w:t>
      </w:r>
      <w:r w:rsidRPr="00C24A1C">
        <w:rPr>
          <w:rFonts w:ascii="Sylfaen" w:hAnsi="Sylfaen"/>
          <w:sz w:val="24"/>
          <w:szCs w:val="24"/>
        </w:rPr>
        <w:t xml:space="preserve"> </w:t>
      </w:r>
      <w:proofErr w:type="spellStart"/>
      <w:r w:rsidRPr="00C24A1C">
        <w:rPr>
          <w:rFonts w:ascii="Sylfaen" w:hAnsi="Sylfaen"/>
          <w:sz w:val="24"/>
          <w:szCs w:val="24"/>
        </w:rPr>
        <w:t>K</w:t>
      </w:r>
      <w:proofErr w:type="spellEnd"/>
      <w:r w:rsidRPr="00C24A1C">
        <w:rPr>
          <w:rFonts w:ascii="Sylfaen" w:hAnsi="Sylfaen"/>
          <w:sz w:val="24"/>
          <w:szCs w:val="24"/>
        </w:rPr>
        <w:t xml:space="preserve"> Pejë, për shkak të veprës penale rrezikim i trafikut publik nga neni 378 par. 8 lidhur me par. 1 dhe 4 të KPRK-së</w:t>
      </w:r>
      <w:r w:rsidRPr="00C24A1C">
        <w:rPr>
          <w:rFonts w:ascii="Sylfaen" w:eastAsia="MS Mincho" w:hAnsi="Sylfaen" w:cs="Times New Roman"/>
          <w:sz w:val="24"/>
          <w:szCs w:val="24"/>
        </w:rPr>
        <w:t>.</w:t>
      </w: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lastRenderedPageBreak/>
        <w:t>Pas leximit të aktakuzës nga ana e Prokurorit së shtetit, në seancën e shqyrtimit fillestar, gjykata është bindur se i akuzuari e ka kuptuar aktakuzën dhe të akuzuarit i ka dhënë mundësinë që të deklarohet për pranimin ose mos pranimin e fajësisë.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Në këtë rast gjykata ka udhëzuar të akuzuarin për rendësin dhe pasojat e pranimit të fajësisë dhe i akuzuari  ka deklaruar se pas që i ka kuptuar pasojat dhe përparësitë e pranimit të fajësisë të cilat i janë shpjeguar nga ana e gjykatës, deklaron se e pranon fajësinë për veprën penale e cila i vihet në barrë.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Prokurorja e shtetit ka deklaruar se meqenëse pranimi i fajësisë mbështet në provat të cilat gjenden në shkresat e lëndës, pajtohet me pranimin e fajësisë nga ana e të akuzuarit dhe pas konsultimit me mbrojtësin e tij.</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Në vijim gjykata duke shqyrtuar fajësinë nga ana e të akuzuarës vlerësoi se pranimi i fajësisë paraqet shprehje të lirë të vullnetit të </w:t>
      </w:r>
      <w:proofErr w:type="spellStart"/>
      <w:r w:rsidRPr="00C24A1C">
        <w:rPr>
          <w:rFonts w:ascii="Sylfaen" w:eastAsia="MS Mincho" w:hAnsi="Sylfaen" w:cs="Times New Roman"/>
          <w:sz w:val="24"/>
          <w:szCs w:val="24"/>
        </w:rPr>
        <w:t>të</w:t>
      </w:r>
      <w:proofErr w:type="spellEnd"/>
      <w:r w:rsidRPr="00C24A1C">
        <w:rPr>
          <w:rFonts w:ascii="Sylfaen" w:eastAsia="MS Mincho" w:hAnsi="Sylfaen" w:cs="Times New Roman"/>
          <w:sz w:val="24"/>
          <w:szCs w:val="24"/>
        </w:rPr>
        <w:t xml:space="preserve"> akuzuarit, pasi që ai e ka kuptuar natyrën dhe pasojat e pranimit të fajësisë.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Duke pasur parasysh të lartcekurat gjykata e ka aprovuar pranimin e fajësisë nga ana e të akuzuarit dhe ka vërtetuar se nuk ekziston ndonjë rrethanë për </w:t>
      </w:r>
      <w:proofErr w:type="spellStart"/>
      <w:r w:rsidRPr="00C24A1C">
        <w:rPr>
          <w:rFonts w:ascii="Sylfaen" w:eastAsia="MS Mincho" w:hAnsi="Sylfaen" w:cs="Times New Roman"/>
          <w:sz w:val="24"/>
          <w:szCs w:val="24"/>
        </w:rPr>
        <w:t>hudhje</w:t>
      </w:r>
      <w:proofErr w:type="spellEnd"/>
      <w:r w:rsidRPr="00C24A1C">
        <w:rPr>
          <w:rFonts w:ascii="Sylfaen" w:eastAsia="MS Mincho" w:hAnsi="Sylfaen" w:cs="Times New Roman"/>
          <w:sz w:val="24"/>
          <w:szCs w:val="24"/>
        </w:rPr>
        <w:t xml:space="preserve"> të aktakuzës </w:t>
      </w:r>
      <w:proofErr w:type="spellStart"/>
      <w:r w:rsidRPr="00C24A1C">
        <w:rPr>
          <w:rFonts w:ascii="Sylfaen" w:eastAsia="MS Mincho" w:hAnsi="Sylfaen" w:cs="Times New Roman"/>
          <w:sz w:val="24"/>
          <w:szCs w:val="24"/>
        </w:rPr>
        <w:t>konform</w:t>
      </w:r>
      <w:proofErr w:type="spellEnd"/>
      <w:r w:rsidRPr="00C24A1C">
        <w:rPr>
          <w:rFonts w:ascii="Sylfaen" w:eastAsia="MS Mincho" w:hAnsi="Sylfaen" w:cs="Times New Roman"/>
          <w:sz w:val="24"/>
          <w:szCs w:val="24"/>
        </w:rPr>
        <w:t xml:space="preserve"> nenit 253 të KPPK-së, se janë plotësuar kushtet nga neni 248 të KPPRK-së, atëherë në këtë çështje nuk është zbatuar procedura e provave, por gjykata ka vazhduar me shqiptimin e dënimit. </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Andaj  gjykata duke u gjendur para këtyre fakteve siç janë pranimi i fajësisë nga ana e të akuzuarit, si dhe duke pasur parasysh provat të cilat gjenden në shkresat e lëndës siç janë: </w:t>
      </w:r>
      <w:r w:rsidR="00C24A1C" w:rsidRPr="00C24A1C">
        <w:rPr>
          <w:rFonts w:ascii="Sylfaen" w:eastAsia="MS Mincho" w:hAnsi="Sylfaen" w:cs="Times New Roman"/>
          <w:sz w:val="24"/>
          <w:szCs w:val="24"/>
        </w:rPr>
        <w:t xml:space="preserve">procesverbali mbi vend shikimin e aksidentit me numër DR-3004-0031-14 dt. 25.01.2014, raporti i aksidentit dt. 25.01.2014, skica e vendit të ngjarjes, deklarata e të pandehurit e dhënë në polici me dt. 25.01.2014 dhe në prokurori me dt. 01.10.2014, deklarata e të dëmtuarit e dhënë në polici me dt. 25.01.2014 dhe në prokurori me dt. 23.05.2014, raporti mjekësor me nr. 1177 dt. 25.01.2014 lëshuar nga spitali regjional në Pejë, raporti mjekësor me numër 394 dt. 31.01.2014 lëshuar nga QKMF në Pejë, raporti mjekësor dt. 30.01.2014 lëshuar nga spitali Regjional në Pejë, foto grafit e vendit të ngjarjes, akt ekspertimi mjeko ligjor me numër </w:t>
      </w:r>
      <w:proofErr w:type="spellStart"/>
      <w:r w:rsidR="00C24A1C" w:rsidRPr="00C24A1C">
        <w:rPr>
          <w:rFonts w:ascii="Sylfaen" w:eastAsia="MS Mincho" w:hAnsi="Sylfaen" w:cs="Times New Roman"/>
          <w:sz w:val="24"/>
          <w:szCs w:val="24"/>
        </w:rPr>
        <w:t>Ref</w:t>
      </w:r>
      <w:proofErr w:type="spellEnd"/>
      <w:r w:rsidR="00C24A1C" w:rsidRPr="00C24A1C">
        <w:rPr>
          <w:rFonts w:ascii="Sylfaen" w:eastAsia="MS Mincho" w:hAnsi="Sylfaen" w:cs="Times New Roman"/>
          <w:sz w:val="24"/>
          <w:szCs w:val="24"/>
        </w:rPr>
        <w:t xml:space="preserve">. 18/14 dt. 03.05.2014 i kryer nga eksperti Dr. Flamur </w:t>
      </w:r>
      <w:proofErr w:type="spellStart"/>
      <w:r w:rsidR="00C24A1C" w:rsidRPr="00C24A1C">
        <w:rPr>
          <w:rFonts w:ascii="Sylfaen" w:eastAsia="MS Mincho" w:hAnsi="Sylfaen" w:cs="Times New Roman"/>
          <w:sz w:val="24"/>
          <w:szCs w:val="24"/>
        </w:rPr>
        <w:t>Dylhasi</w:t>
      </w:r>
      <w:proofErr w:type="spellEnd"/>
      <w:r w:rsidR="00C24A1C" w:rsidRPr="00C24A1C">
        <w:rPr>
          <w:rFonts w:ascii="Sylfaen" w:eastAsia="MS Mincho" w:hAnsi="Sylfaen" w:cs="Times New Roman"/>
          <w:sz w:val="24"/>
          <w:szCs w:val="24"/>
        </w:rPr>
        <w:t xml:space="preserve"> nga Gjakova raporti i ekspertizës së komunikacionit rrugor dt. 07.03.2014 i kryer nga eksperti </w:t>
      </w:r>
      <w:proofErr w:type="spellStart"/>
      <w:r w:rsidR="00C24A1C" w:rsidRPr="00C24A1C">
        <w:rPr>
          <w:rFonts w:ascii="Sylfaen" w:eastAsia="MS Mincho" w:hAnsi="Sylfaen" w:cs="Times New Roman"/>
          <w:sz w:val="24"/>
          <w:szCs w:val="24"/>
        </w:rPr>
        <w:t>Nexhat</w:t>
      </w:r>
      <w:proofErr w:type="spellEnd"/>
      <w:r w:rsidR="00C24A1C" w:rsidRPr="00C24A1C">
        <w:rPr>
          <w:rFonts w:ascii="Sylfaen" w:eastAsia="MS Mincho" w:hAnsi="Sylfaen" w:cs="Times New Roman"/>
          <w:sz w:val="24"/>
          <w:szCs w:val="24"/>
        </w:rPr>
        <w:t xml:space="preserve"> </w:t>
      </w:r>
      <w:proofErr w:type="spellStart"/>
      <w:r w:rsidR="00C24A1C" w:rsidRPr="00C24A1C">
        <w:rPr>
          <w:rFonts w:ascii="Sylfaen" w:eastAsia="MS Mincho" w:hAnsi="Sylfaen" w:cs="Times New Roman"/>
          <w:sz w:val="24"/>
          <w:szCs w:val="24"/>
        </w:rPr>
        <w:t>Avdijaj</w:t>
      </w:r>
      <w:proofErr w:type="spellEnd"/>
      <w:r w:rsidRPr="00C24A1C">
        <w:rPr>
          <w:rFonts w:ascii="Sylfaen" w:eastAsia="MS Mincho" w:hAnsi="Sylfaen" w:cs="Times New Roman"/>
          <w:sz w:val="24"/>
          <w:szCs w:val="24"/>
        </w:rPr>
        <w:t xml:space="preserve">, foto dokumentacioni si dhe shkresat tjera të lëndës, gjykata erdhi në përfundim se në veprimet e të akuzuarit ekzistojnë të gjitha elementet e veprave penale të përshkruara si në </w:t>
      </w:r>
      <w:proofErr w:type="spellStart"/>
      <w:r w:rsidRPr="00C24A1C">
        <w:rPr>
          <w:rFonts w:ascii="Sylfaen" w:eastAsia="MS Mincho" w:hAnsi="Sylfaen" w:cs="Times New Roman"/>
          <w:sz w:val="24"/>
          <w:szCs w:val="24"/>
        </w:rPr>
        <w:t>dispozitiv</w:t>
      </w:r>
      <w:proofErr w:type="spellEnd"/>
      <w:r w:rsidRPr="00C24A1C">
        <w:rPr>
          <w:rFonts w:ascii="Sylfaen" w:eastAsia="MS Mincho" w:hAnsi="Sylfaen" w:cs="Times New Roman"/>
          <w:sz w:val="24"/>
          <w:szCs w:val="24"/>
        </w:rPr>
        <w:t xml:space="preserve"> të këtij aktgjykimi e për të cilat është shpallur fajtor.</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Duke vendosur mbi vendimin mbi dënim konform nenit 73 të KPRK-së, gjykata i vlerësoi të gjitha rrethanat lehtësuese dhe rënduese që ndikojnë në llojin e dënimit dhe nga rrethanat lehtësuese gjeti se e ka pranuar fajësinë qysh në fillim, pati  sjellje korrekte në shqyrtim </w:t>
      </w:r>
      <w:r w:rsidRPr="00C24A1C">
        <w:rPr>
          <w:rFonts w:ascii="Sylfaen" w:eastAsia="MS Mincho" w:hAnsi="Sylfaen" w:cs="Times New Roman"/>
          <w:sz w:val="24"/>
          <w:szCs w:val="24"/>
        </w:rPr>
        <w:lastRenderedPageBreak/>
        <w:t>fillestar, për gjykatën nuk ka të dhëna se i njëjti më parë ka ra ndesh me ligjin,  ndërkaq nga rrethanat rënduese për të akuzuarin e lartcekur  gjykata nuk ka gjete asgjë.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Andaj gjykata duke u gjendur para këtyre rrethanave të akuzuarin e gjykoi si në </w:t>
      </w:r>
      <w:proofErr w:type="spellStart"/>
      <w:r w:rsidRPr="00C24A1C">
        <w:rPr>
          <w:rFonts w:ascii="Sylfaen" w:eastAsia="MS Mincho" w:hAnsi="Sylfaen" w:cs="Times New Roman"/>
          <w:sz w:val="24"/>
          <w:szCs w:val="24"/>
        </w:rPr>
        <w:t>dispozitiv</w:t>
      </w:r>
      <w:proofErr w:type="spellEnd"/>
      <w:r w:rsidRPr="00C24A1C">
        <w:rPr>
          <w:rFonts w:ascii="Sylfaen" w:eastAsia="MS Mincho" w:hAnsi="Sylfaen" w:cs="Times New Roman"/>
          <w:sz w:val="24"/>
          <w:szCs w:val="24"/>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konform nenit 41 të KPRK-së.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Duke u bazuar në nenin 450 të KPPRK-së, e obligoi të akuzuarin në </w:t>
      </w:r>
      <w:proofErr w:type="spellStart"/>
      <w:r w:rsidRPr="00C24A1C">
        <w:rPr>
          <w:rFonts w:ascii="Sylfaen" w:eastAsia="MS Mincho" w:hAnsi="Sylfaen" w:cs="Times New Roman"/>
          <w:sz w:val="24"/>
          <w:szCs w:val="24"/>
        </w:rPr>
        <w:t>paguarjen</w:t>
      </w:r>
      <w:proofErr w:type="spellEnd"/>
      <w:r w:rsidRPr="00C24A1C">
        <w:rPr>
          <w:rFonts w:ascii="Sylfaen" w:eastAsia="MS Mincho" w:hAnsi="Sylfaen" w:cs="Times New Roman"/>
          <w:sz w:val="24"/>
          <w:szCs w:val="24"/>
        </w:rPr>
        <w:t xml:space="preserve"> e shpenzimeve të procedurës penale dhe të paushallit gjyqësorë.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Konform nenit 463 të KPPRK-së, gjykat</w:t>
      </w:r>
      <w:r w:rsidR="00966574">
        <w:rPr>
          <w:rFonts w:ascii="Sylfaen" w:eastAsia="MS Mincho" w:hAnsi="Sylfaen" w:cs="Times New Roman"/>
          <w:sz w:val="24"/>
          <w:szCs w:val="24"/>
        </w:rPr>
        <w:t>a e udhëzoi palën e dëmtuar R  K</w:t>
      </w:r>
      <w:bookmarkStart w:id="0" w:name="_GoBack"/>
      <w:bookmarkEnd w:id="0"/>
      <w:r w:rsidRPr="00C24A1C">
        <w:rPr>
          <w:rFonts w:ascii="Sylfaen" w:eastAsia="MS Mincho" w:hAnsi="Sylfaen" w:cs="Times New Roman"/>
          <w:sz w:val="24"/>
          <w:szCs w:val="24"/>
        </w:rPr>
        <w:t>, për realizimin e kërkesës pasurore juridike në kontest të rregullt civil.</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Nga sa u tha më lart u vendos si në </w:t>
      </w:r>
      <w:proofErr w:type="spellStart"/>
      <w:r w:rsidRPr="00C24A1C">
        <w:rPr>
          <w:rFonts w:ascii="Sylfaen" w:eastAsia="MS Mincho" w:hAnsi="Sylfaen" w:cs="Times New Roman"/>
          <w:sz w:val="24"/>
          <w:szCs w:val="24"/>
        </w:rPr>
        <w:t>dispozitiv</w:t>
      </w:r>
      <w:proofErr w:type="spellEnd"/>
      <w:r w:rsidRPr="00C24A1C">
        <w:rPr>
          <w:rFonts w:ascii="Sylfaen" w:eastAsia="MS Mincho" w:hAnsi="Sylfaen" w:cs="Times New Roman"/>
          <w:sz w:val="24"/>
          <w:szCs w:val="24"/>
        </w:rPr>
        <w:t xml:space="preserve"> të këtij aktgjykimi konform nenit 365 të                   KPPK-së.</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 xml:space="preserve">NGA GJYKATA THEMELORE NË PEJË-DEPARTAMENTI I PËRGJITHSHËM P.nr. </w:t>
      </w:r>
      <w:r w:rsidR="00C24A1C" w:rsidRPr="00C24A1C">
        <w:rPr>
          <w:rFonts w:ascii="Sylfaen" w:eastAsia="MS Mincho" w:hAnsi="Sylfaen" w:cs="Times New Roman"/>
          <w:b/>
          <w:sz w:val="24"/>
          <w:szCs w:val="24"/>
        </w:rPr>
        <w:t>734/14</w:t>
      </w:r>
      <w:r w:rsidRPr="00C24A1C">
        <w:rPr>
          <w:rFonts w:ascii="Sylfaen" w:eastAsia="MS Mincho" w:hAnsi="Sylfaen" w:cs="Times New Roman"/>
          <w:b/>
          <w:sz w:val="24"/>
          <w:szCs w:val="24"/>
        </w:rPr>
        <w:t>.</w:t>
      </w:r>
    </w:p>
    <w:p w:rsidR="00014005" w:rsidRPr="00C24A1C" w:rsidRDefault="00014005" w:rsidP="00014005">
      <w:pPr>
        <w:spacing w:after="0" w:line="240" w:lineRule="auto"/>
        <w:jc w:val="both"/>
        <w:rPr>
          <w:rFonts w:ascii="Sylfaen" w:eastAsia="MS Mincho" w:hAnsi="Sylfaen" w:cs="Times New Roman"/>
          <w:b/>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Me dt.</w:t>
      </w:r>
      <w:r w:rsidR="00C24A1C" w:rsidRPr="00C24A1C">
        <w:rPr>
          <w:rFonts w:ascii="Sylfaen" w:eastAsia="MS Mincho" w:hAnsi="Sylfaen" w:cs="Times New Roman"/>
          <w:b/>
          <w:sz w:val="24"/>
          <w:szCs w:val="24"/>
        </w:rPr>
        <w:t>03.04</w:t>
      </w:r>
      <w:r w:rsidRPr="00C24A1C">
        <w:rPr>
          <w:rFonts w:ascii="Sylfaen" w:eastAsia="MS Mincho" w:hAnsi="Sylfaen" w:cs="Times New Roman"/>
          <w:b/>
          <w:sz w:val="24"/>
          <w:szCs w:val="24"/>
        </w:rPr>
        <w:t>.2017</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jc w:val="both"/>
        <w:rPr>
          <w:rFonts w:ascii="Sylfaen" w:eastAsia="MS Mincho" w:hAnsi="Sylfaen" w:cs="Times New Roman"/>
          <w:b/>
          <w:sz w:val="24"/>
          <w:szCs w:val="24"/>
        </w:rPr>
      </w:pPr>
      <w:r w:rsidRPr="00C24A1C">
        <w:rPr>
          <w:rFonts w:ascii="Sylfaen" w:eastAsia="MS Mincho" w:hAnsi="Sylfaen" w:cs="Times New Roman"/>
          <w:b/>
          <w:sz w:val="24"/>
          <w:szCs w:val="24"/>
        </w:rPr>
        <w:t xml:space="preserve">Sekretarja juridike                                                                       GJ Y Q T A R J A  </w:t>
      </w:r>
    </w:p>
    <w:p w:rsidR="00014005" w:rsidRPr="00C24A1C" w:rsidRDefault="00014005" w:rsidP="00014005">
      <w:pPr>
        <w:tabs>
          <w:tab w:val="left" w:pos="5835"/>
        </w:tabs>
        <w:spacing w:after="0" w:line="240" w:lineRule="auto"/>
        <w:jc w:val="both"/>
        <w:rPr>
          <w:rFonts w:ascii="Sylfaen" w:eastAsia="MS Mincho" w:hAnsi="Sylfaen" w:cs="Times New Roman"/>
          <w:sz w:val="24"/>
          <w:szCs w:val="24"/>
        </w:rPr>
      </w:pPr>
      <w:r w:rsidRPr="00C24A1C">
        <w:rPr>
          <w:rFonts w:ascii="Sylfaen" w:eastAsia="MS Mincho" w:hAnsi="Sylfaen" w:cs="Times New Roman"/>
          <w:sz w:val="24"/>
          <w:szCs w:val="24"/>
        </w:rPr>
        <w:t xml:space="preserve">Zelfije Prekaj  </w:t>
      </w:r>
      <w:r w:rsidRPr="00C24A1C">
        <w:rPr>
          <w:rFonts w:ascii="Sylfaen" w:eastAsia="MS Mincho" w:hAnsi="Sylfaen" w:cs="Times New Roman"/>
          <w:sz w:val="24"/>
          <w:szCs w:val="24"/>
        </w:rPr>
        <w:tab/>
        <w:t xml:space="preserve"> Violeta </w:t>
      </w:r>
      <w:proofErr w:type="spellStart"/>
      <w:r w:rsidRPr="00C24A1C">
        <w:rPr>
          <w:rFonts w:ascii="Sylfaen" w:eastAsia="MS Mincho" w:hAnsi="Sylfaen" w:cs="Times New Roman"/>
          <w:sz w:val="24"/>
          <w:szCs w:val="24"/>
        </w:rPr>
        <w:t>Husaj</w:t>
      </w:r>
      <w:proofErr w:type="spellEnd"/>
      <w:r w:rsidRPr="00C24A1C">
        <w:rPr>
          <w:rFonts w:ascii="Sylfaen" w:eastAsia="MS Mincho" w:hAnsi="Sylfaen" w:cs="Times New Roman"/>
          <w:sz w:val="24"/>
          <w:szCs w:val="24"/>
        </w:rPr>
        <w:t xml:space="preserve"> Rugova</w:t>
      </w:r>
    </w:p>
    <w:p w:rsidR="00014005" w:rsidRPr="00C24A1C" w:rsidRDefault="00014005" w:rsidP="00014005">
      <w:pPr>
        <w:spacing w:after="0" w:line="240" w:lineRule="auto"/>
        <w:jc w:val="both"/>
        <w:rPr>
          <w:rFonts w:ascii="Sylfaen" w:eastAsia="MS Mincho" w:hAnsi="Sylfaen" w:cs="Times New Roman"/>
          <w:sz w:val="24"/>
          <w:szCs w:val="24"/>
        </w:rPr>
      </w:pPr>
    </w:p>
    <w:p w:rsidR="00014005" w:rsidRPr="00C24A1C" w:rsidRDefault="00014005" w:rsidP="00014005">
      <w:pPr>
        <w:spacing w:after="0" w:line="240" w:lineRule="auto"/>
        <w:rPr>
          <w:rFonts w:ascii="Sylfaen" w:eastAsia="MS Mincho" w:hAnsi="Sylfaen" w:cs="Times New Roman"/>
          <w:sz w:val="24"/>
          <w:szCs w:val="24"/>
        </w:rPr>
      </w:pPr>
    </w:p>
    <w:p w:rsidR="00014005" w:rsidRPr="00C24A1C" w:rsidRDefault="00014005" w:rsidP="00014005">
      <w:pPr>
        <w:spacing w:after="0" w:line="240" w:lineRule="auto"/>
        <w:rPr>
          <w:rFonts w:ascii="Sylfaen" w:eastAsia="MS Mincho" w:hAnsi="Sylfaen" w:cs="Times New Roman"/>
          <w:sz w:val="24"/>
          <w:szCs w:val="24"/>
        </w:rPr>
      </w:pPr>
    </w:p>
    <w:p w:rsidR="00014005" w:rsidRPr="00C24A1C" w:rsidRDefault="00014005" w:rsidP="00014005">
      <w:pPr>
        <w:spacing w:after="0" w:line="240" w:lineRule="auto"/>
        <w:rPr>
          <w:rFonts w:ascii="Sylfaen" w:eastAsia="MS Mincho" w:hAnsi="Sylfaen" w:cs="Times New Roman"/>
          <w:b/>
          <w:sz w:val="24"/>
          <w:szCs w:val="24"/>
        </w:rPr>
      </w:pPr>
      <w:r w:rsidRPr="00C24A1C">
        <w:rPr>
          <w:rFonts w:ascii="Sylfaen" w:eastAsia="MS Mincho" w:hAnsi="Sylfaen" w:cs="Times New Roman"/>
          <w:b/>
          <w:sz w:val="24"/>
          <w:szCs w:val="24"/>
        </w:rPr>
        <w:t>KËSHILLË JURIDIKE:</w:t>
      </w:r>
    </w:p>
    <w:p w:rsidR="00014005" w:rsidRPr="00C24A1C" w:rsidRDefault="00014005" w:rsidP="00014005">
      <w:pPr>
        <w:spacing w:after="0" w:line="240" w:lineRule="auto"/>
        <w:rPr>
          <w:rFonts w:ascii="Sylfaen" w:eastAsia="MS Mincho" w:hAnsi="Sylfaen" w:cs="Times New Roman"/>
          <w:sz w:val="24"/>
          <w:szCs w:val="24"/>
        </w:rPr>
      </w:pPr>
      <w:r w:rsidRPr="00C24A1C">
        <w:rPr>
          <w:rFonts w:ascii="Sylfaen" w:eastAsia="MS Mincho" w:hAnsi="Sylfaen" w:cs="Times New Roman"/>
          <w:sz w:val="24"/>
          <w:szCs w:val="24"/>
        </w:rPr>
        <w:t>Kundër këtij aktgjykimi është e lejuar</w:t>
      </w:r>
    </w:p>
    <w:p w:rsidR="00014005" w:rsidRPr="00C24A1C" w:rsidRDefault="00014005" w:rsidP="00014005">
      <w:pPr>
        <w:spacing w:after="0" w:line="240" w:lineRule="auto"/>
        <w:rPr>
          <w:rFonts w:ascii="Sylfaen" w:eastAsia="MS Mincho" w:hAnsi="Sylfaen" w:cs="Times New Roman"/>
          <w:sz w:val="24"/>
          <w:szCs w:val="24"/>
        </w:rPr>
      </w:pPr>
      <w:r w:rsidRPr="00C24A1C">
        <w:rPr>
          <w:rFonts w:ascii="Sylfaen" w:eastAsia="MS Mincho" w:hAnsi="Sylfaen" w:cs="Times New Roman"/>
          <w:sz w:val="24"/>
          <w:szCs w:val="24"/>
        </w:rPr>
        <w:t xml:space="preserve">ankesa në afat prej 15 ditësh, nga dita </w:t>
      </w:r>
    </w:p>
    <w:p w:rsidR="00014005" w:rsidRPr="00C24A1C" w:rsidRDefault="00014005" w:rsidP="00014005">
      <w:pPr>
        <w:spacing w:after="0" w:line="240" w:lineRule="auto"/>
        <w:rPr>
          <w:rFonts w:ascii="Sylfaen" w:eastAsia="MS Mincho" w:hAnsi="Sylfaen" w:cs="Times New Roman"/>
          <w:sz w:val="24"/>
          <w:szCs w:val="24"/>
        </w:rPr>
      </w:pPr>
      <w:r w:rsidRPr="00C24A1C">
        <w:rPr>
          <w:rFonts w:ascii="Sylfaen" w:eastAsia="MS Mincho" w:hAnsi="Sylfaen" w:cs="Times New Roman"/>
          <w:sz w:val="24"/>
          <w:szCs w:val="24"/>
        </w:rPr>
        <w:t>e marrjes, Gjykatës së Apelit në Prishtinë,</w:t>
      </w:r>
    </w:p>
    <w:p w:rsidR="00014005" w:rsidRPr="00C24A1C" w:rsidRDefault="00014005" w:rsidP="00014005">
      <w:pPr>
        <w:spacing w:after="0" w:line="240" w:lineRule="auto"/>
        <w:rPr>
          <w:rFonts w:ascii="Sylfaen" w:eastAsia="MS Mincho" w:hAnsi="Sylfaen" w:cs="Times New Roman"/>
          <w:sz w:val="24"/>
          <w:szCs w:val="24"/>
        </w:rPr>
      </w:pPr>
      <w:r w:rsidRPr="00C24A1C">
        <w:rPr>
          <w:rFonts w:ascii="Sylfaen" w:eastAsia="MS Mincho" w:hAnsi="Sylfaen" w:cs="Times New Roman"/>
          <w:sz w:val="24"/>
          <w:szCs w:val="24"/>
        </w:rPr>
        <w:t>e nëpërmjet të kësaj gjykate.</w:t>
      </w:r>
    </w:p>
    <w:p w:rsidR="00014005" w:rsidRPr="00C24A1C" w:rsidRDefault="00014005" w:rsidP="00014005">
      <w:pPr>
        <w:spacing w:after="0" w:line="240" w:lineRule="auto"/>
        <w:rPr>
          <w:rFonts w:ascii="Sylfaen" w:eastAsia="MS Mincho" w:hAnsi="Sylfaen" w:cs="Times New Roman"/>
          <w:sz w:val="24"/>
          <w:szCs w:val="24"/>
        </w:rPr>
      </w:pPr>
    </w:p>
    <w:p w:rsidR="00014005" w:rsidRPr="00C24A1C" w:rsidRDefault="00014005" w:rsidP="00014005">
      <w:pPr>
        <w:spacing w:after="0" w:line="240" w:lineRule="auto"/>
        <w:rPr>
          <w:rFonts w:ascii="Sylfaen" w:eastAsia="MS Mincho" w:hAnsi="Sylfaen" w:cs="Times New Roman"/>
          <w:sz w:val="24"/>
          <w:szCs w:val="24"/>
        </w:rPr>
      </w:pPr>
    </w:p>
    <w:p w:rsidR="00014005" w:rsidRPr="00C24A1C" w:rsidRDefault="00014005" w:rsidP="00014005">
      <w:pPr>
        <w:spacing w:after="0" w:line="240" w:lineRule="auto"/>
        <w:rPr>
          <w:rFonts w:ascii="Sylfaen" w:eastAsia="MS Mincho" w:hAnsi="Sylfaen" w:cs="Times New Roman"/>
          <w:sz w:val="24"/>
          <w:szCs w:val="24"/>
          <w:lang w:val="en-US"/>
        </w:rPr>
      </w:pPr>
    </w:p>
    <w:p w:rsidR="00D7620A" w:rsidRPr="00C24A1C" w:rsidRDefault="00D7620A">
      <w:pPr>
        <w:rPr>
          <w:rFonts w:ascii="Sylfaen" w:hAnsi="Sylfaen"/>
          <w:sz w:val="24"/>
          <w:szCs w:val="24"/>
        </w:rPr>
      </w:pPr>
    </w:p>
    <w:sectPr w:rsidR="00D7620A" w:rsidRPr="00C2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A4"/>
    <w:rsid w:val="00014005"/>
    <w:rsid w:val="000A5EA8"/>
    <w:rsid w:val="00472FA4"/>
    <w:rsid w:val="00855EF0"/>
    <w:rsid w:val="00966574"/>
    <w:rsid w:val="00C24A1C"/>
    <w:rsid w:val="00D7620A"/>
    <w:rsid w:val="00EC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0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05"/>
    <w:rPr>
      <w:rFonts w:ascii="Tahoma"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05"/>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005"/>
    <w:rPr>
      <w:rFonts w:ascii="Tahoma"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Zelfije Prekaj</dc:creator>
  <cp:lastModifiedBy>Gylaj Nepola</cp:lastModifiedBy>
  <cp:revision>3</cp:revision>
  <cp:lastPrinted>2017-04-03T07:52:00Z</cp:lastPrinted>
  <dcterms:created xsi:type="dcterms:W3CDTF">2018-06-08T13:29:00Z</dcterms:created>
  <dcterms:modified xsi:type="dcterms:W3CDTF">2018-06-08T13:33:00Z</dcterms:modified>
</cp:coreProperties>
</file>