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A3" w:rsidRDefault="00D0013C">
      <w:r>
        <w:rPr>
          <w:color w:val="FF0000"/>
          <w:sz w:val="28"/>
          <w:szCs w:val="28"/>
          <w:highlight w:val="yellow"/>
        </w:rPr>
        <w:t>Field Content Control 'decision.announcmentDate' not found.</w:t>
      </w:r>
    </w:p>
    <w:p w:rsidR="004662A3" w:rsidRDefault="00D0013C">
      <w:r>
        <w:rPr>
          <w:color w:val="FF0000"/>
          <w:sz w:val="28"/>
          <w:szCs w:val="28"/>
          <w:highlight w:val="yellow"/>
        </w:rPr>
        <w:t>Field Content Control 'templateDates.DecisionDate' not found.</w:t>
      </w:r>
    </w:p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719A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2018:011653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719A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20.07.2018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719A4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00085933</w:t>
                </w:r>
              </w:sdtContent>
            </w:sdt>
          </w:p>
        </w:tc>
      </w:tr>
    </w:tbl>
    <w:p w:rsidR="004738A7" w:rsidRDefault="004738A7" w:rsidP="0014711C">
      <w:pPr>
        <w:rPr>
          <w:b/>
          <w:bCs/>
        </w:rPr>
      </w:pPr>
    </w:p>
    <w:p w:rsidR="0014711C" w:rsidRPr="0014711C" w:rsidRDefault="0014711C" w:rsidP="0014711C">
      <w:pPr>
        <w:rPr>
          <w:rFonts w:eastAsia="Times New Roman"/>
          <w:b/>
        </w:rPr>
      </w:pPr>
      <w:r w:rsidRPr="0014711C">
        <w:rPr>
          <w:rFonts w:eastAsia="Times New Roman"/>
          <w:b/>
        </w:rPr>
        <w:t xml:space="preserve">P.nr. 756/15     </w:t>
      </w:r>
    </w:p>
    <w:p w:rsidR="0014711C" w:rsidRPr="0014711C" w:rsidRDefault="0014711C" w:rsidP="0014711C">
      <w:pPr>
        <w:rPr>
          <w:rFonts w:eastAsia="Times New Roman"/>
          <w:b/>
        </w:rPr>
      </w:pPr>
    </w:p>
    <w:p w:rsidR="0014711C" w:rsidRPr="0014711C" w:rsidRDefault="0014711C" w:rsidP="0014711C">
      <w:pPr>
        <w:jc w:val="center"/>
        <w:rPr>
          <w:rFonts w:eastAsia="Times New Roman"/>
          <w:b/>
        </w:rPr>
      </w:pPr>
      <w:r w:rsidRPr="0014711C">
        <w:rPr>
          <w:rFonts w:eastAsia="Times New Roman"/>
          <w:b/>
        </w:rPr>
        <w:t>NË EMËR TË POPULLIT</w:t>
      </w:r>
    </w:p>
    <w:p w:rsidR="0014711C" w:rsidRPr="0014711C" w:rsidRDefault="0014711C" w:rsidP="0014711C">
      <w:pPr>
        <w:rPr>
          <w:rFonts w:eastAsia="Times New Roman"/>
        </w:rPr>
      </w:pPr>
    </w:p>
    <w:p w:rsidR="0014711C" w:rsidRDefault="0014711C" w:rsidP="0014711C">
      <w:pPr>
        <w:jc w:val="both"/>
        <w:rPr>
          <w:rFonts w:eastAsia="Times New Roman"/>
        </w:rPr>
      </w:pPr>
      <w:r w:rsidRPr="0014711C">
        <w:rPr>
          <w:rFonts w:eastAsia="Times New Roman"/>
          <w:b/>
          <w:bCs/>
        </w:rPr>
        <w:t xml:space="preserve">GJYKATA THEMELORE NË PEJË-Departamenti i përgjithshëm, </w:t>
      </w:r>
      <w:r w:rsidRPr="0014711C">
        <w:rPr>
          <w:rFonts w:eastAsia="Times New Roman"/>
          <w:bCs/>
        </w:rPr>
        <w:t>me gjyqtaren Florije Zatriqi, me pjesëmarrjen e bashkëpunëtorit profesional Hektor Bujupaj, në çështjen juridiko penale ndaj  të akuzuarit R</w:t>
      </w:r>
      <w:r w:rsidR="00DD61B4">
        <w:rPr>
          <w:rFonts w:eastAsia="Times New Roman"/>
          <w:bCs/>
        </w:rPr>
        <w:t>.</w:t>
      </w:r>
      <w:r w:rsidRPr="0014711C">
        <w:rPr>
          <w:rFonts w:eastAsia="Times New Roman"/>
          <w:bCs/>
        </w:rPr>
        <w:t xml:space="preserve"> O</w:t>
      </w:r>
      <w:r w:rsidR="00DD61B4">
        <w:rPr>
          <w:rFonts w:eastAsia="Times New Roman"/>
          <w:bCs/>
        </w:rPr>
        <w:t>.</w:t>
      </w:r>
      <w:r w:rsidRPr="0014711C">
        <w:rPr>
          <w:rFonts w:eastAsia="Times New Roman"/>
          <w:bCs/>
        </w:rPr>
        <w:t xml:space="preserve"> nga P,  rr. F S nr, për shkak se kishte për të kryer vepër penale të </w:t>
      </w:r>
      <w:r w:rsidRPr="0014711C">
        <w:rPr>
          <w:rFonts w:eastAsia="Times New Roman"/>
          <w:bCs/>
          <w:i/>
        </w:rPr>
        <w:t>vjedhjes nga neni 252  par.1  të KPRK –</w:t>
      </w:r>
      <w:r w:rsidRPr="0014711C">
        <w:rPr>
          <w:rFonts w:eastAsia="Times New Roman"/>
          <w:bCs/>
        </w:rPr>
        <w:t xml:space="preserve"> së, </w:t>
      </w:r>
      <w:r w:rsidRPr="0014711C">
        <w:rPr>
          <w:rFonts w:eastAsia="Times New Roman"/>
        </w:rPr>
        <w:t xml:space="preserve">sipas aktakuzës së Prokurorisë Themelore -Departamenti për krime të përgjithshme në Pejë  PP.nr.611/14 të datës 01.04.2014, në seancën e shqyrtimit gjyqësor me datë 27.06.2018, murr këtë:      </w:t>
      </w:r>
    </w:p>
    <w:p w:rsidR="0014711C" w:rsidRPr="0014711C" w:rsidRDefault="0014711C" w:rsidP="0014711C">
      <w:pPr>
        <w:jc w:val="both"/>
        <w:rPr>
          <w:rFonts w:eastAsia="Times New Roman"/>
        </w:rPr>
      </w:pPr>
    </w:p>
    <w:p w:rsidR="0014711C" w:rsidRPr="0014711C" w:rsidRDefault="0014711C" w:rsidP="0014711C">
      <w:pPr>
        <w:jc w:val="center"/>
        <w:rPr>
          <w:rFonts w:eastAsia="Times New Roman"/>
          <w:b/>
        </w:rPr>
      </w:pPr>
      <w:r w:rsidRPr="0014711C">
        <w:rPr>
          <w:rFonts w:eastAsia="Times New Roman"/>
          <w:b/>
        </w:rPr>
        <w:t>A K T GJ Y K I M</w:t>
      </w:r>
    </w:p>
    <w:p w:rsidR="0014711C" w:rsidRPr="0014711C" w:rsidRDefault="0014711C" w:rsidP="0014711C">
      <w:pPr>
        <w:jc w:val="both"/>
        <w:rPr>
          <w:rFonts w:eastAsia="Times New Roman"/>
        </w:rPr>
      </w:pPr>
      <w:r w:rsidRPr="0014711C">
        <w:rPr>
          <w:rFonts w:eastAsia="Times New Roman"/>
        </w:rPr>
        <w:t xml:space="preserve">Kundër të akuzuarit :    </w:t>
      </w:r>
    </w:p>
    <w:p w:rsidR="0014711C" w:rsidRPr="0014711C" w:rsidRDefault="0014711C" w:rsidP="0014711C">
      <w:pPr>
        <w:jc w:val="both"/>
        <w:rPr>
          <w:rFonts w:eastAsia="Times New Roman"/>
        </w:rPr>
      </w:pPr>
    </w:p>
    <w:p w:rsidR="0014711C" w:rsidRPr="0014711C" w:rsidRDefault="0014711C" w:rsidP="0014711C">
      <w:pPr>
        <w:jc w:val="both"/>
        <w:rPr>
          <w:rFonts w:eastAsia="Times New Roman"/>
        </w:rPr>
      </w:pPr>
      <w:r w:rsidRPr="0014711C">
        <w:rPr>
          <w:rFonts w:eastAsia="Times New Roman"/>
          <w:b/>
        </w:rPr>
        <w:t xml:space="preserve">R O  </w:t>
      </w:r>
      <w:r w:rsidRPr="0014711C">
        <w:rPr>
          <w:rFonts w:eastAsia="Times New Roman"/>
        </w:rPr>
        <w:t xml:space="preserve">i lindur me dt. në, rr. “F  S”  nr. , i biri i R i lindur me dt., i gjendjes së  mesme  ekonomike, i  identifikuar në bazë  të letërnjoftimit  me nr. 1, Shqiptar, shtetas i R.  së Kosovës gjendet  në liri.          </w:t>
      </w:r>
    </w:p>
    <w:p w:rsidR="0014711C" w:rsidRPr="0014711C" w:rsidRDefault="0014711C" w:rsidP="0014711C">
      <w:pPr>
        <w:jc w:val="both"/>
        <w:rPr>
          <w:rFonts w:eastAsia="Times New Roman"/>
        </w:rPr>
      </w:pPr>
    </w:p>
    <w:p w:rsidR="0014711C" w:rsidRPr="0014711C" w:rsidRDefault="0014711C" w:rsidP="0014711C">
      <w:pPr>
        <w:jc w:val="both"/>
        <w:rPr>
          <w:rFonts w:eastAsia="Times New Roman"/>
        </w:rPr>
      </w:pPr>
      <w:r w:rsidRPr="0014711C">
        <w:rPr>
          <w:rFonts w:eastAsia="Times New Roman"/>
        </w:rPr>
        <w:t xml:space="preserve">Konform nenit 363 par.1 pika 1.1  të KPPK-së.   </w:t>
      </w:r>
    </w:p>
    <w:p w:rsidR="0014711C" w:rsidRPr="0014711C" w:rsidRDefault="0014711C" w:rsidP="0014711C">
      <w:pPr>
        <w:jc w:val="both"/>
        <w:rPr>
          <w:rFonts w:eastAsia="Times New Roman"/>
        </w:rPr>
      </w:pPr>
    </w:p>
    <w:p w:rsidR="0014711C" w:rsidRPr="0014711C" w:rsidRDefault="0014711C" w:rsidP="0014711C">
      <w:pPr>
        <w:jc w:val="both"/>
        <w:rPr>
          <w:rFonts w:eastAsia="Times New Roman"/>
          <w:b/>
        </w:rPr>
      </w:pPr>
      <w:r w:rsidRPr="0014711C">
        <w:rPr>
          <w:rFonts w:eastAsia="Times New Roman"/>
          <w:b/>
        </w:rPr>
        <w:t>REFUZOHET - Aktakuza</w:t>
      </w:r>
    </w:p>
    <w:p w:rsidR="0014711C" w:rsidRPr="0014711C" w:rsidRDefault="0014711C" w:rsidP="0014711C">
      <w:pPr>
        <w:jc w:val="both"/>
        <w:rPr>
          <w:rFonts w:eastAsia="Times New Roman"/>
          <w:b/>
        </w:rPr>
      </w:pPr>
    </w:p>
    <w:p w:rsidR="0014711C" w:rsidRPr="0014711C" w:rsidRDefault="0014711C" w:rsidP="0014711C">
      <w:pPr>
        <w:jc w:val="both"/>
        <w:rPr>
          <w:rFonts w:eastAsia="Times New Roman"/>
          <w:b/>
        </w:rPr>
      </w:pPr>
      <w:r w:rsidRPr="0014711C">
        <w:rPr>
          <w:rFonts w:eastAsia="Times New Roman"/>
          <w:b/>
        </w:rPr>
        <w:t xml:space="preserve">Gjëja  se : </w:t>
      </w:r>
    </w:p>
    <w:p w:rsidR="0014711C" w:rsidRPr="0014711C" w:rsidRDefault="0014711C" w:rsidP="0014711C">
      <w:pPr>
        <w:jc w:val="both"/>
        <w:rPr>
          <w:rFonts w:eastAsia="Times New Roman"/>
          <w:b/>
        </w:rPr>
      </w:pPr>
    </w:p>
    <w:p w:rsidR="0014711C" w:rsidRPr="0014711C" w:rsidRDefault="0014711C" w:rsidP="0014711C">
      <w:pPr>
        <w:jc w:val="both"/>
        <w:rPr>
          <w:rFonts w:eastAsia="Times New Roman"/>
          <w:b/>
        </w:rPr>
      </w:pPr>
      <w:r w:rsidRPr="0014711C">
        <w:rPr>
          <w:rFonts w:eastAsia="Times New Roman"/>
          <w:b/>
        </w:rPr>
        <w:t>I   akuzuari   R O :</w:t>
      </w:r>
      <w:r w:rsidRPr="0014711C">
        <w:rPr>
          <w:rFonts w:eastAsia="Times New Roman"/>
        </w:rPr>
        <w:t xml:space="preserve">      </w:t>
      </w:r>
    </w:p>
    <w:p w:rsidR="0014711C" w:rsidRPr="0014711C" w:rsidRDefault="0014711C" w:rsidP="0014711C">
      <w:pPr>
        <w:jc w:val="both"/>
        <w:rPr>
          <w:rFonts w:eastAsia="Times New Roman"/>
          <w:b/>
        </w:rPr>
      </w:pPr>
    </w:p>
    <w:p w:rsidR="0014711C" w:rsidRPr="0014711C" w:rsidRDefault="0014711C" w:rsidP="0014711C">
      <w:pPr>
        <w:jc w:val="both"/>
        <w:rPr>
          <w:rFonts w:eastAsia="Times New Roman"/>
          <w:b/>
        </w:rPr>
      </w:pPr>
      <w:r w:rsidRPr="0014711C">
        <w:rPr>
          <w:rFonts w:eastAsia="Times New Roman"/>
        </w:rPr>
        <w:t>- Me dt., në kohë</w:t>
      </w:r>
      <w:r w:rsidR="00DD61B4">
        <w:rPr>
          <w:rFonts w:eastAsia="Times New Roman"/>
        </w:rPr>
        <w:t xml:space="preserve"> të pacaktuar,  në Pejë,   rr.</w:t>
      </w:r>
      <w:r w:rsidRPr="0014711C">
        <w:rPr>
          <w:rFonts w:eastAsia="Times New Roman"/>
        </w:rPr>
        <w:t xml:space="preserve"> F S nr., gjatë kontrollit nga ana e komisionit të autorizuar  në shtë</w:t>
      </w:r>
      <w:r w:rsidR="00DD61B4">
        <w:rPr>
          <w:rFonts w:eastAsia="Times New Roman"/>
        </w:rPr>
        <w:t>pinë e tij, është konstatuar se</w:t>
      </w:r>
      <w:r w:rsidRPr="0014711C">
        <w:rPr>
          <w:rFonts w:eastAsia="Times New Roman"/>
        </w:rPr>
        <w:t xml:space="preserve"> njësori elektrik bllombat shtetërore i ka të manipuluara, të hapura dhe të mbyllura, nga ana e jashtme njësori, qelqin e ka të thyer, disku është i bllokuar, numëruesi i njësorit është  i  manipuluar, ka gjurmë të gërvishjes në numërator  dhe atë në T1 shifra e tretë  nr.2.3, shifra e katërt nr. 5.6, shifra e pestë  nr. 2, ashtu që në mënyrë të paautorizuar ka shpenzuar energjinë elektrike, me ç’rast: KEDS-it, i ka shkaktuar dëme materiale në shumë prej 638.58 euro.        </w:t>
      </w:r>
    </w:p>
    <w:p w:rsidR="0014711C" w:rsidRPr="0014711C" w:rsidRDefault="0014711C" w:rsidP="0014711C">
      <w:pPr>
        <w:jc w:val="both"/>
        <w:rPr>
          <w:rFonts w:eastAsia="Times New Roman"/>
        </w:rPr>
      </w:pPr>
    </w:p>
    <w:p w:rsidR="0014711C" w:rsidRPr="0014711C" w:rsidRDefault="0014711C" w:rsidP="0014711C">
      <w:pPr>
        <w:jc w:val="both"/>
        <w:rPr>
          <w:rFonts w:eastAsia="Times New Roman"/>
          <w:b/>
        </w:rPr>
      </w:pPr>
      <w:r w:rsidRPr="0014711C">
        <w:rPr>
          <w:rFonts w:eastAsia="Times New Roman"/>
        </w:rPr>
        <w:t xml:space="preserve">-me çka kishte  për  të  kryer vepër  penale të vjedhjes  nga  neni 252  par. 1   të KPK-së.   </w:t>
      </w:r>
    </w:p>
    <w:p w:rsidR="0014711C" w:rsidRPr="0014711C" w:rsidRDefault="0014711C" w:rsidP="0014711C">
      <w:pPr>
        <w:jc w:val="both"/>
        <w:rPr>
          <w:rFonts w:eastAsia="Times New Roman"/>
        </w:rPr>
      </w:pPr>
    </w:p>
    <w:p w:rsidR="0014711C" w:rsidRPr="0014711C" w:rsidRDefault="0014711C" w:rsidP="0014711C">
      <w:pPr>
        <w:jc w:val="both"/>
        <w:rPr>
          <w:rFonts w:eastAsia="Times New Roman"/>
        </w:rPr>
      </w:pPr>
      <w:r w:rsidRPr="0014711C">
        <w:rPr>
          <w:rFonts w:eastAsia="Times New Roman"/>
        </w:rPr>
        <w:t>Për shkak të heqjes dorë të prokurorit të shtetit nga  ak</w:t>
      </w:r>
      <w:r>
        <w:rPr>
          <w:rFonts w:eastAsia="Times New Roman"/>
        </w:rPr>
        <w:t>takuza  në  shqyrtim  gjyqësor.</w:t>
      </w:r>
    </w:p>
    <w:p w:rsidR="0014711C" w:rsidRPr="0014711C" w:rsidRDefault="0014711C" w:rsidP="0014711C">
      <w:pPr>
        <w:jc w:val="both"/>
        <w:rPr>
          <w:rFonts w:eastAsia="Times New Roman"/>
        </w:rPr>
      </w:pPr>
      <w:r w:rsidRPr="0014711C">
        <w:rPr>
          <w:rFonts w:eastAsia="Times New Roman"/>
        </w:rPr>
        <w:t xml:space="preserve">Shpenzimet e procedurës penale bien në barre të mjeteve buxhetore të kësaj gjykate. </w:t>
      </w:r>
    </w:p>
    <w:p w:rsidR="0014711C" w:rsidRPr="0014711C" w:rsidRDefault="0014711C" w:rsidP="0014711C">
      <w:pPr>
        <w:jc w:val="both"/>
        <w:rPr>
          <w:rFonts w:eastAsia="Times New Roman"/>
          <w:b/>
        </w:rPr>
      </w:pPr>
    </w:p>
    <w:p w:rsidR="0014711C" w:rsidRPr="0014711C" w:rsidRDefault="0014711C" w:rsidP="0014711C">
      <w:pPr>
        <w:jc w:val="center"/>
        <w:rPr>
          <w:rFonts w:eastAsia="Times New Roman"/>
          <w:b/>
          <w:i/>
        </w:rPr>
      </w:pPr>
      <w:r w:rsidRPr="0014711C">
        <w:rPr>
          <w:rFonts w:eastAsia="Times New Roman"/>
          <w:b/>
          <w:i/>
        </w:rPr>
        <w:t>A r s y e t i m</w:t>
      </w:r>
    </w:p>
    <w:p w:rsidR="0014711C" w:rsidRPr="0014711C" w:rsidRDefault="0014711C" w:rsidP="0014711C">
      <w:pPr>
        <w:jc w:val="both"/>
        <w:rPr>
          <w:rFonts w:eastAsia="Times New Roman"/>
          <w:b/>
        </w:rPr>
      </w:pPr>
    </w:p>
    <w:p w:rsidR="0014711C" w:rsidRPr="0014711C" w:rsidRDefault="0014711C" w:rsidP="0014711C">
      <w:pPr>
        <w:jc w:val="both"/>
        <w:rPr>
          <w:rFonts w:eastAsia="Times New Roman"/>
          <w:i/>
        </w:rPr>
      </w:pPr>
      <w:r w:rsidRPr="0014711C">
        <w:rPr>
          <w:rFonts w:eastAsia="Times New Roman"/>
        </w:rPr>
        <w:t>Prokuroria Themelore - Departamenti për krime të përgjithshme në Pejë ka ngritë aktakuzë PP.nr.</w:t>
      </w:r>
      <w:r w:rsidRPr="0014711C">
        <w:rPr>
          <w:rFonts w:eastAsia="Times New Roman"/>
          <w:bCs/>
        </w:rPr>
        <w:t xml:space="preserve">611/14 të  dt.01.04.2014, ndaj të akuzuarit R </w:t>
      </w:r>
      <w:r w:rsidRPr="0014711C">
        <w:rPr>
          <w:rFonts w:eastAsia="Times New Roman"/>
        </w:rPr>
        <w:t xml:space="preserve"> O</w:t>
      </w:r>
      <w:r w:rsidR="00DD61B4">
        <w:rPr>
          <w:rFonts w:eastAsia="Times New Roman"/>
        </w:rPr>
        <w:t xml:space="preserve"> nga, </w:t>
      </w:r>
      <w:r w:rsidRPr="0014711C">
        <w:rPr>
          <w:rFonts w:eastAsia="Times New Roman"/>
        </w:rPr>
        <w:t>rr. “F S</w:t>
      </w:r>
      <w:r w:rsidR="00DD61B4">
        <w:rPr>
          <w:rFonts w:eastAsia="Times New Roman"/>
        </w:rPr>
        <w:t>”  nr.</w:t>
      </w:r>
      <w:r w:rsidRPr="0014711C">
        <w:rPr>
          <w:rFonts w:eastAsia="Times New Roman"/>
        </w:rPr>
        <w:t xml:space="preserve">, për shkak të  veprës penale </w:t>
      </w:r>
      <w:r w:rsidRPr="0014711C">
        <w:rPr>
          <w:rFonts w:eastAsia="Times New Roman"/>
          <w:i/>
        </w:rPr>
        <w:t>të  vjedhjes  nga neni 252   par.1  të   KPRK.</w:t>
      </w:r>
    </w:p>
    <w:p w:rsidR="0014711C" w:rsidRPr="0014711C" w:rsidRDefault="0014711C" w:rsidP="0014711C">
      <w:pPr>
        <w:jc w:val="both"/>
        <w:rPr>
          <w:rFonts w:eastAsia="Times New Roman"/>
          <w:i/>
        </w:rPr>
      </w:pPr>
    </w:p>
    <w:p w:rsidR="0014711C" w:rsidRPr="0014711C" w:rsidRDefault="0014711C" w:rsidP="0014711C">
      <w:pPr>
        <w:jc w:val="both"/>
        <w:rPr>
          <w:rFonts w:eastAsia="Times New Roman"/>
        </w:rPr>
      </w:pPr>
      <w:r w:rsidRPr="0014711C">
        <w:rPr>
          <w:rFonts w:eastAsia="Times New Roman"/>
        </w:rPr>
        <w:t>Në shqyrtimin gjyqësor të datës 27.06.2018, Prokurorja e shtetit në fjalën përfundimtare deklaroj se, lidhur me çështjen penale kundër të pandehurit R O, e cila çështje është kthyer në rigjykim dhe atë pas vlerësimit të vërtetimit  mbi ndërrimin e njësorit nr. të dt., me të cilin proces nuk janë konstatuar keqpërdorimet në njësor, nuk është konstatuar xhami i thyer por edhe dëshmitarët G G dhe Sh A, nuk kanë dhënë arsye se pse nuk i kanë konstatuar sidomos manipulimin e konstatuar nga eksperti i kalibrimit se bllombat shtetërore i ka të hapura, dhe prapë të mbyllura, e sipas dëshmitarëve Sh</w:t>
      </w:r>
      <w:r w:rsidR="00853F85">
        <w:rPr>
          <w:rFonts w:eastAsia="Times New Roman"/>
        </w:rPr>
        <w:t xml:space="preserve"> dhe G</w:t>
      </w:r>
      <w:r w:rsidRPr="0014711C">
        <w:rPr>
          <w:rFonts w:eastAsia="Times New Roman"/>
        </w:rPr>
        <w:t xml:space="preserve"> këtu mund të shihen edhe me sy të lirë dhe kanë pasur mundësi ti konstatojnë dhe këtë nuk e kanë bërë. Edhe pas vlerësimit të procesverbalit të sektorit të kalibrimit me nr. të dt.</w:t>
      </w:r>
      <w:r w:rsidR="00853F85">
        <w:rPr>
          <w:rFonts w:eastAsia="Times New Roman"/>
        </w:rPr>
        <w:t>,</w:t>
      </w:r>
      <w:r w:rsidRPr="0014711C">
        <w:rPr>
          <w:rFonts w:eastAsia="Times New Roman"/>
        </w:rPr>
        <w:t xml:space="preserve"> e të cilin proces e ka përpiluar eksperti Hajriz Ibrahimi, i cili nuk ka qenë në gjendje që në tërësi ti shpjegoj konstatimet e cekura me konstatimin se: gërvishjet nuk mund të shih</w:t>
      </w:r>
      <w:r w:rsidR="00853F85">
        <w:rPr>
          <w:rFonts w:eastAsia="Times New Roman"/>
        </w:rPr>
        <w:t>e</w:t>
      </w:r>
      <w:r w:rsidRPr="0014711C">
        <w:rPr>
          <w:rFonts w:eastAsia="Times New Roman"/>
        </w:rPr>
        <w:t>n e  në fotot e bëra por mund të shihen me sy të lirë: në foto shihet vetëm një gërvish</w:t>
      </w:r>
      <w:r w:rsidR="00853F85">
        <w:rPr>
          <w:rFonts w:eastAsia="Times New Roman"/>
        </w:rPr>
        <w:t>t</w:t>
      </w:r>
      <w:r w:rsidRPr="0014711C">
        <w:rPr>
          <w:rFonts w:eastAsia="Times New Roman"/>
        </w:rPr>
        <w:t>je në shifrën e tretë, në mes të numrit 2 dhe 3, dhe  sipas vlerësimit të prokurorit këtë dëshmi të ekspertit, gjen se gervishjet e pretenduara në raportin e kalibrimit nuk janë vërtetuar. Asnjëra nga gërvishjet nuk shihen në foto si dhe vet eksperti e ka konfirmuar se nuk kanë mund të fotografohen në faqen 8, e duke krahasuar edhe numrat tjerë në të njëjtën paralele ku vërehen si hijezime e jo gërvish</w:t>
      </w:r>
      <w:r w:rsidR="00853F85">
        <w:rPr>
          <w:rFonts w:eastAsia="Times New Roman"/>
        </w:rPr>
        <w:t>t</w:t>
      </w:r>
      <w:r w:rsidRPr="0014711C">
        <w:rPr>
          <w:rFonts w:eastAsia="Times New Roman"/>
        </w:rPr>
        <w:t>je. Andaj Prokuroria duke u bazuar në deklaratën e dëshmitarit Sh A, nuk është bërë paketimi i tyre në kuti të posaçme, e  len  mundësinë edhe të dëmtimit të nj</w:t>
      </w:r>
      <w:r w:rsidR="00853F85">
        <w:rPr>
          <w:rFonts w:eastAsia="Times New Roman"/>
        </w:rPr>
        <w:t>ë</w:t>
      </w:r>
      <w:r w:rsidRPr="0014711C">
        <w:rPr>
          <w:rFonts w:eastAsia="Times New Roman"/>
        </w:rPr>
        <w:t>sorëve gjatë  transportimit për në sektorët e kalibrimit, me arsyetimin se bazuar në të lartcekurat Prokurorja e shtetit gjen se, më asnjë provë materiale nuk është vërtetuar se i pandehuri R O, e ka kryer vep</w:t>
      </w:r>
      <w:r w:rsidR="00853F85">
        <w:rPr>
          <w:rFonts w:eastAsia="Times New Roman"/>
        </w:rPr>
        <w:t>r</w:t>
      </w:r>
      <w:r w:rsidRPr="0014711C">
        <w:rPr>
          <w:rFonts w:eastAsia="Times New Roman"/>
        </w:rPr>
        <w:t xml:space="preserve">ën penale për të cilën është akuzuar, ku ka heq dorë nga ndjekja e mëtutjeshme penale ndaj të pandehurit R O.  </w:t>
      </w:r>
    </w:p>
    <w:p w:rsidR="0014711C" w:rsidRPr="0014711C" w:rsidRDefault="0014711C" w:rsidP="0014711C">
      <w:pPr>
        <w:jc w:val="both"/>
        <w:rPr>
          <w:rFonts w:eastAsia="Times New Roman"/>
        </w:rPr>
      </w:pPr>
    </w:p>
    <w:p w:rsidR="0014711C" w:rsidRPr="0014711C" w:rsidRDefault="0014711C" w:rsidP="0014711C">
      <w:pPr>
        <w:jc w:val="both"/>
        <w:rPr>
          <w:rFonts w:eastAsia="Times New Roman"/>
        </w:rPr>
      </w:pPr>
      <w:r w:rsidRPr="0014711C">
        <w:rPr>
          <w:rFonts w:eastAsia="Times New Roman"/>
        </w:rPr>
        <w:t>Kundër të akuzuarit  të lartcekur gjykata në kuptim të nenit 363 par.1 të KPPK-së,  vendosi si në dispozitiv të këtij aktgjykimi, me  qenë se  Prokurorja e shtetit hoqi  dorë  nga aktakuza  PP.nr.611/14  të datës 01.04.2014, dhe nga ndjekja penale ndaj të akuzuarit R O</w:t>
      </w:r>
      <w:bookmarkStart w:id="0" w:name="_GoBack"/>
      <w:bookmarkEnd w:id="0"/>
      <w:r w:rsidRPr="0014711C">
        <w:rPr>
          <w:rFonts w:eastAsia="Times New Roman"/>
        </w:rPr>
        <w:t xml:space="preserve">.        </w:t>
      </w:r>
    </w:p>
    <w:p w:rsidR="0014711C" w:rsidRPr="0014711C" w:rsidRDefault="0014711C" w:rsidP="0014711C">
      <w:pPr>
        <w:jc w:val="both"/>
        <w:rPr>
          <w:rFonts w:eastAsia="Times New Roman"/>
        </w:rPr>
      </w:pPr>
    </w:p>
    <w:p w:rsidR="0014711C" w:rsidRPr="0014711C" w:rsidRDefault="0014711C" w:rsidP="0014711C">
      <w:pPr>
        <w:jc w:val="both"/>
        <w:rPr>
          <w:rFonts w:eastAsia="Times New Roman"/>
        </w:rPr>
      </w:pPr>
      <w:r w:rsidRPr="0014711C">
        <w:rPr>
          <w:rFonts w:eastAsia="Times New Roman"/>
        </w:rPr>
        <w:t>Shpenzimet e procedurës penale bien në barrë të mjeteve buxhetore të kësaj gjykate konform nenit  454 par.1 të KPPK-së.</w:t>
      </w:r>
    </w:p>
    <w:p w:rsidR="0014711C" w:rsidRPr="0014711C" w:rsidRDefault="0014711C" w:rsidP="0014711C">
      <w:pPr>
        <w:rPr>
          <w:rFonts w:eastAsia="Times New Roman"/>
        </w:rPr>
      </w:pPr>
    </w:p>
    <w:p w:rsidR="0014711C" w:rsidRPr="0014711C" w:rsidRDefault="0014711C" w:rsidP="0014711C">
      <w:pPr>
        <w:rPr>
          <w:rFonts w:eastAsia="Times New Roman"/>
        </w:rPr>
      </w:pPr>
      <w:r w:rsidRPr="0014711C">
        <w:rPr>
          <w:rFonts w:eastAsia="Times New Roman"/>
        </w:rPr>
        <w:t>Nga sa u tha më lartë u vendos si në dispozitiv të këtij aktgjykimi.</w:t>
      </w:r>
    </w:p>
    <w:p w:rsidR="0014711C" w:rsidRPr="0014711C" w:rsidRDefault="0014711C" w:rsidP="0014711C">
      <w:pPr>
        <w:rPr>
          <w:rFonts w:eastAsia="Times New Roman"/>
          <w:b/>
        </w:rPr>
      </w:pPr>
    </w:p>
    <w:p w:rsidR="0014711C" w:rsidRPr="0014711C" w:rsidRDefault="0014711C" w:rsidP="0014711C">
      <w:pPr>
        <w:rPr>
          <w:rFonts w:eastAsia="Times New Roman"/>
          <w:b/>
        </w:rPr>
      </w:pPr>
      <w:r w:rsidRPr="0014711C">
        <w:rPr>
          <w:rFonts w:eastAsia="Times New Roman"/>
          <w:b/>
        </w:rPr>
        <w:t xml:space="preserve">              NGA GJYKATA THEMELORE NË PEJË-Departamenti i përgjithshëm,     </w:t>
      </w:r>
    </w:p>
    <w:p w:rsidR="0014711C" w:rsidRPr="0014711C" w:rsidRDefault="0014711C" w:rsidP="0014711C">
      <w:pPr>
        <w:rPr>
          <w:rFonts w:eastAsia="Times New Roman"/>
          <w:b/>
        </w:rPr>
      </w:pPr>
      <w:r w:rsidRPr="0014711C">
        <w:rPr>
          <w:rFonts w:eastAsia="Times New Roman"/>
          <w:b/>
        </w:rPr>
        <w:t xml:space="preserve">                                               P.nr.756/15 </w:t>
      </w:r>
      <w:r w:rsidRPr="0014711C">
        <w:rPr>
          <w:rFonts w:eastAsia="Times New Roman"/>
        </w:rPr>
        <w:t xml:space="preserve"> </w:t>
      </w:r>
      <w:r w:rsidRPr="0014711C">
        <w:rPr>
          <w:rFonts w:eastAsia="Times New Roman"/>
          <w:b/>
        </w:rPr>
        <w:t>dt.</w:t>
      </w:r>
      <w:r w:rsidRPr="0014711C">
        <w:rPr>
          <w:rFonts w:eastAsia="Times New Roman"/>
        </w:rPr>
        <w:t xml:space="preserve"> </w:t>
      </w:r>
      <w:r w:rsidRPr="0014711C">
        <w:rPr>
          <w:rFonts w:eastAsia="Times New Roman"/>
          <w:b/>
        </w:rPr>
        <w:t>27.06.2018</w:t>
      </w:r>
      <w:r w:rsidRPr="0014711C">
        <w:rPr>
          <w:rFonts w:eastAsia="Times New Roman"/>
        </w:rPr>
        <w:t xml:space="preserve">.       </w:t>
      </w:r>
    </w:p>
    <w:p w:rsidR="0014711C" w:rsidRPr="0014711C" w:rsidRDefault="0014711C" w:rsidP="0014711C">
      <w:pPr>
        <w:jc w:val="both"/>
        <w:rPr>
          <w:rFonts w:eastAsia="Times New Roman"/>
        </w:rPr>
      </w:pPr>
    </w:p>
    <w:p w:rsidR="0014711C" w:rsidRPr="0014711C" w:rsidRDefault="0014711C" w:rsidP="0014711C">
      <w:pPr>
        <w:jc w:val="both"/>
        <w:rPr>
          <w:rFonts w:eastAsia="Times New Roman"/>
          <w:b/>
        </w:rPr>
      </w:pPr>
      <w:r w:rsidRPr="0014711C">
        <w:rPr>
          <w:rFonts w:eastAsia="Times New Roman"/>
          <w:b/>
        </w:rPr>
        <w:t xml:space="preserve">Bashkëpunëtori profesional                                                      Gj y q t a r j a     </w:t>
      </w:r>
    </w:p>
    <w:p w:rsidR="0014711C" w:rsidRPr="0014711C" w:rsidRDefault="0014711C" w:rsidP="0014711C">
      <w:pPr>
        <w:tabs>
          <w:tab w:val="left" w:pos="5775"/>
        </w:tabs>
        <w:jc w:val="both"/>
        <w:rPr>
          <w:rFonts w:eastAsia="Times New Roman"/>
          <w:b/>
        </w:rPr>
      </w:pPr>
      <w:r w:rsidRPr="0014711C">
        <w:rPr>
          <w:rFonts w:eastAsia="Times New Roman"/>
          <w:b/>
        </w:rPr>
        <w:t xml:space="preserve">     Hektor Bujupaj                                                                    Florije   Zatriqi   </w:t>
      </w:r>
    </w:p>
    <w:p w:rsidR="0014711C" w:rsidRPr="0014711C" w:rsidRDefault="0014711C" w:rsidP="0014711C">
      <w:pPr>
        <w:rPr>
          <w:rFonts w:eastAsia="Times New Roman"/>
          <w:b/>
        </w:rPr>
      </w:pPr>
    </w:p>
    <w:p w:rsidR="0014711C" w:rsidRPr="0014711C" w:rsidRDefault="0014711C" w:rsidP="0014711C">
      <w:pPr>
        <w:rPr>
          <w:rFonts w:eastAsia="Times New Roman"/>
          <w:b/>
        </w:rPr>
      </w:pPr>
      <w:r w:rsidRPr="0014711C">
        <w:rPr>
          <w:rFonts w:eastAsia="Times New Roman"/>
          <w:b/>
        </w:rPr>
        <w:t>KËSHILLË JURIDIKE:</w:t>
      </w:r>
    </w:p>
    <w:p w:rsidR="0014711C" w:rsidRPr="0014711C" w:rsidRDefault="0014711C" w:rsidP="0014711C">
      <w:pPr>
        <w:rPr>
          <w:rFonts w:eastAsia="Times New Roman"/>
        </w:rPr>
      </w:pPr>
      <w:r w:rsidRPr="0014711C">
        <w:rPr>
          <w:rFonts w:eastAsia="Times New Roman"/>
        </w:rPr>
        <w:t>Kundër këtij aktgjykimi është e lejuar</w:t>
      </w:r>
    </w:p>
    <w:p w:rsidR="0014711C" w:rsidRPr="0014711C" w:rsidRDefault="0014711C" w:rsidP="0014711C">
      <w:pPr>
        <w:rPr>
          <w:rFonts w:eastAsia="Times New Roman"/>
        </w:rPr>
      </w:pPr>
      <w:r w:rsidRPr="0014711C">
        <w:rPr>
          <w:rFonts w:eastAsia="Times New Roman"/>
        </w:rPr>
        <w:t xml:space="preserve">ankesa në afat prej 15 ditësh, nga dita </w:t>
      </w:r>
    </w:p>
    <w:p w:rsidR="0014711C" w:rsidRPr="0014711C" w:rsidRDefault="0014711C" w:rsidP="0014711C">
      <w:pPr>
        <w:rPr>
          <w:rFonts w:eastAsia="Times New Roman"/>
        </w:rPr>
      </w:pPr>
      <w:r w:rsidRPr="0014711C">
        <w:rPr>
          <w:rFonts w:eastAsia="Times New Roman"/>
        </w:rPr>
        <w:t>e marrjes, Gjykatës së Apelit në Prishtinë,</w:t>
      </w:r>
    </w:p>
    <w:p w:rsidR="0014711C" w:rsidRPr="0014711C" w:rsidRDefault="0014711C" w:rsidP="0014711C">
      <w:pPr>
        <w:rPr>
          <w:rFonts w:eastAsia="Times New Roman"/>
        </w:rPr>
      </w:pPr>
      <w:r w:rsidRPr="0014711C">
        <w:rPr>
          <w:rFonts w:eastAsia="Times New Roman"/>
        </w:rPr>
        <w:t xml:space="preserve">e nëpërmjet të kësaj gjykate. </w:t>
      </w:r>
    </w:p>
    <w:p w:rsidR="0014711C" w:rsidRPr="0014711C" w:rsidRDefault="0014711C" w:rsidP="0014711C">
      <w:pPr>
        <w:jc w:val="both"/>
        <w:rPr>
          <w:rFonts w:eastAsia="Times New Roman"/>
          <w:b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14711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50" w:right="1361" w:bottom="9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9A4" w:rsidRDefault="009719A4" w:rsidP="004369F3">
      <w:r>
        <w:separator/>
      </w:r>
    </w:p>
  </w:endnote>
  <w:endnote w:type="continuationSeparator" w:id="0">
    <w:p w:rsidR="009719A4" w:rsidRDefault="009719A4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D5538E" wp14:editId="22F34462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2018:011654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553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2018:011654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53F85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53F85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0E2C8" wp14:editId="2148DCC3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2018:011654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0E2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2018:011654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53F85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53F85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9A4" w:rsidRDefault="009719A4" w:rsidP="004369F3">
      <w:r>
        <w:separator/>
      </w:r>
    </w:p>
  </w:footnote>
  <w:footnote w:type="continuationSeparator" w:id="0">
    <w:p w:rsidR="009719A4" w:rsidRDefault="009719A4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2018:011653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20.07.2018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00085933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69931640" wp14:editId="4AC98D5C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9719A4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11C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073D8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03A59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2A3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53F85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164F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19A4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013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61B4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21744"/>
  <w15:docId w15:val="{14C73770-FFE4-4776-B84E-5F4C662E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039D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05D3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14DB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EECF-62C8-40BB-ADA4-78BCEA8C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3</cp:revision>
  <cp:lastPrinted>2013-07-17T08:22:00Z</cp:lastPrinted>
  <dcterms:created xsi:type="dcterms:W3CDTF">2018-08-10T09:23:00Z</dcterms:created>
  <dcterms:modified xsi:type="dcterms:W3CDTF">2018-08-10T12:07:00Z</dcterms:modified>
</cp:coreProperties>
</file>