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665D2D"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2019:251877</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665D2D"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27.01.2020</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665D2D"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00787690</w:t>
                </w:r>
              </w:sdtContent>
            </w:sdt>
          </w:p>
        </w:tc>
      </w:tr>
    </w:tbl>
    <w:p w:rsidR="0095459A" w:rsidRDefault="0095459A" w:rsidP="009A3036">
      <w:pPr>
        <w:ind w:firstLine="630"/>
        <w:rPr>
          <w:b/>
          <w:bCs/>
        </w:rPr>
      </w:pPr>
    </w:p>
    <w:p w:rsidR="004738A7" w:rsidRDefault="004738A7" w:rsidP="0095459A">
      <w:pPr>
        <w:ind w:firstLine="630"/>
        <w:jc w:val="center"/>
        <w:rPr>
          <w:b/>
          <w:bCs/>
        </w:rPr>
      </w:pPr>
    </w:p>
    <w:p w:rsidR="005C4C03" w:rsidRDefault="005C4C03" w:rsidP="005C4C03">
      <w:pPr>
        <w:spacing w:line="276" w:lineRule="auto"/>
        <w:ind w:left="7200" w:firstLine="720"/>
        <w:jc w:val="both"/>
        <w:rPr>
          <w:b/>
        </w:rPr>
      </w:pPr>
      <w:proofErr w:type="spellStart"/>
      <w:r>
        <w:rPr>
          <w:b/>
        </w:rPr>
        <w:t>P.nr</w:t>
      </w:r>
      <w:proofErr w:type="spellEnd"/>
      <w:r>
        <w:rPr>
          <w:b/>
        </w:rPr>
        <w:t>. 999/19</w:t>
      </w:r>
    </w:p>
    <w:p w:rsidR="005C4C03" w:rsidRDefault="005C4C03" w:rsidP="005C4C03">
      <w:pPr>
        <w:spacing w:line="276" w:lineRule="auto"/>
        <w:rPr>
          <w:b/>
        </w:rPr>
      </w:pPr>
    </w:p>
    <w:p w:rsidR="005C4C03" w:rsidRDefault="005C4C03" w:rsidP="005C4C03">
      <w:pPr>
        <w:spacing w:line="276" w:lineRule="auto"/>
        <w:jc w:val="center"/>
        <w:rPr>
          <w:b/>
        </w:rPr>
      </w:pPr>
      <w:r>
        <w:rPr>
          <w:b/>
        </w:rPr>
        <w:t>NË EMËR TË POPULLIT</w:t>
      </w:r>
    </w:p>
    <w:p w:rsidR="005C4C03" w:rsidRDefault="005C4C03" w:rsidP="005C4C03">
      <w:pPr>
        <w:spacing w:line="276" w:lineRule="auto"/>
        <w:jc w:val="both"/>
        <w:rPr>
          <w:b/>
        </w:rPr>
      </w:pPr>
    </w:p>
    <w:p w:rsidR="005C4C03" w:rsidRPr="002C2288" w:rsidRDefault="005C4C03" w:rsidP="005C4C03">
      <w:pPr>
        <w:spacing w:line="276" w:lineRule="auto"/>
        <w:jc w:val="both"/>
      </w:pPr>
      <w:r>
        <w:rPr>
          <w:b/>
        </w:rPr>
        <w:t>GJYKATA THEMELORE NË PEJË-DEPARTAMENTI I PËRGJITHSHËM,</w:t>
      </w:r>
      <w:r>
        <w:t xml:space="preserve"> me gjyqtarin </w:t>
      </w:r>
      <w:proofErr w:type="spellStart"/>
      <w:r>
        <w:t>Shaqë</w:t>
      </w:r>
      <w:proofErr w:type="spellEnd"/>
      <w:r>
        <w:t xml:space="preserve"> Curri, me pjesëmarrjen e bashkëpunëtores profesionale </w:t>
      </w:r>
      <w:proofErr w:type="spellStart"/>
      <w:r>
        <w:t>Selvane</w:t>
      </w:r>
      <w:proofErr w:type="spellEnd"/>
      <w:r>
        <w:t xml:space="preserve"> </w:t>
      </w:r>
      <w:proofErr w:type="spellStart"/>
      <w:r>
        <w:t>Bukleta</w:t>
      </w:r>
      <w:proofErr w:type="spellEnd"/>
      <w:r>
        <w:t xml:space="preserve"> si procesmbajtëse,  në çështjen penale kundër të pandehurve</w:t>
      </w:r>
      <w:r>
        <w:rPr>
          <w:rFonts w:eastAsia="Times New Roman"/>
        </w:rPr>
        <w:t xml:space="preserve">, </w:t>
      </w:r>
      <w:r w:rsidR="007435EF">
        <w:rPr>
          <w:rFonts w:eastAsia="Times New Roman"/>
        </w:rPr>
        <w:t>A</w:t>
      </w:r>
      <w:r>
        <w:rPr>
          <w:rFonts w:eastAsia="Times New Roman"/>
        </w:rPr>
        <w:t xml:space="preserve"> </w:t>
      </w:r>
      <w:r w:rsidR="007435EF">
        <w:rPr>
          <w:rFonts w:eastAsia="Times New Roman"/>
        </w:rPr>
        <w:t>Q</w:t>
      </w:r>
      <w:r>
        <w:rPr>
          <w:rFonts w:eastAsia="Times New Roman"/>
        </w:rPr>
        <w:t xml:space="preserve"> dhe </w:t>
      </w:r>
      <w:r w:rsidR="007435EF">
        <w:rPr>
          <w:rFonts w:eastAsia="Times New Roman"/>
        </w:rPr>
        <w:t>G</w:t>
      </w:r>
      <w:r>
        <w:rPr>
          <w:rFonts w:eastAsia="Times New Roman"/>
        </w:rPr>
        <w:t xml:space="preserve"> </w:t>
      </w:r>
      <w:r w:rsidR="007435EF">
        <w:rPr>
          <w:rFonts w:eastAsia="Times New Roman"/>
        </w:rPr>
        <w:t>B</w:t>
      </w:r>
      <w:r>
        <w:rPr>
          <w:rFonts w:eastAsia="Times New Roman"/>
        </w:rPr>
        <w:t xml:space="preserve"> për shkak te veprës penale dhune ne familje nga neni 248 </w:t>
      </w:r>
      <w:proofErr w:type="spellStart"/>
      <w:r>
        <w:rPr>
          <w:rFonts w:eastAsia="Times New Roman"/>
        </w:rPr>
        <w:t>par.3</w:t>
      </w:r>
      <w:proofErr w:type="spellEnd"/>
      <w:r>
        <w:rPr>
          <w:rFonts w:eastAsia="Times New Roman"/>
        </w:rPr>
        <w:t xml:space="preserve">  te KPRK-së dhe te pandehurës </w:t>
      </w:r>
      <w:r w:rsidR="007435EF">
        <w:rPr>
          <w:rFonts w:eastAsia="Times New Roman"/>
        </w:rPr>
        <w:t>S</w:t>
      </w:r>
      <w:r>
        <w:rPr>
          <w:rFonts w:eastAsia="Times New Roman"/>
        </w:rPr>
        <w:t xml:space="preserve"> </w:t>
      </w:r>
      <w:r w:rsidR="007435EF">
        <w:rPr>
          <w:rFonts w:eastAsia="Times New Roman"/>
        </w:rPr>
        <w:t>O</w:t>
      </w:r>
      <w:r>
        <w:rPr>
          <w:rFonts w:eastAsia="Times New Roman"/>
        </w:rPr>
        <w:t xml:space="preserve"> për shkak te veprës penale kanosje nga neni 181 par. 1 te KPRK-së, sipas aktakuzës së të Prokurorisë Themelore në Pejë, </w:t>
      </w:r>
      <w:proofErr w:type="spellStart"/>
      <w:r>
        <w:rPr>
          <w:rFonts w:eastAsia="Times New Roman"/>
        </w:rPr>
        <w:t>PP/II.nr</w:t>
      </w:r>
      <w:proofErr w:type="spellEnd"/>
      <w:r>
        <w:rPr>
          <w:rFonts w:eastAsia="Times New Roman"/>
        </w:rPr>
        <w:t xml:space="preserve">. 2352/19 te datës 25.10.2019, </w:t>
      </w:r>
      <w:r w:rsidRPr="002C2288">
        <w:t xml:space="preserve">pas mbajtjes së shqyrtimit fillestar, me dt. </w:t>
      </w:r>
      <w:r>
        <w:t>30.12.2019</w:t>
      </w:r>
      <w:r w:rsidRPr="002C2288">
        <w:t>,  në prezencë të Prokuror</w:t>
      </w:r>
      <w:r>
        <w:t>it</w:t>
      </w:r>
      <w:r w:rsidRPr="002C2288">
        <w:t xml:space="preserve"> </w:t>
      </w:r>
      <w:r>
        <w:t>t</w:t>
      </w:r>
      <w:r w:rsidRPr="002C2288">
        <w:t xml:space="preserve">e shtetit </w:t>
      </w:r>
      <w:proofErr w:type="spellStart"/>
      <w:r>
        <w:t>Muharrem</w:t>
      </w:r>
      <w:proofErr w:type="spellEnd"/>
      <w:r>
        <w:t xml:space="preserve"> Bajraktari</w:t>
      </w:r>
      <w:r w:rsidRPr="002C2288">
        <w:t>, të pandehur</w:t>
      </w:r>
      <w:r>
        <w:t>ve</w:t>
      </w:r>
      <w:r w:rsidRPr="002C2288">
        <w:rPr>
          <w:rFonts w:eastAsia="Times New Roman"/>
        </w:rPr>
        <w:t xml:space="preserve"> </w:t>
      </w:r>
      <w:r w:rsidR="007435EF">
        <w:rPr>
          <w:rFonts w:eastAsia="Times New Roman"/>
        </w:rPr>
        <w:t>A</w:t>
      </w:r>
      <w:r>
        <w:rPr>
          <w:rFonts w:eastAsia="Times New Roman"/>
        </w:rPr>
        <w:t xml:space="preserve"> </w:t>
      </w:r>
      <w:r w:rsidR="007435EF">
        <w:rPr>
          <w:rFonts w:eastAsia="Times New Roman"/>
        </w:rPr>
        <w:t>Q</w:t>
      </w:r>
      <w:r>
        <w:rPr>
          <w:rFonts w:eastAsia="Times New Roman"/>
        </w:rPr>
        <w:t xml:space="preserve">, </w:t>
      </w:r>
      <w:r w:rsidR="007435EF">
        <w:rPr>
          <w:rFonts w:eastAsia="Times New Roman"/>
        </w:rPr>
        <w:t>S</w:t>
      </w:r>
      <w:r>
        <w:rPr>
          <w:rFonts w:eastAsia="Times New Roman"/>
        </w:rPr>
        <w:t xml:space="preserve"> </w:t>
      </w:r>
      <w:r w:rsidR="007435EF">
        <w:rPr>
          <w:rFonts w:eastAsia="Times New Roman"/>
        </w:rPr>
        <w:t>O</w:t>
      </w:r>
      <w:r>
        <w:rPr>
          <w:rFonts w:eastAsia="Times New Roman"/>
        </w:rPr>
        <w:t xml:space="preserve"> dhe </w:t>
      </w:r>
      <w:r w:rsidR="007435EF">
        <w:rPr>
          <w:rFonts w:eastAsia="Times New Roman"/>
        </w:rPr>
        <w:t>G</w:t>
      </w:r>
      <w:r>
        <w:rPr>
          <w:rFonts w:eastAsia="Times New Roman"/>
        </w:rPr>
        <w:t xml:space="preserve"> </w:t>
      </w:r>
      <w:r w:rsidR="007435EF">
        <w:rPr>
          <w:rFonts w:eastAsia="Times New Roman"/>
        </w:rPr>
        <w:t>B</w:t>
      </w:r>
      <w:r w:rsidRPr="002C2288">
        <w:t xml:space="preserve">, </w:t>
      </w:r>
      <w:r>
        <w:t xml:space="preserve">te dëmtuarës </w:t>
      </w:r>
      <w:r w:rsidR="007435EF">
        <w:t>L</w:t>
      </w:r>
      <w:r>
        <w:t xml:space="preserve"> </w:t>
      </w:r>
      <w:r w:rsidR="007435EF">
        <w:t>Q</w:t>
      </w:r>
      <w:r>
        <w:t xml:space="preserve">, </w:t>
      </w:r>
      <w:r w:rsidRPr="002C2288">
        <w:t xml:space="preserve">në të njëjtën ditë mori dhe shpalli publikisht, ndërsa me </w:t>
      </w:r>
      <w:proofErr w:type="spellStart"/>
      <w:r w:rsidRPr="002C2288">
        <w:t>dt.2</w:t>
      </w:r>
      <w:r>
        <w:t>7</w:t>
      </w:r>
      <w:r w:rsidRPr="002C2288">
        <w:t>.01.2020</w:t>
      </w:r>
      <w:proofErr w:type="spellEnd"/>
      <w:r w:rsidRPr="002C2288">
        <w:t xml:space="preserve">, përpiloi këtë: </w:t>
      </w:r>
    </w:p>
    <w:p w:rsidR="005C4C03" w:rsidRDefault="005C4C03" w:rsidP="005C4C03">
      <w:pPr>
        <w:spacing w:line="276" w:lineRule="auto"/>
        <w:jc w:val="both"/>
        <w:rPr>
          <w:b/>
        </w:rPr>
      </w:pPr>
      <w:r>
        <w:rPr>
          <w:b/>
        </w:rPr>
        <w:t xml:space="preserve">                                                      </w:t>
      </w:r>
    </w:p>
    <w:p w:rsidR="005C4C03" w:rsidRDefault="005C4C03" w:rsidP="005C4C03">
      <w:pPr>
        <w:spacing w:line="276" w:lineRule="auto"/>
        <w:jc w:val="center"/>
        <w:rPr>
          <w:b/>
        </w:rPr>
      </w:pPr>
      <w:r>
        <w:rPr>
          <w:b/>
        </w:rPr>
        <w:t>A K T GJ Y K I M</w:t>
      </w:r>
    </w:p>
    <w:p w:rsidR="005C4C03" w:rsidRDefault="005C4C03" w:rsidP="005C4C03">
      <w:pPr>
        <w:spacing w:line="276" w:lineRule="auto"/>
        <w:jc w:val="center"/>
        <w:rPr>
          <w:b/>
        </w:rPr>
      </w:pPr>
    </w:p>
    <w:p w:rsidR="005C4C03" w:rsidRDefault="005C4C03" w:rsidP="005C4C03">
      <w:pPr>
        <w:spacing w:line="276" w:lineRule="auto"/>
        <w:jc w:val="both"/>
      </w:pPr>
      <w:r>
        <w:t xml:space="preserve">Të pandehurit </w:t>
      </w:r>
    </w:p>
    <w:p w:rsidR="005C4C03" w:rsidRDefault="005C4C03" w:rsidP="005C4C03">
      <w:pPr>
        <w:spacing w:line="276" w:lineRule="auto"/>
        <w:jc w:val="both"/>
        <w:rPr>
          <w:rFonts w:eastAsia="Times New Roman"/>
          <w:b/>
        </w:rPr>
      </w:pPr>
    </w:p>
    <w:p w:rsidR="005C4C03" w:rsidRPr="007D0A58" w:rsidRDefault="007435EF" w:rsidP="005C4C03">
      <w:pPr>
        <w:jc w:val="both"/>
        <w:rPr>
          <w:rFonts w:eastAsia="MS Mincho"/>
        </w:rPr>
      </w:pPr>
      <w:r>
        <w:rPr>
          <w:rFonts w:eastAsia="MS Mincho"/>
          <w:b/>
        </w:rPr>
        <w:t>A</w:t>
      </w:r>
      <w:r w:rsidR="005C4C03">
        <w:rPr>
          <w:rFonts w:eastAsia="MS Mincho"/>
          <w:b/>
        </w:rPr>
        <w:t xml:space="preserve"> </w:t>
      </w:r>
      <w:r>
        <w:rPr>
          <w:rFonts w:eastAsia="MS Mincho"/>
          <w:b/>
        </w:rPr>
        <w:t>Q</w:t>
      </w:r>
      <w:r w:rsidR="005C4C03" w:rsidRPr="00B17B2C">
        <w:rPr>
          <w:rFonts w:eastAsia="MS Mincho"/>
          <w:b/>
        </w:rPr>
        <w:t xml:space="preserve">, i biri i </w:t>
      </w:r>
      <w:r>
        <w:rPr>
          <w:rFonts w:eastAsia="MS Mincho"/>
          <w:b/>
        </w:rPr>
        <w:t>A</w:t>
      </w:r>
      <w:r w:rsidR="005C4C03" w:rsidRPr="00B17B2C">
        <w:rPr>
          <w:rFonts w:eastAsia="MS Mincho"/>
          <w:b/>
        </w:rPr>
        <w:t xml:space="preserve"> dhe nënës </w:t>
      </w:r>
      <w:r>
        <w:rPr>
          <w:rFonts w:eastAsia="MS Mincho"/>
          <w:b/>
        </w:rPr>
        <w:t>F</w:t>
      </w:r>
      <w:r w:rsidR="005C4C03" w:rsidRPr="00B17B2C">
        <w:rPr>
          <w:rFonts w:eastAsia="MS Mincho"/>
          <w:b/>
        </w:rPr>
        <w:t xml:space="preserve">, e gjinisë </w:t>
      </w:r>
      <w:r>
        <w:rPr>
          <w:rFonts w:eastAsia="MS Mincho"/>
          <w:b/>
        </w:rPr>
        <w:t>GJ</w:t>
      </w:r>
      <w:r w:rsidR="005C4C03" w:rsidRPr="00B17B2C">
        <w:rPr>
          <w:rFonts w:eastAsia="MS Mincho"/>
          <w:b/>
        </w:rPr>
        <w:t xml:space="preserve">, i lindur me dt. </w:t>
      </w:r>
      <w:r>
        <w:rPr>
          <w:rFonts w:eastAsia="MS Mincho"/>
          <w:b/>
        </w:rPr>
        <w:t>...</w:t>
      </w:r>
      <w:r w:rsidR="005C4C03" w:rsidRPr="00B17B2C">
        <w:rPr>
          <w:rFonts w:eastAsia="MS Mincho"/>
          <w:b/>
        </w:rPr>
        <w:t xml:space="preserve">, në </w:t>
      </w:r>
      <w:r>
        <w:rPr>
          <w:rFonts w:eastAsia="MS Mincho"/>
          <w:b/>
        </w:rPr>
        <w:t>P</w:t>
      </w:r>
      <w:r w:rsidR="005C4C03" w:rsidRPr="00B17B2C">
        <w:rPr>
          <w:rFonts w:eastAsia="MS Mincho"/>
          <w:b/>
        </w:rPr>
        <w:t>, ku edhe jeton ne rr. “</w:t>
      </w:r>
      <w:r>
        <w:rPr>
          <w:rFonts w:eastAsia="MS Mincho"/>
          <w:b/>
        </w:rPr>
        <w:t>...</w:t>
      </w:r>
      <w:r w:rsidR="005C4C03">
        <w:rPr>
          <w:rFonts w:eastAsia="MS Mincho"/>
          <w:b/>
        </w:rPr>
        <w:t xml:space="preserve"> </w:t>
      </w:r>
      <w:r>
        <w:rPr>
          <w:rFonts w:eastAsia="MS Mincho"/>
          <w:b/>
        </w:rPr>
        <w:t>..</w:t>
      </w:r>
      <w:r w:rsidR="005C4C03" w:rsidRPr="00B17B2C">
        <w:rPr>
          <w:rFonts w:eastAsia="MS Mincho"/>
          <w:b/>
        </w:rPr>
        <w:t xml:space="preserve">”, </w:t>
      </w:r>
      <w:r w:rsidR="005C4C03">
        <w:rPr>
          <w:rFonts w:eastAsia="MS Mincho"/>
          <w:b/>
        </w:rPr>
        <w:t>nr.</w:t>
      </w:r>
      <w:r>
        <w:rPr>
          <w:rFonts w:eastAsia="MS Mincho"/>
          <w:b/>
        </w:rPr>
        <w:t>...</w:t>
      </w:r>
      <w:r w:rsidR="005C4C03" w:rsidRPr="00B17B2C">
        <w:rPr>
          <w:rFonts w:eastAsia="MS Mincho"/>
          <w:b/>
        </w:rPr>
        <w:t xml:space="preserve">, identifikohet në bazë të </w:t>
      </w:r>
      <w:proofErr w:type="spellStart"/>
      <w:r w:rsidR="005C4C03" w:rsidRPr="00B17B2C">
        <w:rPr>
          <w:rFonts w:eastAsia="MS Mincho"/>
          <w:b/>
        </w:rPr>
        <w:t>lnj.nr</w:t>
      </w:r>
      <w:proofErr w:type="spellEnd"/>
      <w:r w:rsidR="005C4C03" w:rsidRPr="00B17B2C">
        <w:rPr>
          <w:rFonts w:eastAsia="MS Mincho"/>
          <w:b/>
        </w:rPr>
        <w:t xml:space="preserve">. personal </w:t>
      </w:r>
      <w:r>
        <w:rPr>
          <w:rFonts w:eastAsia="MS Mincho"/>
          <w:b/>
        </w:rPr>
        <w:t>...</w:t>
      </w:r>
      <w:r w:rsidR="005C4C03" w:rsidRPr="00B17B2C">
        <w:rPr>
          <w:rFonts w:eastAsia="MS Mincho"/>
          <w:b/>
        </w:rPr>
        <w:t>, ka të kryer shkollën e mesme, me profesion-</w:t>
      </w:r>
      <w:r w:rsidR="005C4C03">
        <w:rPr>
          <w:rFonts w:eastAsia="MS Mincho"/>
          <w:b/>
        </w:rPr>
        <w:t>punëtor i ndërtimtarisë,</w:t>
      </w:r>
      <w:r w:rsidR="005C4C03" w:rsidRPr="00B17B2C">
        <w:rPr>
          <w:rFonts w:eastAsia="MS Mincho"/>
          <w:b/>
        </w:rPr>
        <w:t xml:space="preserve"> i gjendjes së </w:t>
      </w:r>
      <w:r w:rsidR="005C4C03">
        <w:rPr>
          <w:rFonts w:eastAsia="MS Mincho"/>
          <w:b/>
        </w:rPr>
        <w:t>dobët</w:t>
      </w:r>
      <w:r w:rsidR="005C4C03" w:rsidRPr="00B17B2C">
        <w:rPr>
          <w:rFonts w:eastAsia="MS Mincho"/>
          <w:b/>
        </w:rPr>
        <w:t xml:space="preserve"> ekonomike, i martuar, baba i </w:t>
      </w:r>
      <w:r w:rsidR="005C4C03">
        <w:rPr>
          <w:rFonts w:eastAsia="MS Mincho"/>
          <w:b/>
        </w:rPr>
        <w:t>nj</w:t>
      </w:r>
      <w:r w:rsidR="005C4C03" w:rsidRPr="00B17B2C">
        <w:rPr>
          <w:rFonts w:eastAsia="MS Mincho"/>
          <w:b/>
        </w:rPr>
        <w:t xml:space="preserve"> fëmije, me nr. tel</w:t>
      </w:r>
      <w:r w:rsidR="005C4C03" w:rsidRPr="007D0A58">
        <w:rPr>
          <w:rFonts w:eastAsia="MS Mincho"/>
          <w:b/>
        </w:rPr>
        <w:t xml:space="preserve">. </w:t>
      </w:r>
      <w:r>
        <w:rPr>
          <w:rFonts w:eastAsia="MS Mincho"/>
          <w:b/>
        </w:rPr>
        <w:t>...</w:t>
      </w:r>
      <w:r w:rsidR="005C4C03" w:rsidRPr="007D0A58">
        <w:rPr>
          <w:rFonts w:eastAsia="MS Mincho"/>
          <w:b/>
        </w:rPr>
        <w:t>, shqiptar, shtetas i R. së Kosovës, mbrohet në liri.</w:t>
      </w:r>
    </w:p>
    <w:p w:rsidR="005C4C03" w:rsidRPr="00B17B2C" w:rsidRDefault="005C4C03" w:rsidP="005C4C03">
      <w:pPr>
        <w:jc w:val="both"/>
        <w:rPr>
          <w:rFonts w:eastAsia="MS Mincho"/>
          <w:b/>
        </w:rPr>
      </w:pPr>
    </w:p>
    <w:p w:rsidR="005C4C03" w:rsidRPr="00B17B2C" w:rsidRDefault="007435EF" w:rsidP="005C4C03">
      <w:pPr>
        <w:jc w:val="both"/>
        <w:rPr>
          <w:rFonts w:eastAsia="MS Mincho"/>
          <w:b/>
        </w:rPr>
      </w:pPr>
      <w:r>
        <w:rPr>
          <w:rFonts w:eastAsia="MS Mincho"/>
          <w:b/>
        </w:rPr>
        <w:t>S</w:t>
      </w:r>
      <w:r w:rsidR="005C4C03">
        <w:rPr>
          <w:rFonts w:eastAsia="MS Mincho"/>
          <w:b/>
        </w:rPr>
        <w:t xml:space="preserve"> </w:t>
      </w:r>
      <w:r>
        <w:rPr>
          <w:rFonts w:eastAsia="MS Mincho"/>
          <w:b/>
        </w:rPr>
        <w:t>O</w:t>
      </w:r>
      <w:r w:rsidR="005C4C03" w:rsidRPr="00B17B2C">
        <w:rPr>
          <w:rFonts w:eastAsia="MS Mincho"/>
          <w:b/>
        </w:rPr>
        <w:t xml:space="preserve">, e bija e </w:t>
      </w:r>
      <w:r>
        <w:rPr>
          <w:rFonts w:eastAsia="MS Mincho"/>
          <w:b/>
        </w:rPr>
        <w:t>SH</w:t>
      </w:r>
      <w:r w:rsidR="005C4C03" w:rsidRPr="00B17B2C">
        <w:rPr>
          <w:rFonts w:eastAsia="MS Mincho"/>
          <w:b/>
        </w:rPr>
        <w:t xml:space="preserve">, nënës </w:t>
      </w:r>
      <w:r>
        <w:rPr>
          <w:rFonts w:eastAsia="MS Mincho"/>
          <w:b/>
        </w:rPr>
        <w:t>Z</w:t>
      </w:r>
      <w:r w:rsidR="005C4C03" w:rsidRPr="00B17B2C">
        <w:rPr>
          <w:rFonts w:eastAsia="MS Mincho"/>
          <w:b/>
        </w:rPr>
        <w:t xml:space="preserve">, e gjinisë </w:t>
      </w:r>
      <w:r>
        <w:rPr>
          <w:rFonts w:eastAsia="MS Mincho"/>
          <w:b/>
        </w:rPr>
        <w:t>H</w:t>
      </w:r>
      <w:r w:rsidR="005C4C03" w:rsidRPr="00B17B2C">
        <w:rPr>
          <w:rFonts w:eastAsia="MS Mincho"/>
          <w:b/>
        </w:rPr>
        <w:t xml:space="preserve">, </w:t>
      </w:r>
      <w:r w:rsidR="005C4C03">
        <w:rPr>
          <w:rFonts w:eastAsia="MS Mincho"/>
          <w:b/>
        </w:rPr>
        <w:t>e</w:t>
      </w:r>
      <w:r w:rsidR="005C4C03" w:rsidRPr="00B17B2C">
        <w:rPr>
          <w:rFonts w:eastAsia="MS Mincho"/>
          <w:b/>
        </w:rPr>
        <w:t xml:space="preserve"> lindur me dt. </w:t>
      </w:r>
      <w:r>
        <w:rPr>
          <w:rFonts w:eastAsia="MS Mincho"/>
          <w:b/>
        </w:rPr>
        <w:t>..</w:t>
      </w:r>
      <w:r w:rsidR="005C4C03" w:rsidRPr="00B17B2C">
        <w:rPr>
          <w:rFonts w:eastAsia="MS Mincho"/>
          <w:b/>
        </w:rPr>
        <w:t xml:space="preserve"> në </w:t>
      </w:r>
      <w:r>
        <w:rPr>
          <w:rFonts w:eastAsia="MS Mincho"/>
          <w:b/>
        </w:rPr>
        <w:t>P</w:t>
      </w:r>
      <w:r w:rsidR="005C4C03" w:rsidRPr="00B17B2C">
        <w:rPr>
          <w:rFonts w:eastAsia="MS Mincho"/>
          <w:b/>
        </w:rPr>
        <w:t>, ku edhe jeton ne rr. “</w:t>
      </w:r>
      <w:r>
        <w:rPr>
          <w:rFonts w:eastAsia="MS Mincho"/>
          <w:b/>
        </w:rPr>
        <w:t>...</w:t>
      </w:r>
      <w:r w:rsidR="005C4C03">
        <w:rPr>
          <w:rFonts w:eastAsia="MS Mincho"/>
          <w:b/>
        </w:rPr>
        <w:t xml:space="preserve"> </w:t>
      </w:r>
      <w:r>
        <w:rPr>
          <w:rFonts w:eastAsia="MS Mincho"/>
          <w:b/>
        </w:rPr>
        <w:t>...</w:t>
      </w:r>
      <w:r w:rsidR="005C4C03" w:rsidRPr="00B17B2C">
        <w:rPr>
          <w:rFonts w:eastAsia="MS Mincho"/>
          <w:b/>
        </w:rPr>
        <w:t>”,</w:t>
      </w:r>
      <w:r w:rsidR="005C4C03">
        <w:rPr>
          <w:rFonts w:eastAsia="MS Mincho"/>
          <w:b/>
        </w:rPr>
        <w:t xml:space="preserve"> </w:t>
      </w:r>
      <w:proofErr w:type="spellStart"/>
      <w:r w:rsidR="005C4C03" w:rsidRPr="00B17B2C">
        <w:rPr>
          <w:rFonts w:eastAsia="MS Mincho"/>
          <w:b/>
        </w:rPr>
        <w:t>nr.</w:t>
      </w:r>
      <w:r w:rsidR="005C4C03">
        <w:rPr>
          <w:rFonts w:eastAsia="MS Mincho"/>
          <w:b/>
        </w:rPr>
        <w:t>1</w:t>
      </w:r>
      <w:proofErr w:type="spellEnd"/>
      <w:r w:rsidR="005C4C03" w:rsidRPr="00B17B2C">
        <w:rPr>
          <w:rFonts w:eastAsia="MS Mincho"/>
          <w:b/>
        </w:rPr>
        <w:t xml:space="preserve">, identifikohet në bazë të </w:t>
      </w:r>
      <w:proofErr w:type="spellStart"/>
      <w:r w:rsidR="005C4C03" w:rsidRPr="00B17B2C">
        <w:rPr>
          <w:rFonts w:eastAsia="MS Mincho"/>
          <w:b/>
        </w:rPr>
        <w:t>lnj.nr</w:t>
      </w:r>
      <w:proofErr w:type="spellEnd"/>
      <w:r w:rsidR="005C4C03" w:rsidRPr="00B17B2C">
        <w:rPr>
          <w:rFonts w:eastAsia="MS Mincho"/>
          <w:b/>
        </w:rPr>
        <w:t xml:space="preserve">. personal </w:t>
      </w:r>
      <w:r>
        <w:rPr>
          <w:rFonts w:eastAsia="MS Mincho"/>
          <w:b/>
        </w:rPr>
        <w:t>...</w:t>
      </w:r>
      <w:r w:rsidR="005C4C03" w:rsidRPr="00066EAE">
        <w:rPr>
          <w:rFonts w:eastAsia="MS Mincho"/>
          <w:b/>
        </w:rPr>
        <w:t xml:space="preserve">, ka të kryer shkollën e mesme, me profesion-punëtore në </w:t>
      </w:r>
      <w:r>
        <w:rPr>
          <w:rFonts w:eastAsia="MS Mincho"/>
          <w:b/>
        </w:rPr>
        <w:t>...</w:t>
      </w:r>
      <w:r w:rsidR="005C4C03" w:rsidRPr="00066EAE">
        <w:rPr>
          <w:rFonts w:eastAsia="MS Mincho"/>
          <w:b/>
        </w:rPr>
        <w:t xml:space="preserve"> e gjendjes së dobët ekonomike, e martuar, me nr. tel. </w:t>
      </w:r>
      <w:r>
        <w:rPr>
          <w:rFonts w:eastAsia="MS Mincho"/>
          <w:b/>
        </w:rPr>
        <w:t>...</w:t>
      </w:r>
      <w:r w:rsidR="005C4C03" w:rsidRPr="00066EAE">
        <w:rPr>
          <w:rFonts w:eastAsia="MS Mincho"/>
          <w:b/>
        </w:rPr>
        <w:t xml:space="preserve"> shqiptare, shtetase </w:t>
      </w:r>
      <w:r w:rsidR="005C4C03" w:rsidRPr="00B17B2C">
        <w:rPr>
          <w:rFonts w:eastAsia="MS Mincho"/>
          <w:b/>
        </w:rPr>
        <w:t>e R. së Kosovës, mbrohet në liri.</w:t>
      </w:r>
    </w:p>
    <w:p w:rsidR="005C4C03" w:rsidRPr="00B17B2C" w:rsidRDefault="005C4C03" w:rsidP="005C4C03">
      <w:pPr>
        <w:jc w:val="both"/>
        <w:rPr>
          <w:rFonts w:eastAsia="MS Mincho"/>
          <w:b/>
        </w:rPr>
      </w:pPr>
    </w:p>
    <w:p w:rsidR="005C4C03" w:rsidRPr="00066EAE" w:rsidRDefault="007435EF" w:rsidP="005C4C03">
      <w:pPr>
        <w:jc w:val="both"/>
        <w:rPr>
          <w:rFonts w:eastAsia="MS Mincho"/>
          <w:b/>
        </w:rPr>
      </w:pPr>
      <w:r>
        <w:rPr>
          <w:rFonts w:eastAsia="MS Mincho"/>
          <w:b/>
        </w:rPr>
        <w:t>G</w:t>
      </w:r>
      <w:r w:rsidR="005C4C03">
        <w:rPr>
          <w:rFonts w:eastAsia="MS Mincho"/>
          <w:b/>
        </w:rPr>
        <w:t xml:space="preserve"> </w:t>
      </w:r>
      <w:r>
        <w:rPr>
          <w:rFonts w:eastAsia="MS Mincho"/>
          <w:b/>
        </w:rPr>
        <w:t>B</w:t>
      </w:r>
      <w:r w:rsidR="005C4C03" w:rsidRPr="00B17B2C">
        <w:rPr>
          <w:rFonts w:eastAsia="MS Mincho"/>
          <w:b/>
        </w:rPr>
        <w:t xml:space="preserve">, e bija e </w:t>
      </w:r>
      <w:r>
        <w:rPr>
          <w:rFonts w:eastAsia="MS Mincho"/>
          <w:b/>
        </w:rPr>
        <w:t>SH</w:t>
      </w:r>
      <w:r w:rsidR="005C4C03" w:rsidRPr="00B17B2C">
        <w:rPr>
          <w:rFonts w:eastAsia="MS Mincho"/>
          <w:b/>
        </w:rPr>
        <w:t xml:space="preserve">, nënës </w:t>
      </w:r>
      <w:r>
        <w:rPr>
          <w:rFonts w:eastAsia="MS Mincho"/>
          <w:b/>
        </w:rPr>
        <w:t>Z</w:t>
      </w:r>
      <w:r w:rsidR="005C4C03" w:rsidRPr="00B17B2C">
        <w:rPr>
          <w:rFonts w:eastAsia="MS Mincho"/>
          <w:b/>
        </w:rPr>
        <w:t xml:space="preserve">, e gjinisë </w:t>
      </w:r>
      <w:r>
        <w:rPr>
          <w:rFonts w:eastAsia="MS Mincho"/>
          <w:b/>
        </w:rPr>
        <w:t>H</w:t>
      </w:r>
      <w:r w:rsidR="005C4C03" w:rsidRPr="00B17B2C">
        <w:rPr>
          <w:rFonts w:eastAsia="MS Mincho"/>
          <w:b/>
        </w:rPr>
        <w:t xml:space="preserve">, </w:t>
      </w:r>
      <w:r w:rsidR="005C4C03">
        <w:rPr>
          <w:rFonts w:eastAsia="MS Mincho"/>
          <w:b/>
        </w:rPr>
        <w:t>e</w:t>
      </w:r>
      <w:r w:rsidR="005C4C03" w:rsidRPr="00B17B2C">
        <w:rPr>
          <w:rFonts w:eastAsia="MS Mincho"/>
          <w:b/>
        </w:rPr>
        <w:t xml:space="preserve"> lindur me dt. </w:t>
      </w:r>
      <w:r>
        <w:rPr>
          <w:rFonts w:eastAsia="MS Mincho"/>
          <w:b/>
        </w:rPr>
        <w:t>..</w:t>
      </w:r>
      <w:r w:rsidR="005C4C03" w:rsidRPr="00B17B2C">
        <w:rPr>
          <w:rFonts w:eastAsia="MS Mincho"/>
          <w:b/>
        </w:rPr>
        <w:t xml:space="preserve">, </w:t>
      </w:r>
      <w:r w:rsidR="005C4C03" w:rsidRPr="00066EAE">
        <w:rPr>
          <w:rFonts w:eastAsia="MS Mincho"/>
          <w:b/>
        </w:rPr>
        <w:t xml:space="preserve">në </w:t>
      </w:r>
      <w:r>
        <w:rPr>
          <w:rFonts w:eastAsia="MS Mincho"/>
          <w:b/>
        </w:rPr>
        <w:t>P</w:t>
      </w:r>
      <w:r w:rsidR="005C4C03" w:rsidRPr="00066EAE">
        <w:rPr>
          <w:rFonts w:eastAsia="MS Mincho"/>
          <w:b/>
        </w:rPr>
        <w:t>, ku edhe jeton ne rr. “</w:t>
      </w:r>
      <w:r>
        <w:rPr>
          <w:rFonts w:eastAsia="MS Mincho"/>
          <w:b/>
        </w:rPr>
        <w:t>....</w:t>
      </w:r>
      <w:r w:rsidR="005C4C03" w:rsidRPr="00066EAE">
        <w:rPr>
          <w:rFonts w:eastAsia="MS Mincho"/>
          <w:b/>
        </w:rPr>
        <w:t xml:space="preserve"> </w:t>
      </w:r>
      <w:r>
        <w:rPr>
          <w:rFonts w:eastAsia="MS Mincho"/>
          <w:b/>
        </w:rPr>
        <w:t>.</w:t>
      </w:r>
      <w:r w:rsidR="005C4C03" w:rsidRPr="00066EAE">
        <w:rPr>
          <w:rFonts w:eastAsia="MS Mincho"/>
          <w:b/>
        </w:rPr>
        <w:t>”, nr.</w:t>
      </w:r>
      <w:r w:rsidR="005C4C03">
        <w:rPr>
          <w:rFonts w:eastAsia="MS Mincho"/>
          <w:b/>
        </w:rPr>
        <w:t xml:space="preserve"> </w:t>
      </w:r>
      <w:r>
        <w:rPr>
          <w:rFonts w:eastAsia="MS Mincho"/>
          <w:b/>
        </w:rPr>
        <w:t>..</w:t>
      </w:r>
      <w:r w:rsidR="005C4C03" w:rsidRPr="00066EAE">
        <w:rPr>
          <w:rFonts w:eastAsia="MS Mincho"/>
          <w:b/>
        </w:rPr>
        <w:t xml:space="preserve">, identifikohet në bazë të </w:t>
      </w:r>
      <w:proofErr w:type="spellStart"/>
      <w:r w:rsidR="005C4C03" w:rsidRPr="00066EAE">
        <w:rPr>
          <w:rFonts w:eastAsia="MS Mincho"/>
          <w:b/>
        </w:rPr>
        <w:t>lnj.nr</w:t>
      </w:r>
      <w:proofErr w:type="spellEnd"/>
      <w:r w:rsidR="005C4C03" w:rsidRPr="00066EAE">
        <w:rPr>
          <w:rFonts w:eastAsia="MS Mincho"/>
          <w:b/>
        </w:rPr>
        <w:t xml:space="preserve">. personal </w:t>
      </w:r>
      <w:r>
        <w:rPr>
          <w:rFonts w:eastAsia="MS Mincho"/>
          <w:b/>
        </w:rPr>
        <w:t>...</w:t>
      </w:r>
      <w:r w:rsidR="005C4C03" w:rsidRPr="00066EAE">
        <w:rPr>
          <w:rFonts w:eastAsia="MS Mincho"/>
          <w:b/>
        </w:rPr>
        <w:t>, ka të kryer shkollën e mesme, e papunë, e gjendjes së dobë</w:t>
      </w:r>
      <w:r w:rsidR="005C4C03">
        <w:rPr>
          <w:rFonts w:eastAsia="MS Mincho"/>
          <w:b/>
        </w:rPr>
        <w:t>t ekonomike, e martuar, nënë e një</w:t>
      </w:r>
      <w:r w:rsidR="005C4C03" w:rsidRPr="00066EAE">
        <w:rPr>
          <w:rFonts w:eastAsia="MS Mincho"/>
          <w:b/>
        </w:rPr>
        <w:t xml:space="preserve"> fëmije, me nr. tel. </w:t>
      </w:r>
      <w:r>
        <w:rPr>
          <w:rFonts w:eastAsia="MS Mincho"/>
          <w:b/>
        </w:rPr>
        <w:t>...</w:t>
      </w:r>
      <w:r w:rsidR="005C4C03" w:rsidRPr="00066EAE">
        <w:rPr>
          <w:rFonts w:eastAsia="MS Mincho"/>
          <w:b/>
        </w:rPr>
        <w:t>, shqiptare, shtetase e R. së Kosovës, mbrohet në liri.</w:t>
      </w:r>
    </w:p>
    <w:p w:rsidR="005C4C03" w:rsidRDefault="005C4C03" w:rsidP="005C4C03">
      <w:pPr>
        <w:spacing w:line="276" w:lineRule="auto"/>
        <w:jc w:val="both"/>
        <w:rPr>
          <w:rFonts w:eastAsia="Times New Roman"/>
          <w:b/>
        </w:rPr>
      </w:pPr>
    </w:p>
    <w:p w:rsidR="005C4C03" w:rsidRDefault="005C4C03" w:rsidP="005C4C03">
      <w:pPr>
        <w:spacing w:line="276" w:lineRule="auto"/>
        <w:jc w:val="center"/>
        <w:rPr>
          <w:b/>
        </w:rPr>
      </w:pPr>
      <w:r>
        <w:rPr>
          <w:b/>
        </w:rPr>
        <w:t>JANË FAJTORË</w:t>
      </w:r>
    </w:p>
    <w:p w:rsidR="005C4C03" w:rsidRDefault="005C4C03" w:rsidP="005C4C03">
      <w:pPr>
        <w:spacing w:line="276" w:lineRule="auto"/>
        <w:jc w:val="both"/>
        <w:rPr>
          <w:b/>
        </w:rPr>
      </w:pPr>
    </w:p>
    <w:p w:rsidR="005C4C03" w:rsidRDefault="005C4C03" w:rsidP="005C4C03">
      <w:pPr>
        <w:spacing w:line="276" w:lineRule="auto"/>
        <w:jc w:val="both"/>
        <w:rPr>
          <w:b/>
        </w:rPr>
      </w:pPr>
      <w:r>
        <w:rPr>
          <w:b/>
        </w:rPr>
        <w:lastRenderedPageBreak/>
        <w:t xml:space="preserve">Sepse, </w:t>
      </w:r>
    </w:p>
    <w:p w:rsidR="005C4C03" w:rsidRDefault="005C4C03" w:rsidP="005C4C03">
      <w:pPr>
        <w:spacing w:line="276" w:lineRule="auto"/>
        <w:jc w:val="both"/>
        <w:rPr>
          <w:b/>
        </w:rPr>
      </w:pPr>
    </w:p>
    <w:p w:rsidR="005C4C03" w:rsidRDefault="005C4C03" w:rsidP="005C4C03">
      <w:pPr>
        <w:spacing w:line="276" w:lineRule="auto"/>
        <w:jc w:val="both"/>
        <w:rPr>
          <w:b/>
        </w:rPr>
      </w:pPr>
      <w:r>
        <w:rPr>
          <w:b/>
        </w:rPr>
        <w:t xml:space="preserve">I pandehurit </w:t>
      </w:r>
      <w:r w:rsidR="007435EF">
        <w:rPr>
          <w:b/>
        </w:rPr>
        <w:t>A</w:t>
      </w:r>
      <w:r>
        <w:rPr>
          <w:b/>
        </w:rPr>
        <w:t xml:space="preserve"> </w:t>
      </w:r>
      <w:r w:rsidR="007435EF">
        <w:rPr>
          <w:b/>
        </w:rPr>
        <w:t>Q</w:t>
      </w:r>
    </w:p>
    <w:p w:rsidR="005C4C03" w:rsidRDefault="005C4C03" w:rsidP="005C4C03">
      <w:pPr>
        <w:spacing w:line="276" w:lineRule="auto"/>
        <w:jc w:val="both"/>
        <w:rPr>
          <w:b/>
        </w:rPr>
      </w:pPr>
    </w:p>
    <w:p w:rsidR="005C4C03" w:rsidRPr="002C2288" w:rsidRDefault="005C4C03" w:rsidP="005C4C03">
      <w:pPr>
        <w:pStyle w:val="ListParagraph"/>
        <w:numPr>
          <w:ilvl w:val="0"/>
          <w:numId w:val="13"/>
        </w:numPr>
        <w:spacing w:line="276" w:lineRule="auto"/>
        <w:jc w:val="both"/>
        <w:rPr>
          <w:rFonts w:eastAsia="Times New Roman"/>
        </w:rPr>
      </w:pPr>
      <w:r w:rsidRPr="002C2288">
        <w:rPr>
          <w:rFonts w:eastAsia="Times New Roman"/>
        </w:rPr>
        <w:t xml:space="preserve">Me dt. 03.09.2019, rreth orës </w:t>
      </w:r>
      <w:r w:rsidR="007435EF">
        <w:rPr>
          <w:rFonts w:eastAsia="Times New Roman"/>
        </w:rPr>
        <w:t>..</w:t>
      </w:r>
      <w:r w:rsidRPr="002C2288">
        <w:rPr>
          <w:rFonts w:eastAsia="Times New Roman"/>
        </w:rPr>
        <w:t xml:space="preserve"> në </w:t>
      </w:r>
      <w:r w:rsidR="007435EF">
        <w:rPr>
          <w:rFonts w:eastAsia="Times New Roman"/>
        </w:rPr>
        <w:t>P</w:t>
      </w:r>
      <w:r w:rsidRPr="002C2288">
        <w:rPr>
          <w:rFonts w:eastAsia="Times New Roman"/>
        </w:rPr>
        <w:t xml:space="preserve">, pikërisht ne shtëpinë e tij, me dashje ushtron dhune </w:t>
      </w:r>
      <w:proofErr w:type="spellStart"/>
      <w:r w:rsidRPr="002C2288">
        <w:rPr>
          <w:rFonts w:eastAsia="Times New Roman"/>
        </w:rPr>
        <w:t>psiqike</w:t>
      </w:r>
      <w:proofErr w:type="spellEnd"/>
      <w:r w:rsidRPr="002C2288">
        <w:rPr>
          <w:rFonts w:eastAsia="Times New Roman"/>
        </w:rPr>
        <w:t xml:space="preserve"> dhe fizike ndaj bashkëshortes se tij- te dëmtuarës </w:t>
      </w:r>
      <w:r w:rsidR="007435EF">
        <w:rPr>
          <w:rFonts w:eastAsia="Times New Roman"/>
        </w:rPr>
        <w:t>G</w:t>
      </w:r>
      <w:r>
        <w:rPr>
          <w:rFonts w:eastAsia="Times New Roman"/>
        </w:rPr>
        <w:t xml:space="preserve"> </w:t>
      </w:r>
      <w:r w:rsidR="007435EF">
        <w:rPr>
          <w:rFonts w:eastAsia="Times New Roman"/>
        </w:rPr>
        <w:t>B</w:t>
      </w:r>
      <w:r w:rsidRPr="002C2288">
        <w:rPr>
          <w:rFonts w:eastAsia="Times New Roman"/>
        </w:rPr>
        <w:t>, ne atë mënyrë qe ditëm kritike pas një fjalosje qe kisht</w:t>
      </w:r>
      <w:r>
        <w:rPr>
          <w:rFonts w:eastAsia="Times New Roman"/>
        </w:rPr>
        <w:t xml:space="preserve">e pasur me bashkëshorten e tij te dëmtuarën </w:t>
      </w:r>
      <w:r w:rsidR="007435EF">
        <w:rPr>
          <w:rFonts w:eastAsia="Times New Roman"/>
        </w:rPr>
        <w:t>G</w:t>
      </w:r>
      <w:r>
        <w:rPr>
          <w:rFonts w:eastAsia="Times New Roman"/>
        </w:rPr>
        <w:t xml:space="preserve">  (lidhur me shkuarjen ne </w:t>
      </w:r>
      <w:r w:rsidR="007435EF">
        <w:rPr>
          <w:rFonts w:eastAsia="Times New Roman"/>
        </w:rPr>
        <w:t>R</w:t>
      </w:r>
      <w:r w:rsidRPr="002C2288">
        <w:rPr>
          <w:rFonts w:eastAsia="Times New Roman"/>
        </w:rPr>
        <w:t>, ku te</w:t>
      </w:r>
      <w:r>
        <w:rPr>
          <w:rFonts w:eastAsia="Times New Roman"/>
        </w:rPr>
        <w:t xml:space="preserve"> </w:t>
      </w:r>
      <w:r w:rsidRPr="002C2288">
        <w:rPr>
          <w:rFonts w:eastAsia="Times New Roman"/>
        </w:rPr>
        <w:t xml:space="preserve">dëmtuarës i kishte thënë merr ti </w:t>
      </w:r>
      <w:r>
        <w:rPr>
          <w:rFonts w:eastAsia="Times New Roman"/>
        </w:rPr>
        <w:t xml:space="preserve">50euro), aty ka filluar përleshja, ku e njëjta tenton ta merr vajzën dhe te del nga shtëpia, por i pandehuri i del përpara dhe e godet me </w:t>
      </w:r>
      <w:proofErr w:type="spellStart"/>
      <w:r>
        <w:rPr>
          <w:rFonts w:eastAsia="Times New Roman"/>
        </w:rPr>
        <w:t>grushta</w:t>
      </w:r>
      <w:proofErr w:type="spellEnd"/>
      <w:r>
        <w:rPr>
          <w:rFonts w:eastAsia="Times New Roman"/>
        </w:rPr>
        <w:t xml:space="preserve"> ne fytyre, ia merr vajzën dhe telefonin, pastaj e dëmtuara largohet nga shtëpia dhe e lajmëron rastin ne polici.</w:t>
      </w:r>
    </w:p>
    <w:p w:rsidR="005C4C03" w:rsidRDefault="005C4C03" w:rsidP="005C4C03">
      <w:pPr>
        <w:spacing w:line="276" w:lineRule="auto"/>
        <w:ind w:left="360"/>
        <w:jc w:val="both"/>
        <w:rPr>
          <w:rFonts w:eastAsia="Times New Roman"/>
        </w:rPr>
      </w:pPr>
    </w:p>
    <w:p w:rsidR="005C4C03" w:rsidRPr="00D37DC1" w:rsidRDefault="005C4C03" w:rsidP="005C4C03">
      <w:pPr>
        <w:spacing w:line="276" w:lineRule="auto"/>
        <w:ind w:left="360"/>
        <w:jc w:val="both"/>
        <w:rPr>
          <w:rFonts w:eastAsia="Times New Roman"/>
        </w:rPr>
      </w:pPr>
      <w:r w:rsidRPr="00D37DC1">
        <w:rPr>
          <w:rFonts w:eastAsia="Times New Roman"/>
        </w:rPr>
        <w:t>--me çka ka kryer vepër penale dhunë në familje nga neni 248 par. 3 të KPRK-së.</w:t>
      </w:r>
    </w:p>
    <w:p w:rsidR="005C4C03" w:rsidRDefault="005C4C03" w:rsidP="005C4C03">
      <w:pPr>
        <w:spacing w:line="276" w:lineRule="auto"/>
        <w:jc w:val="both"/>
        <w:rPr>
          <w:rFonts w:eastAsia="Times New Roman"/>
        </w:rPr>
      </w:pPr>
    </w:p>
    <w:p w:rsidR="005C4C03" w:rsidRDefault="005C4C03" w:rsidP="005C4C03">
      <w:pPr>
        <w:spacing w:line="276" w:lineRule="auto"/>
        <w:jc w:val="both"/>
        <w:rPr>
          <w:rFonts w:eastAsia="Times New Roman"/>
          <w:b/>
        </w:rPr>
      </w:pPr>
      <w:r>
        <w:rPr>
          <w:rFonts w:eastAsia="Times New Roman"/>
          <w:b/>
        </w:rPr>
        <w:t xml:space="preserve">E pandehura </w:t>
      </w:r>
      <w:r w:rsidR="007435EF">
        <w:rPr>
          <w:rFonts w:eastAsia="Times New Roman"/>
          <w:b/>
        </w:rPr>
        <w:t>S</w:t>
      </w:r>
      <w:r>
        <w:rPr>
          <w:rFonts w:eastAsia="Times New Roman"/>
          <w:b/>
        </w:rPr>
        <w:t xml:space="preserve"> </w:t>
      </w:r>
      <w:r w:rsidR="007435EF">
        <w:rPr>
          <w:rFonts w:eastAsia="Times New Roman"/>
          <w:b/>
        </w:rPr>
        <w:t>O</w:t>
      </w:r>
    </w:p>
    <w:p w:rsidR="005C4C03" w:rsidRDefault="005C4C03" w:rsidP="005C4C03">
      <w:pPr>
        <w:spacing w:line="276" w:lineRule="auto"/>
        <w:jc w:val="both"/>
        <w:rPr>
          <w:rFonts w:eastAsia="Times New Roman"/>
        </w:rPr>
      </w:pPr>
    </w:p>
    <w:p w:rsidR="005C4C03" w:rsidRDefault="005C4C03" w:rsidP="005C4C03">
      <w:pPr>
        <w:pStyle w:val="ListParagraph"/>
        <w:numPr>
          <w:ilvl w:val="0"/>
          <w:numId w:val="13"/>
        </w:numPr>
        <w:spacing w:line="276" w:lineRule="auto"/>
        <w:jc w:val="both"/>
        <w:rPr>
          <w:rFonts w:eastAsia="Times New Roman"/>
        </w:rPr>
      </w:pPr>
      <w:r w:rsidRPr="002C2288">
        <w:rPr>
          <w:rFonts w:eastAsia="Times New Roman"/>
        </w:rPr>
        <w:t>Me dt. 03.09.2019, rreth orës 1</w:t>
      </w:r>
      <w:r>
        <w:rPr>
          <w:rFonts w:eastAsia="Times New Roman"/>
        </w:rPr>
        <w:t>2</w:t>
      </w:r>
      <w:r w:rsidRPr="002C2288">
        <w:rPr>
          <w:rFonts w:eastAsia="Times New Roman"/>
        </w:rPr>
        <w:t xml:space="preserve">:00 në Pejë, </w:t>
      </w:r>
      <w:r>
        <w:rPr>
          <w:rFonts w:eastAsia="Times New Roman"/>
        </w:rPr>
        <w:t xml:space="preserve">përmes telefonit, seriozisht kanos tjetrin me fjale se do ta privoj nga jeta dhe atë te dëmtuarin – bashkëshortin e motrës se saj te dëmtuarin </w:t>
      </w:r>
      <w:r w:rsidR="007435EF">
        <w:rPr>
          <w:rFonts w:eastAsia="Times New Roman"/>
        </w:rPr>
        <w:t>A</w:t>
      </w:r>
      <w:r>
        <w:rPr>
          <w:rFonts w:eastAsia="Times New Roman"/>
        </w:rPr>
        <w:t xml:space="preserve"> </w:t>
      </w:r>
      <w:r w:rsidR="007435EF">
        <w:rPr>
          <w:rFonts w:eastAsia="Times New Roman"/>
        </w:rPr>
        <w:t>Q</w:t>
      </w:r>
      <w:r>
        <w:rPr>
          <w:rFonts w:eastAsia="Times New Roman"/>
        </w:rPr>
        <w:t xml:space="preserve"> , ne atë mënyrë qe ditën kritike pasi qe e pandehura kishte provuar ta kontaktoj motrën e saj </w:t>
      </w:r>
      <w:r w:rsidR="007435EF">
        <w:rPr>
          <w:rFonts w:eastAsia="Times New Roman"/>
        </w:rPr>
        <w:t>G</w:t>
      </w:r>
      <w:r>
        <w:rPr>
          <w:rFonts w:eastAsia="Times New Roman"/>
        </w:rPr>
        <w:t xml:space="preserve">, por e njëjta nuk e kishte hapur telefonin pastaj theret bashkëshortin e saj dhe e pyet për motrën e vete i njëjti i tregon se bashkëshortja e tij ishte fjalosur me te dhe me motrën e tij </w:t>
      </w:r>
      <w:r w:rsidR="007435EF">
        <w:rPr>
          <w:rFonts w:eastAsia="Times New Roman"/>
        </w:rPr>
        <w:t>L</w:t>
      </w:r>
      <w:r>
        <w:rPr>
          <w:rFonts w:eastAsia="Times New Roman"/>
        </w:rPr>
        <w:t xml:space="preserve"> , dhe ka dal nga shtëpia, pastaj e pandehura i drejtohet me fjalët, se “nëse ma gjen diçka motrën time </w:t>
      </w:r>
      <w:r w:rsidR="007435EF">
        <w:rPr>
          <w:rFonts w:eastAsia="Times New Roman"/>
        </w:rPr>
        <w:t>G</w:t>
      </w:r>
      <w:r>
        <w:rPr>
          <w:rFonts w:eastAsia="Times New Roman"/>
        </w:rPr>
        <w:t xml:space="preserve">, kam me ju vra dhe kam me ju kall krejt”. </w:t>
      </w:r>
    </w:p>
    <w:p w:rsidR="005C4C03" w:rsidRDefault="005C4C03" w:rsidP="005C4C03">
      <w:pPr>
        <w:spacing w:line="276" w:lineRule="auto"/>
        <w:ind w:left="360"/>
        <w:jc w:val="both"/>
        <w:rPr>
          <w:rFonts w:eastAsia="Times New Roman"/>
        </w:rPr>
      </w:pPr>
    </w:p>
    <w:p w:rsidR="005C4C03" w:rsidRPr="00D37DC1" w:rsidRDefault="005C4C03" w:rsidP="005C4C03">
      <w:pPr>
        <w:spacing w:line="276" w:lineRule="auto"/>
        <w:ind w:left="360"/>
        <w:jc w:val="both"/>
        <w:rPr>
          <w:rFonts w:eastAsia="Times New Roman"/>
        </w:rPr>
      </w:pPr>
      <w:r w:rsidRPr="00D37DC1">
        <w:rPr>
          <w:rFonts w:eastAsia="Times New Roman"/>
        </w:rPr>
        <w:t xml:space="preserve">-me çka ka kryer veprën penale te </w:t>
      </w:r>
      <w:r>
        <w:rPr>
          <w:rFonts w:eastAsia="Times New Roman"/>
        </w:rPr>
        <w:t xml:space="preserve">kanosjes nga neni 181 </w:t>
      </w:r>
      <w:r w:rsidRPr="00D37DC1">
        <w:rPr>
          <w:rFonts w:eastAsia="Times New Roman"/>
        </w:rPr>
        <w:t>par. 1 te KPRK-së</w:t>
      </w:r>
    </w:p>
    <w:p w:rsidR="005C4C03" w:rsidRPr="00D37DC1" w:rsidRDefault="005C4C03" w:rsidP="005C4C03">
      <w:pPr>
        <w:spacing w:line="276" w:lineRule="auto"/>
        <w:ind w:left="360"/>
        <w:jc w:val="both"/>
        <w:rPr>
          <w:rFonts w:eastAsia="Times New Roman"/>
        </w:rPr>
      </w:pPr>
    </w:p>
    <w:p w:rsidR="005C4C03" w:rsidRDefault="005C4C03" w:rsidP="005C4C03">
      <w:pPr>
        <w:spacing w:line="276" w:lineRule="auto"/>
        <w:jc w:val="both"/>
        <w:rPr>
          <w:rFonts w:eastAsia="Times New Roman"/>
          <w:b/>
        </w:rPr>
      </w:pPr>
      <w:r>
        <w:rPr>
          <w:rFonts w:eastAsia="Times New Roman"/>
          <w:b/>
        </w:rPr>
        <w:t xml:space="preserve">E pandehura </w:t>
      </w:r>
      <w:r w:rsidR="007435EF">
        <w:rPr>
          <w:rFonts w:eastAsia="Times New Roman"/>
          <w:b/>
        </w:rPr>
        <w:t>G</w:t>
      </w:r>
      <w:r>
        <w:rPr>
          <w:rFonts w:eastAsia="Times New Roman"/>
          <w:b/>
        </w:rPr>
        <w:t xml:space="preserve"> </w:t>
      </w:r>
      <w:r w:rsidR="007435EF">
        <w:rPr>
          <w:rFonts w:eastAsia="Times New Roman"/>
          <w:b/>
        </w:rPr>
        <w:t>B</w:t>
      </w:r>
    </w:p>
    <w:p w:rsidR="005C4C03" w:rsidRPr="00D37DC1" w:rsidRDefault="005C4C03" w:rsidP="005C4C03">
      <w:pPr>
        <w:spacing w:line="276" w:lineRule="auto"/>
        <w:ind w:left="360"/>
        <w:jc w:val="both"/>
        <w:rPr>
          <w:rFonts w:eastAsia="Times New Roman"/>
        </w:rPr>
      </w:pPr>
    </w:p>
    <w:p w:rsidR="005C4C03" w:rsidRDefault="005C4C03" w:rsidP="005C4C03">
      <w:pPr>
        <w:pStyle w:val="ListParagraph"/>
        <w:numPr>
          <w:ilvl w:val="0"/>
          <w:numId w:val="13"/>
        </w:numPr>
        <w:spacing w:line="276" w:lineRule="auto"/>
        <w:jc w:val="both"/>
        <w:rPr>
          <w:rFonts w:eastAsia="Times New Roman"/>
        </w:rPr>
      </w:pPr>
      <w:r w:rsidRPr="002C2288">
        <w:rPr>
          <w:rFonts w:eastAsia="Times New Roman"/>
        </w:rPr>
        <w:t>Me dt. 03.09.2019, rreth orës 1</w:t>
      </w:r>
      <w:r>
        <w:rPr>
          <w:rFonts w:eastAsia="Times New Roman"/>
        </w:rPr>
        <w:t>2</w:t>
      </w:r>
      <w:r w:rsidRPr="002C2288">
        <w:rPr>
          <w:rFonts w:eastAsia="Times New Roman"/>
        </w:rPr>
        <w:t xml:space="preserve">:00 në Pejë, pikërisht ne shtëpinë e tij, me dashje ushtron dhune </w:t>
      </w:r>
      <w:proofErr w:type="spellStart"/>
      <w:r w:rsidRPr="002C2288">
        <w:rPr>
          <w:rFonts w:eastAsia="Times New Roman"/>
        </w:rPr>
        <w:t>psiqike</w:t>
      </w:r>
      <w:proofErr w:type="spellEnd"/>
      <w:r w:rsidRPr="002C2288">
        <w:rPr>
          <w:rFonts w:eastAsia="Times New Roman"/>
        </w:rPr>
        <w:t xml:space="preserve"> dhe fizike ndaj te dëmtuarës </w:t>
      </w:r>
      <w:r>
        <w:rPr>
          <w:rFonts w:eastAsia="Times New Roman"/>
        </w:rPr>
        <w:t xml:space="preserve">– kunatës se saj </w:t>
      </w:r>
      <w:r w:rsidR="007435EF">
        <w:rPr>
          <w:rFonts w:eastAsia="Times New Roman"/>
        </w:rPr>
        <w:t>L</w:t>
      </w:r>
      <w:r>
        <w:rPr>
          <w:rFonts w:eastAsia="Times New Roman"/>
        </w:rPr>
        <w:t xml:space="preserve"> </w:t>
      </w:r>
      <w:r w:rsidR="007435EF">
        <w:rPr>
          <w:rFonts w:eastAsia="Times New Roman"/>
        </w:rPr>
        <w:t>Q</w:t>
      </w:r>
      <w:r>
        <w:rPr>
          <w:rFonts w:eastAsia="Times New Roman"/>
        </w:rPr>
        <w:t>, ne atë mënyrë qe ditën kritike pasi qe e pandehura ishte duke u fjalosur me bashkëshortin e saj, aty ndërhyn e dëmtuara , ku e pandehura e godet me shuplake ne fytyre te njëjtën te cilës i shkakton lëndime trupore,</w:t>
      </w:r>
    </w:p>
    <w:p w:rsidR="005C4C03" w:rsidRDefault="005C4C03" w:rsidP="005C4C03">
      <w:pPr>
        <w:spacing w:line="276" w:lineRule="auto"/>
        <w:ind w:left="360"/>
        <w:jc w:val="both"/>
        <w:rPr>
          <w:rFonts w:eastAsia="Times New Roman"/>
        </w:rPr>
      </w:pPr>
    </w:p>
    <w:p w:rsidR="005C4C03" w:rsidRDefault="005C4C03" w:rsidP="005C4C03">
      <w:pPr>
        <w:spacing w:line="276" w:lineRule="auto"/>
        <w:ind w:left="360"/>
        <w:jc w:val="both"/>
        <w:rPr>
          <w:rFonts w:eastAsia="Times New Roman"/>
        </w:rPr>
      </w:pPr>
      <w:r w:rsidRPr="00D37DC1">
        <w:rPr>
          <w:rFonts w:eastAsia="Times New Roman"/>
        </w:rPr>
        <w:t>--me çka ka kryer vepër penale dhunë në familje nga neni 248 par. 3 të KPRK-së.</w:t>
      </w:r>
    </w:p>
    <w:p w:rsidR="005C4C03" w:rsidRDefault="005C4C03" w:rsidP="005C4C03">
      <w:pPr>
        <w:spacing w:line="276" w:lineRule="auto"/>
        <w:ind w:left="360"/>
        <w:jc w:val="both"/>
        <w:rPr>
          <w:rFonts w:eastAsia="Times New Roman"/>
        </w:rPr>
      </w:pPr>
    </w:p>
    <w:p w:rsidR="005C4C03" w:rsidRPr="00091B9E" w:rsidRDefault="005C4C03" w:rsidP="005C4C03">
      <w:pPr>
        <w:spacing w:line="276" w:lineRule="auto"/>
        <w:jc w:val="both"/>
        <w:rPr>
          <w:rFonts w:eastAsia="Times New Roman"/>
        </w:rPr>
      </w:pPr>
      <w:r>
        <w:rPr>
          <w:rFonts w:eastAsia="Times New Roman"/>
        </w:rPr>
        <w:t xml:space="preserve">Andaj, gjykata </w:t>
      </w:r>
      <w:proofErr w:type="spellStart"/>
      <w:r>
        <w:rPr>
          <w:rFonts w:eastAsia="Times New Roman"/>
        </w:rPr>
        <w:t>konform</w:t>
      </w:r>
      <w:proofErr w:type="spellEnd"/>
      <w:r>
        <w:rPr>
          <w:rFonts w:eastAsia="Times New Roman"/>
        </w:rPr>
        <w:t xml:space="preserve"> nenit 7, 38, 39,40, 43,46 </w:t>
      </w:r>
      <w:proofErr w:type="spellStart"/>
      <w:r>
        <w:rPr>
          <w:rFonts w:eastAsia="Times New Roman"/>
        </w:rPr>
        <w:t>par.1</w:t>
      </w:r>
      <w:proofErr w:type="spellEnd"/>
      <w:r>
        <w:rPr>
          <w:rFonts w:eastAsia="Times New Roman"/>
        </w:rPr>
        <w:t xml:space="preserve"> pika 1.1, 43, 47, 48, 49, 69, 70, nenit 248 par. 3 dhe nenit 181 par. 1 te KPRK-së, dhe nenit 365 të KPP-së, të pandehurve u shqipton : </w:t>
      </w:r>
    </w:p>
    <w:p w:rsidR="005C4C03" w:rsidRDefault="005C4C03" w:rsidP="005C4C03">
      <w:pPr>
        <w:spacing w:line="276" w:lineRule="auto"/>
        <w:rPr>
          <w:rFonts w:eastAsia="Times New Roman"/>
          <w:b/>
        </w:rPr>
      </w:pPr>
    </w:p>
    <w:p w:rsidR="005C4C03" w:rsidRDefault="005C4C03" w:rsidP="005C4C03">
      <w:pPr>
        <w:spacing w:line="276" w:lineRule="auto"/>
        <w:rPr>
          <w:rFonts w:eastAsia="Times New Roman"/>
          <w:b/>
        </w:rPr>
      </w:pPr>
      <w:proofErr w:type="spellStart"/>
      <w:r>
        <w:rPr>
          <w:rFonts w:eastAsia="Times New Roman"/>
          <w:b/>
        </w:rPr>
        <w:t>1.Te</w:t>
      </w:r>
      <w:proofErr w:type="spellEnd"/>
      <w:r>
        <w:rPr>
          <w:rFonts w:eastAsia="Times New Roman"/>
          <w:b/>
        </w:rPr>
        <w:t xml:space="preserve"> pandehuri </w:t>
      </w:r>
      <w:r w:rsidR="007435EF">
        <w:rPr>
          <w:rFonts w:eastAsia="Times New Roman"/>
          <w:b/>
        </w:rPr>
        <w:t>A</w:t>
      </w:r>
      <w:r>
        <w:rPr>
          <w:rFonts w:eastAsia="Times New Roman"/>
          <w:b/>
        </w:rPr>
        <w:t xml:space="preserve"> </w:t>
      </w:r>
      <w:r w:rsidR="007435EF">
        <w:rPr>
          <w:rFonts w:eastAsia="Times New Roman"/>
          <w:b/>
        </w:rPr>
        <w:t>Q</w:t>
      </w:r>
      <w:r>
        <w:rPr>
          <w:rFonts w:eastAsia="Times New Roman"/>
          <w:b/>
        </w:rPr>
        <w:t xml:space="preserve"> </w:t>
      </w:r>
    </w:p>
    <w:p w:rsidR="005C4C03" w:rsidRDefault="005C4C03" w:rsidP="005C4C03">
      <w:pPr>
        <w:spacing w:line="276" w:lineRule="auto"/>
        <w:rPr>
          <w:rFonts w:eastAsia="Times New Roman"/>
          <w:b/>
        </w:rPr>
      </w:pPr>
    </w:p>
    <w:p w:rsidR="005C4C03" w:rsidRPr="007655C5" w:rsidRDefault="005C4C03" w:rsidP="005C4C03">
      <w:pPr>
        <w:spacing w:line="276" w:lineRule="auto"/>
        <w:contextualSpacing/>
        <w:jc w:val="both"/>
        <w:rPr>
          <w:rFonts w:eastAsia="Times New Roman"/>
        </w:rPr>
      </w:pPr>
      <w:r w:rsidRPr="007655C5">
        <w:rPr>
          <w:rFonts w:eastAsia="Times New Roman"/>
        </w:rPr>
        <w:lastRenderedPageBreak/>
        <w:t xml:space="preserve">I. </w:t>
      </w:r>
      <w:r w:rsidRPr="007655C5">
        <w:rPr>
          <w:rFonts w:eastAsia="Times New Roman"/>
          <w:b/>
        </w:rPr>
        <w:t>DËNIM ME GJOBË</w:t>
      </w:r>
      <w:r w:rsidRPr="007655C5">
        <w:rPr>
          <w:rFonts w:eastAsia="Times New Roman"/>
        </w:rPr>
        <w:t xml:space="preserve"> në shumë prej </w:t>
      </w:r>
      <w:r w:rsidRPr="007655C5">
        <w:rPr>
          <w:rFonts w:eastAsia="Times New Roman"/>
          <w:b/>
        </w:rPr>
        <w:t>200 (dyqind) euro</w:t>
      </w:r>
      <w:r w:rsidRPr="007655C5">
        <w:rPr>
          <w:rFonts w:eastAsia="Times New Roman"/>
        </w:rPr>
        <w:t>, të cilin dënim obligohet që ta pag</w:t>
      </w:r>
      <w:r>
        <w:rPr>
          <w:rFonts w:eastAsia="Times New Roman"/>
        </w:rPr>
        <w:t>uajë më se largu në afat prej 3  muaj</w:t>
      </w:r>
      <w:r w:rsidRPr="007655C5">
        <w:rPr>
          <w:rFonts w:eastAsia="Times New Roman"/>
        </w:rPr>
        <w:t>, pas plotfuqishmërisë se aktgjykimit dhe</w:t>
      </w:r>
    </w:p>
    <w:p w:rsidR="005C4C03" w:rsidRPr="007655C5" w:rsidRDefault="005C4C03" w:rsidP="005C4C03">
      <w:pPr>
        <w:spacing w:line="276" w:lineRule="auto"/>
        <w:jc w:val="both"/>
        <w:rPr>
          <w:rFonts w:eastAsia="Times New Roman"/>
        </w:rPr>
      </w:pPr>
    </w:p>
    <w:p w:rsidR="005C4C03" w:rsidRDefault="005C4C03" w:rsidP="005C4C03">
      <w:pPr>
        <w:spacing w:line="276" w:lineRule="auto"/>
      </w:pPr>
      <w:r w:rsidRPr="007655C5">
        <w:rPr>
          <w:rFonts w:eastAsia="Times New Roman"/>
        </w:rPr>
        <w:t xml:space="preserve">II.  </w:t>
      </w:r>
      <w:r w:rsidRPr="007655C5">
        <w:rPr>
          <w:b/>
        </w:rPr>
        <w:t>DËNIM ME KUSHT</w:t>
      </w:r>
      <w:r w:rsidRPr="007655C5">
        <w:t xml:space="preserve"> duke ia shqiptuar </w:t>
      </w:r>
      <w:r w:rsidRPr="007655C5">
        <w:rPr>
          <w:b/>
        </w:rPr>
        <w:t>dënimin me burgim</w:t>
      </w:r>
      <w:r w:rsidRPr="007655C5">
        <w:t xml:space="preserve"> në kohëzgjatje prej </w:t>
      </w:r>
      <w:r w:rsidRPr="007655C5">
        <w:rPr>
          <w:b/>
        </w:rPr>
        <w:t>3 (tre)  muaj</w:t>
      </w:r>
      <w:r w:rsidRPr="007655C5">
        <w:t xml:space="preserve">, të cilin dënim i pandehuri nuk do ta mbaj nëse në afat prej </w:t>
      </w:r>
      <w:r w:rsidRPr="007655C5">
        <w:rPr>
          <w:b/>
        </w:rPr>
        <w:t>1 (një) viti</w:t>
      </w:r>
      <w:r w:rsidRPr="007655C5">
        <w:t>,  nuk do të kryej vepër tjetër penale</w:t>
      </w:r>
      <w:r>
        <w:t>.</w:t>
      </w:r>
    </w:p>
    <w:p w:rsidR="005C4C03" w:rsidRDefault="005C4C03" w:rsidP="005C4C03">
      <w:pPr>
        <w:spacing w:line="276" w:lineRule="auto"/>
      </w:pPr>
    </w:p>
    <w:p w:rsidR="005C4C03" w:rsidRDefault="005C4C03" w:rsidP="005C4C03">
      <w:pPr>
        <w:spacing w:line="276" w:lineRule="auto"/>
      </w:pPr>
      <w:r>
        <w:rPr>
          <w:rFonts w:eastAsia="Times New Roman"/>
        </w:rPr>
        <w:t xml:space="preserve">Në qofte se i pandehuri </w:t>
      </w:r>
      <w:r w:rsidRPr="003C3C60">
        <w:rPr>
          <w:rFonts w:eastAsia="Times New Roman"/>
        </w:rPr>
        <w:t>nuk e pagua</w:t>
      </w:r>
      <w:r>
        <w:rPr>
          <w:rFonts w:eastAsia="Times New Roman"/>
        </w:rPr>
        <w:t>n</w:t>
      </w:r>
      <w:r w:rsidRPr="003C3C60">
        <w:rPr>
          <w:rFonts w:eastAsia="Times New Roman"/>
        </w:rPr>
        <w:t xml:space="preserve"> dënimin me gjobë të cekur si më lartë brenda afatit të caktuar, atëherë dënimi me gjobë do ti shndërrohet në dënim me burg, ku një ditë burg do ti llogaritet 20 euro.</w:t>
      </w:r>
    </w:p>
    <w:p w:rsidR="005C4C03" w:rsidRDefault="005C4C03" w:rsidP="005C4C03">
      <w:pPr>
        <w:spacing w:line="276" w:lineRule="auto"/>
      </w:pPr>
    </w:p>
    <w:p w:rsidR="005C4C03" w:rsidRPr="007655C5" w:rsidRDefault="005C4C03" w:rsidP="005C4C03">
      <w:pPr>
        <w:spacing w:line="276" w:lineRule="auto"/>
        <w:rPr>
          <w:b/>
        </w:rPr>
      </w:pPr>
      <w:r w:rsidRPr="007655C5">
        <w:rPr>
          <w:b/>
        </w:rPr>
        <w:t>2.</w:t>
      </w:r>
      <w:r>
        <w:t xml:space="preserve"> </w:t>
      </w:r>
      <w:r w:rsidRPr="007655C5">
        <w:rPr>
          <w:rFonts w:eastAsia="Times New Roman"/>
          <w:b/>
        </w:rPr>
        <w:t xml:space="preserve">Të pandehurën </w:t>
      </w:r>
      <w:r w:rsidR="007435EF">
        <w:rPr>
          <w:rFonts w:eastAsia="Times New Roman"/>
          <w:b/>
        </w:rPr>
        <w:t>S</w:t>
      </w:r>
      <w:r>
        <w:rPr>
          <w:rFonts w:eastAsia="Times New Roman"/>
          <w:b/>
        </w:rPr>
        <w:t xml:space="preserve"> </w:t>
      </w:r>
      <w:r w:rsidR="007435EF">
        <w:rPr>
          <w:rFonts w:eastAsia="Times New Roman"/>
          <w:b/>
        </w:rPr>
        <w:t>O</w:t>
      </w:r>
      <w:r>
        <w:rPr>
          <w:rFonts w:eastAsia="Times New Roman"/>
          <w:b/>
        </w:rPr>
        <w:t xml:space="preserve"> </w:t>
      </w:r>
      <w:r w:rsidRPr="007655C5">
        <w:rPr>
          <w:rFonts w:eastAsia="Times New Roman"/>
          <w:b/>
        </w:rPr>
        <w:t xml:space="preserve">  </w:t>
      </w:r>
    </w:p>
    <w:p w:rsidR="005C4C03" w:rsidRDefault="005C4C03" w:rsidP="005C4C03">
      <w:pPr>
        <w:spacing w:line="276" w:lineRule="auto"/>
        <w:jc w:val="both"/>
        <w:rPr>
          <w:rFonts w:eastAsia="Times New Roman"/>
        </w:rPr>
      </w:pPr>
    </w:p>
    <w:p w:rsidR="005C4C03" w:rsidRDefault="005C4C03" w:rsidP="005C4C03">
      <w:pPr>
        <w:spacing w:line="276" w:lineRule="auto"/>
        <w:contextualSpacing/>
        <w:jc w:val="both"/>
        <w:rPr>
          <w:rFonts w:eastAsia="Times New Roman"/>
        </w:rPr>
      </w:pPr>
      <w:r w:rsidRPr="007655C5">
        <w:rPr>
          <w:rFonts w:eastAsia="Times New Roman"/>
          <w:b/>
        </w:rPr>
        <w:t>DËNIM ME GJOBË</w:t>
      </w:r>
      <w:r w:rsidRPr="007655C5">
        <w:rPr>
          <w:rFonts w:eastAsia="Times New Roman"/>
        </w:rPr>
        <w:t xml:space="preserve"> në shumë prej </w:t>
      </w:r>
      <w:r w:rsidRPr="007655C5">
        <w:rPr>
          <w:rFonts w:eastAsia="Times New Roman"/>
          <w:b/>
        </w:rPr>
        <w:t>200 (dyqind) euro</w:t>
      </w:r>
      <w:r w:rsidRPr="007655C5">
        <w:rPr>
          <w:rFonts w:eastAsia="Times New Roman"/>
        </w:rPr>
        <w:t>, të cilin dënim obligohet që ta pag</w:t>
      </w:r>
      <w:r>
        <w:rPr>
          <w:rFonts w:eastAsia="Times New Roman"/>
        </w:rPr>
        <w:t>uajë më se largu në afat prej 3  muaj</w:t>
      </w:r>
      <w:r w:rsidRPr="007655C5">
        <w:rPr>
          <w:rFonts w:eastAsia="Times New Roman"/>
        </w:rPr>
        <w:t>, pas plo</w:t>
      </w:r>
      <w:r>
        <w:rPr>
          <w:rFonts w:eastAsia="Times New Roman"/>
        </w:rPr>
        <w:t>tfuqishmërisë se aktgjykimit.</w:t>
      </w:r>
    </w:p>
    <w:p w:rsidR="005C4C03" w:rsidRDefault="005C4C03" w:rsidP="005C4C03">
      <w:pPr>
        <w:spacing w:line="276" w:lineRule="auto"/>
        <w:contextualSpacing/>
        <w:jc w:val="both"/>
        <w:rPr>
          <w:rFonts w:eastAsia="Times New Roman"/>
        </w:rPr>
      </w:pPr>
    </w:p>
    <w:p w:rsidR="005C4C03" w:rsidRDefault="005C4C03" w:rsidP="005C4C03">
      <w:pPr>
        <w:spacing w:line="276" w:lineRule="auto"/>
        <w:contextualSpacing/>
        <w:jc w:val="both"/>
        <w:rPr>
          <w:rFonts w:eastAsia="Times New Roman"/>
        </w:rPr>
      </w:pPr>
      <w:r>
        <w:rPr>
          <w:rFonts w:eastAsia="Times New Roman"/>
        </w:rPr>
        <w:t xml:space="preserve">Në qofte se e pandehura </w:t>
      </w:r>
      <w:r w:rsidRPr="003C3C60">
        <w:rPr>
          <w:rFonts w:eastAsia="Times New Roman"/>
        </w:rPr>
        <w:t>nuk e pagua</w:t>
      </w:r>
      <w:r>
        <w:rPr>
          <w:rFonts w:eastAsia="Times New Roman"/>
        </w:rPr>
        <w:t>n</w:t>
      </w:r>
      <w:r w:rsidRPr="003C3C60">
        <w:rPr>
          <w:rFonts w:eastAsia="Times New Roman"/>
        </w:rPr>
        <w:t xml:space="preserve"> dënimin me gjobë të cekur si më lartë brenda afatit të caktuar, atëherë dënimi me gjobë do ti shndërrohet në dënim me burg, ku një ditë burg do ti llogaritet 20 euro</w:t>
      </w:r>
    </w:p>
    <w:p w:rsidR="005C4C03" w:rsidRDefault="005C4C03" w:rsidP="005C4C03">
      <w:pPr>
        <w:spacing w:line="276" w:lineRule="auto"/>
        <w:contextualSpacing/>
        <w:jc w:val="both"/>
        <w:rPr>
          <w:rFonts w:eastAsia="Times New Roman"/>
        </w:rPr>
      </w:pPr>
    </w:p>
    <w:p w:rsidR="005C4C03" w:rsidRPr="003841BE" w:rsidRDefault="005C4C03" w:rsidP="005C4C03">
      <w:pPr>
        <w:spacing w:line="276" w:lineRule="auto"/>
        <w:contextualSpacing/>
        <w:jc w:val="both"/>
        <w:rPr>
          <w:rFonts w:eastAsia="Times New Roman"/>
          <w:b/>
        </w:rPr>
      </w:pPr>
      <w:r w:rsidRPr="003841BE">
        <w:rPr>
          <w:rFonts w:eastAsia="Times New Roman"/>
          <w:b/>
        </w:rPr>
        <w:t xml:space="preserve">3. Të pandehurën </w:t>
      </w:r>
      <w:r w:rsidR="007435EF">
        <w:rPr>
          <w:rFonts w:eastAsia="Times New Roman"/>
          <w:b/>
        </w:rPr>
        <w:t>G</w:t>
      </w:r>
      <w:r w:rsidRPr="003841BE">
        <w:rPr>
          <w:rFonts w:eastAsia="Times New Roman"/>
          <w:b/>
        </w:rPr>
        <w:t xml:space="preserve"> </w:t>
      </w:r>
      <w:r w:rsidR="007435EF">
        <w:rPr>
          <w:rFonts w:eastAsia="Times New Roman"/>
          <w:b/>
        </w:rPr>
        <w:t>B</w:t>
      </w:r>
      <w:r>
        <w:rPr>
          <w:rFonts w:eastAsia="Times New Roman"/>
          <w:b/>
        </w:rPr>
        <w:t xml:space="preserve"> </w:t>
      </w:r>
    </w:p>
    <w:p w:rsidR="005C4C03" w:rsidRPr="003841BE" w:rsidRDefault="005C4C03" w:rsidP="005C4C03">
      <w:pPr>
        <w:spacing w:line="276" w:lineRule="auto"/>
        <w:contextualSpacing/>
        <w:jc w:val="both"/>
        <w:rPr>
          <w:rFonts w:eastAsia="Times New Roman"/>
          <w:b/>
        </w:rPr>
      </w:pPr>
    </w:p>
    <w:p w:rsidR="005C4C03" w:rsidRPr="007655C5" w:rsidRDefault="005C4C03" w:rsidP="005C4C03">
      <w:pPr>
        <w:spacing w:line="276" w:lineRule="auto"/>
        <w:contextualSpacing/>
        <w:jc w:val="both"/>
        <w:rPr>
          <w:rFonts w:eastAsia="Times New Roman"/>
        </w:rPr>
      </w:pPr>
      <w:r w:rsidRPr="007655C5">
        <w:rPr>
          <w:rFonts w:eastAsia="Times New Roman"/>
        </w:rPr>
        <w:t xml:space="preserve">I. </w:t>
      </w:r>
      <w:r w:rsidRPr="007655C5">
        <w:rPr>
          <w:rFonts w:eastAsia="Times New Roman"/>
          <w:b/>
        </w:rPr>
        <w:t>DËNIM ME GJOBË</w:t>
      </w:r>
      <w:r w:rsidRPr="007655C5">
        <w:rPr>
          <w:rFonts w:eastAsia="Times New Roman"/>
        </w:rPr>
        <w:t xml:space="preserve"> në shumë prej </w:t>
      </w:r>
      <w:r w:rsidRPr="007655C5">
        <w:rPr>
          <w:rFonts w:eastAsia="Times New Roman"/>
          <w:b/>
        </w:rPr>
        <w:t>200 (dyqind) euro</w:t>
      </w:r>
      <w:r w:rsidRPr="007655C5">
        <w:rPr>
          <w:rFonts w:eastAsia="Times New Roman"/>
        </w:rPr>
        <w:t>, të cilin dënim obligohet që ta pag</w:t>
      </w:r>
      <w:r>
        <w:rPr>
          <w:rFonts w:eastAsia="Times New Roman"/>
        </w:rPr>
        <w:t>uajë më se largu në afat prej 3  muaj</w:t>
      </w:r>
      <w:r w:rsidRPr="007655C5">
        <w:rPr>
          <w:rFonts w:eastAsia="Times New Roman"/>
        </w:rPr>
        <w:t>, pas plotfuqishmërisë se aktgjykimit dhe</w:t>
      </w:r>
    </w:p>
    <w:p w:rsidR="005C4C03" w:rsidRPr="007655C5" w:rsidRDefault="005C4C03" w:rsidP="005C4C03">
      <w:pPr>
        <w:spacing w:line="276" w:lineRule="auto"/>
        <w:jc w:val="both"/>
        <w:rPr>
          <w:rFonts w:eastAsia="Times New Roman"/>
        </w:rPr>
      </w:pPr>
    </w:p>
    <w:p w:rsidR="005C4C03" w:rsidRDefault="005C4C03" w:rsidP="005C4C03">
      <w:pPr>
        <w:spacing w:line="276" w:lineRule="auto"/>
      </w:pPr>
      <w:r w:rsidRPr="007655C5">
        <w:rPr>
          <w:rFonts w:eastAsia="Times New Roman"/>
        </w:rPr>
        <w:t xml:space="preserve">II.  </w:t>
      </w:r>
      <w:r w:rsidRPr="007655C5">
        <w:rPr>
          <w:b/>
        </w:rPr>
        <w:t>DËNIM ME KUSHT</w:t>
      </w:r>
      <w:r w:rsidRPr="007655C5">
        <w:t xml:space="preserve"> duke ia shqiptuar </w:t>
      </w:r>
      <w:r w:rsidRPr="007655C5">
        <w:rPr>
          <w:b/>
        </w:rPr>
        <w:t>dënimin me burgim</w:t>
      </w:r>
      <w:r w:rsidRPr="007655C5">
        <w:t xml:space="preserve"> në kohëzgjatje prej </w:t>
      </w:r>
      <w:r w:rsidRPr="007655C5">
        <w:rPr>
          <w:b/>
        </w:rPr>
        <w:t>3 (tre)  muaj</w:t>
      </w:r>
      <w:r w:rsidRPr="007655C5">
        <w:t xml:space="preserve">, të cilin dënim i pandehuri nuk do ta mbaj nëse në afat prej </w:t>
      </w:r>
      <w:r w:rsidRPr="007655C5">
        <w:rPr>
          <w:b/>
        </w:rPr>
        <w:t>1 (një) viti</w:t>
      </w:r>
      <w:r w:rsidRPr="007655C5">
        <w:t>,  nuk do të kryej vepër tjetër penale</w:t>
      </w:r>
      <w:r>
        <w:t>.</w:t>
      </w:r>
    </w:p>
    <w:p w:rsidR="005C4C03" w:rsidRDefault="005C4C03" w:rsidP="005C4C03">
      <w:pPr>
        <w:spacing w:line="276" w:lineRule="auto"/>
        <w:jc w:val="both"/>
        <w:rPr>
          <w:rFonts w:eastAsia="Times New Roman"/>
        </w:rPr>
      </w:pPr>
    </w:p>
    <w:p w:rsidR="005C4C03" w:rsidRPr="003C3C60" w:rsidRDefault="005C4C03" w:rsidP="005C4C03">
      <w:pPr>
        <w:spacing w:line="276" w:lineRule="auto"/>
        <w:jc w:val="both"/>
        <w:rPr>
          <w:rFonts w:eastAsia="Times New Roman"/>
        </w:rPr>
      </w:pPr>
      <w:r>
        <w:rPr>
          <w:rFonts w:eastAsia="Times New Roman"/>
        </w:rPr>
        <w:t xml:space="preserve">Në qofte se e pandehura </w:t>
      </w:r>
      <w:r w:rsidRPr="003C3C60">
        <w:rPr>
          <w:rFonts w:eastAsia="Times New Roman"/>
        </w:rPr>
        <w:t>nuk e pagua</w:t>
      </w:r>
      <w:r>
        <w:rPr>
          <w:rFonts w:eastAsia="Times New Roman"/>
        </w:rPr>
        <w:t>n</w:t>
      </w:r>
      <w:r w:rsidRPr="003C3C60">
        <w:rPr>
          <w:rFonts w:eastAsia="Times New Roman"/>
        </w:rPr>
        <w:t xml:space="preserve"> dënimin me gjobë të cekur si më lartë brenda afatit të caktuar, atëherë dënimi me gjobë do ti shndërrohet në dënim me burg, ku një ditë burg do ti llogaritet 20 euro.</w:t>
      </w:r>
    </w:p>
    <w:p w:rsidR="005C4C03" w:rsidRDefault="005C4C03" w:rsidP="005C4C03">
      <w:pPr>
        <w:spacing w:line="276" w:lineRule="auto"/>
        <w:jc w:val="both"/>
        <w:rPr>
          <w:rFonts w:eastAsia="Times New Roman"/>
        </w:rPr>
      </w:pPr>
    </w:p>
    <w:p w:rsidR="005C4C03" w:rsidRPr="002D752E" w:rsidRDefault="005C4C03" w:rsidP="005C4C03">
      <w:pPr>
        <w:pStyle w:val="ListParagraph"/>
        <w:numPr>
          <w:ilvl w:val="0"/>
          <w:numId w:val="14"/>
        </w:numPr>
        <w:spacing w:line="276" w:lineRule="auto"/>
        <w:jc w:val="both"/>
        <w:rPr>
          <w:rFonts w:eastAsia="Times New Roman"/>
        </w:rPr>
      </w:pPr>
      <w:r w:rsidRPr="002D752E">
        <w:rPr>
          <w:rFonts w:eastAsia="Times New Roman"/>
        </w:rPr>
        <w:t xml:space="preserve">Të pandehurit obligohen qe secili veç e veç në </w:t>
      </w:r>
      <w:proofErr w:type="spellStart"/>
      <w:r w:rsidRPr="002D752E">
        <w:rPr>
          <w:rFonts w:eastAsia="Times New Roman"/>
        </w:rPr>
        <w:t>paguarjen</w:t>
      </w:r>
      <w:proofErr w:type="spellEnd"/>
      <w:r w:rsidRPr="002D752E">
        <w:rPr>
          <w:rFonts w:eastAsia="Times New Roman"/>
        </w:rPr>
        <w:t xml:space="preserve"> e paushallit gjyqësor shumën prej 20 (pesëdhjetë) euro, në afat prej 15 ditësh, pas plotfuqishmërisë së këtij aktgjykimi.</w:t>
      </w:r>
    </w:p>
    <w:p w:rsidR="005C4C03" w:rsidRDefault="005C4C03" w:rsidP="005C4C03">
      <w:pPr>
        <w:spacing w:line="276" w:lineRule="auto"/>
        <w:jc w:val="both"/>
        <w:rPr>
          <w:rFonts w:eastAsia="Times New Roman"/>
        </w:rPr>
      </w:pPr>
    </w:p>
    <w:p w:rsidR="005C4C03" w:rsidRPr="002D752E" w:rsidRDefault="005C4C03" w:rsidP="005C4C03">
      <w:pPr>
        <w:pStyle w:val="ListParagraph"/>
        <w:numPr>
          <w:ilvl w:val="0"/>
          <w:numId w:val="14"/>
        </w:numPr>
        <w:spacing w:line="276" w:lineRule="auto"/>
        <w:jc w:val="both"/>
        <w:rPr>
          <w:rFonts w:eastAsia="Times New Roman"/>
        </w:rPr>
      </w:pPr>
      <w:r w:rsidRPr="002D752E">
        <w:rPr>
          <w:rFonts w:eastAsia="Times New Roman"/>
        </w:rPr>
        <w:t>Të pandehurit obligohen që secili veç e veç të paguajë taksën për programin e kompensimit të viktimave të krimit, në shumë prej 30(tridhjetë) euro, në afat prej 15  ditësh pas plotfuqishmërisë së këtij aktgjykimi.</w:t>
      </w:r>
    </w:p>
    <w:p w:rsidR="005C4C03" w:rsidRDefault="005C4C03" w:rsidP="005C4C03">
      <w:pPr>
        <w:spacing w:line="276" w:lineRule="auto"/>
        <w:jc w:val="both"/>
        <w:rPr>
          <w:rFonts w:eastAsia="Times New Roman"/>
        </w:rPr>
      </w:pPr>
    </w:p>
    <w:p w:rsidR="005C4C03" w:rsidRPr="002D752E" w:rsidRDefault="005C4C03" w:rsidP="005C4C03">
      <w:pPr>
        <w:pStyle w:val="ListParagraph"/>
        <w:numPr>
          <w:ilvl w:val="0"/>
          <w:numId w:val="14"/>
        </w:numPr>
        <w:spacing w:line="276" w:lineRule="auto"/>
        <w:jc w:val="both"/>
        <w:rPr>
          <w:rFonts w:eastAsia="Times New Roman"/>
        </w:rPr>
      </w:pPr>
      <w:r w:rsidRPr="002D752E">
        <w:rPr>
          <w:rFonts w:eastAsia="Times New Roman"/>
        </w:rPr>
        <w:t xml:space="preserve">Te dëmtuarit </w:t>
      </w:r>
      <w:r w:rsidR="007435EF">
        <w:rPr>
          <w:rFonts w:eastAsia="Times New Roman"/>
        </w:rPr>
        <w:t>G</w:t>
      </w:r>
      <w:r w:rsidRPr="002D752E">
        <w:rPr>
          <w:rFonts w:eastAsia="Times New Roman"/>
        </w:rPr>
        <w:t xml:space="preserve"> </w:t>
      </w:r>
      <w:r w:rsidR="007435EF">
        <w:rPr>
          <w:rFonts w:eastAsia="Times New Roman"/>
        </w:rPr>
        <w:t>B</w:t>
      </w:r>
      <w:r w:rsidRPr="002D752E">
        <w:rPr>
          <w:rFonts w:eastAsia="Times New Roman"/>
        </w:rPr>
        <w:t xml:space="preserve">,  </w:t>
      </w:r>
      <w:r w:rsidR="007435EF">
        <w:rPr>
          <w:rFonts w:eastAsia="Times New Roman"/>
        </w:rPr>
        <w:t>A</w:t>
      </w:r>
      <w:r w:rsidRPr="002D752E">
        <w:rPr>
          <w:rFonts w:eastAsia="Times New Roman"/>
        </w:rPr>
        <w:t xml:space="preserve"> </w:t>
      </w:r>
      <w:r w:rsidR="007435EF">
        <w:rPr>
          <w:rFonts w:eastAsia="Times New Roman"/>
        </w:rPr>
        <w:t>Q</w:t>
      </w:r>
      <w:r w:rsidRPr="002D752E">
        <w:rPr>
          <w:rFonts w:eastAsia="Times New Roman"/>
        </w:rPr>
        <w:t xml:space="preserve"> dhe </w:t>
      </w:r>
      <w:r w:rsidR="007435EF">
        <w:rPr>
          <w:rFonts w:eastAsia="Times New Roman"/>
        </w:rPr>
        <w:t>L</w:t>
      </w:r>
      <w:r w:rsidRPr="002D752E">
        <w:rPr>
          <w:rFonts w:eastAsia="Times New Roman"/>
        </w:rPr>
        <w:t xml:space="preserve"> </w:t>
      </w:r>
      <w:r w:rsidR="007435EF">
        <w:rPr>
          <w:rFonts w:eastAsia="Times New Roman"/>
        </w:rPr>
        <w:t>Q</w:t>
      </w:r>
      <w:r w:rsidRPr="002D752E">
        <w:rPr>
          <w:rFonts w:eastAsia="Times New Roman"/>
        </w:rPr>
        <w:t>, për realizimin e kërkesës pasurore juridike, udhëzohen në  kontest  civil.</w:t>
      </w:r>
    </w:p>
    <w:p w:rsidR="005C4C03" w:rsidRDefault="005C4C03" w:rsidP="005C4C03">
      <w:pPr>
        <w:spacing w:line="276" w:lineRule="auto"/>
        <w:jc w:val="both"/>
        <w:rPr>
          <w:rFonts w:eastAsia="Times New Roman"/>
        </w:rPr>
      </w:pPr>
    </w:p>
    <w:p w:rsidR="005C4C03" w:rsidRDefault="005C4C03" w:rsidP="005C4C03">
      <w:pPr>
        <w:spacing w:line="276" w:lineRule="auto"/>
        <w:jc w:val="center"/>
        <w:rPr>
          <w:b/>
        </w:rPr>
      </w:pPr>
      <w:r>
        <w:rPr>
          <w:b/>
        </w:rPr>
        <w:lastRenderedPageBreak/>
        <w:t>A r s y e t i m</w:t>
      </w:r>
    </w:p>
    <w:p w:rsidR="005C4C03" w:rsidRDefault="005C4C03" w:rsidP="005C4C03">
      <w:pPr>
        <w:spacing w:line="276" w:lineRule="auto"/>
        <w:jc w:val="center"/>
        <w:rPr>
          <w:b/>
        </w:rPr>
      </w:pPr>
    </w:p>
    <w:p w:rsidR="005C4C03" w:rsidRDefault="005C4C03" w:rsidP="005C4C03">
      <w:pPr>
        <w:spacing w:line="276" w:lineRule="auto"/>
        <w:jc w:val="both"/>
        <w:rPr>
          <w:rFonts w:eastAsia="Times New Roman"/>
        </w:rPr>
      </w:pPr>
      <w:r>
        <w:t xml:space="preserve">Prokuroria Themelore në Pejë-Departamenti i Përgjithshëm, ka ngrit aktakuzë </w:t>
      </w:r>
      <w:proofErr w:type="spellStart"/>
      <w:r>
        <w:rPr>
          <w:rFonts w:eastAsia="Times New Roman"/>
        </w:rPr>
        <w:t>PP/II.nr</w:t>
      </w:r>
      <w:proofErr w:type="spellEnd"/>
      <w:r>
        <w:rPr>
          <w:rFonts w:eastAsia="Times New Roman"/>
        </w:rPr>
        <w:t>. 2352/19 te datës 25.10.2019</w:t>
      </w:r>
      <w:r>
        <w:t>, kundër të pandehurve kundër të pandehurve</w:t>
      </w:r>
      <w:r>
        <w:rPr>
          <w:rFonts w:eastAsia="Times New Roman"/>
        </w:rPr>
        <w:t xml:space="preserve">, </w:t>
      </w:r>
      <w:r w:rsidR="007435EF">
        <w:rPr>
          <w:rFonts w:eastAsia="Times New Roman"/>
        </w:rPr>
        <w:t>A</w:t>
      </w:r>
      <w:r>
        <w:rPr>
          <w:rFonts w:eastAsia="Times New Roman"/>
        </w:rPr>
        <w:t xml:space="preserve"> </w:t>
      </w:r>
      <w:r w:rsidR="007435EF">
        <w:rPr>
          <w:rFonts w:eastAsia="Times New Roman"/>
        </w:rPr>
        <w:t>Q</w:t>
      </w:r>
      <w:r>
        <w:rPr>
          <w:rFonts w:eastAsia="Times New Roman"/>
        </w:rPr>
        <w:t xml:space="preserve">, dhe </w:t>
      </w:r>
      <w:r w:rsidR="007435EF">
        <w:rPr>
          <w:rFonts w:eastAsia="Times New Roman"/>
        </w:rPr>
        <w:t>G</w:t>
      </w:r>
      <w:r>
        <w:rPr>
          <w:rFonts w:eastAsia="Times New Roman"/>
        </w:rPr>
        <w:t xml:space="preserve"> </w:t>
      </w:r>
      <w:r w:rsidR="007435EF">
        <w:rPr>
          <w:rFonts w:eastAsia="Times New Roman"/>
        </w:rPr>
        <w:t>B</w:t>
      </w:r>
      <w:r>
        <w:rPr>
          <w:rFonts w:eastAsia="Times New Roman"/>
        </w:rPr>
        <w:t xml:space="preserve"> për shkak te veprës penale dhune ne familje nga neni 248 </w:t>
      </w:r>
      <w:proofErr w:type="spellStart"/>
      <w:r>
        <w:rPr>
          <w:rFonts w:eastAsia="Times New Roman"/>
        </w:rPr>
        <w:t>par.3</w:t>
      </w:r>
      <w:proofErr w:type="spellEnd"/>
      <w:r>
        <w:rPr>
          <w:rFonts w:eastAsia="Times New Roman"/>
        </w:rPr>
        <w:t xml:space="preserve">  te KPRK-së dhe të pandehurës </w:t>
      </w:r>
      <w:r w:rsidR="007435EF">
        <w:rPr>
          <w:rFonts w:eastAsia="Times New Roman"/>
        </w:rPr>
        <w:t>S</w:t>
      </w:r>
      <w:r>
        <w:rPr>
          <w:rFonts w:eastAsia="Times New Roman"/>
        </w:rPr>
        <w:t xml:space="preserve"> </w:t>
      </w:r>
      <w:r w:rsidR="007435EF">
        <w:rPr>
          <w:rFonts w:eastAsia="Times New Roman"/>
        </w:rPr>
        <w:t>O</w:t>
      </w:r>
      <w:r>
        <w:rPr>
          <w:rFonts w:eastAsia="Times New Roman"/>
        </w:rPr>
        <w:t xml:space="preserve"> për shkak të  veprës penale kanosje nga neni 181 par. 1 te KPRK-së.</w:t>
      </w:r>
    </w:p>
    <w:p w:rsidR="005C4C03" w:rsidRDefault="005C4C03" w:rsidP="005C4C03">
      <w:pPr>
        <w:spacing w:line="276" w:lineRule="auto"/>
        <w:jc w:val="both"/>
      </w:pPr>
    </w:p>
    <w:p w:rsidR="005C4C03" w:rsidRPr="003B45E3" w:rsidRDefault="005C4C03" w:rsidP="005C4C03">
      <w:pPr>
        <w:spacing w:line="276" w:lineRule="auto"/>
        <w:jc w:val="both"/>
        <w:rPr>
          <w:rFonts w:eastAsia="Times New Roman"/>
        </w:rPr>
      </w:pPr>
      <w:proofErr w:type="spellStart"/>
      <w:r w:rsidRPr="003B45E3">
        <w:t>Konform</w:t>
      </w:r>
      <w:proofErr w:type="spellEnd"/>
      <w:r>
        <w:t xml:space="preserve"> nenit  245 të  KPP-së me dt. 30.12</w:t>
      </w:r>
      <w:r w:rsidRPr="003B45E3">
        <w:t xml:space="preserve">.2019, është mbajtur seanca e shqyrtimit fillestar </w:t>
      </w:r>
      <w:r>
        <w:t xml:space="preserve">ku prezent  ishin Prokurori  i Shteti  </w:t>
      </w:r>
      <w:proofErr w:type="spellStart"/>
      <w:r>
        <w:t>Muharrem</w:t>
      </w:r>
      <w:proofErr w:type="spellEnd"/>
      <w:r>
        <w:t xml:space="preserve"> Bajraktari,  i pandehuri </w:t>
      </w:r>
      <w:r w:rsidR="007435EF">
        <w:t>A</w:t>
      </w:r>
      <w:r>
        <w:t xml:space="preserve"> </w:t>
      </w:r>
      <w:r w:rsidR="007435EF">
        <w:t>Q</w:t>
      </w:r>
      <w:r>
        <w:t xml:space="preserve">, </w:t>
      </w:r>
      <w:r w:rsidR="007435EF">
        <w:t>S</w:t>
      </w:r>
      <w:r>
        <w:t xml:space="preserve"> </w:t>
      </w:r>
      <w:r w:rsidR="007435EF">
        <w:t>O</w:t>
      </w:r>
      <w:r>
        <w:t xml:space="preserve"> dhe </w:t>
      </w:r>
      <w:r w:rsidR="007435EF">
        <w:t>G</w:t>
      </w:r>
      <w:r>
        <w:t xml:space="preserve"> </w:t>
      </w:r>
      <w:r w:rsidR="007435EF">
        <w:t>B</w:t>
      </w:r>
      <w:r>
        <w:t xml:space="preserve"> si dhe e dëmtuara </w:t>
      </w:r>
      <w:r w:rsidR="007435EF">
        <w:t>L</w:t>
      </w:r>
      <w:r>
        <w:t xml:space="preserve"> </w:t>
      </w:r>
      <w:r w:rsidR="007435EF">
        <w:t>Q</w:t>
      </w:r>
      <w:r w:rsidRPr="003B45E3">
        <w:t>.</w:t>
      </w:r>
    </w:p>
    <w:p w:rsidR="005C4C03" w:rsidRPr="003B45E3" w:rsidRDefault="005C4C03" w:rsidP="005C4C03">
      <w:pPr>
        <w:spacing w:line="276" w:lineRule="auto"/>
        <w:jc w:val="both"/>
      </w:pPr>
    </w:p>
    <w:p w:rsidR="005C4C03" w:rsidRPr="003B45E3" w:rsidRDefault="005C4C03" w:rsidP="005C4C03">
      <w:pPr>
        <w:spacing w:line="276" w:lineRule="auto"/>
        <w:jc w:val="both"/>
      </w:pPr>
      <w:r w:rsidRPr="003B45E3">
        <w:t xml:space="preserve">Gjykata </w:t>
      </w:r>
      <w:proofErr w:type="spellStart"/>
      <w:r w:rsidRPr="003B45E3">
        <w:t>konform</w:t>
      </w:r>
      <w:proofErr w:type="spellEnd"/>
      <w:r w:rsidRPr="003B45E3">
        <w:t xml:space="preserve"> dispozitave te nenit 246 par. 1, të  KPP-së, </w:t>
      </w:r>
      <w:r>
        <w:t>i ka udhëzuar të pandehurit  me  të drejtat e tyre, ku në këtë rast të</w:t>
      </w:r>
      <w:r w:rsidRPr="003B45E3">
        <w:t xml:space="preserve"> pandehuri</w:t>
      </w:r>
      <w:r>
        <w:t xml:space="preserve">t </w:t>
      </w:r>
      <w:proofErr w:type="spellStart"/>
      <w:r>
        <w:t>deklaruna</w:t>
      </w:r>
      <w:proofErr w:type="spellEnd"/>
      <w:r w:rsidRPr="003B45E3">
        <w:t xml:space="preserve"> se i ka</w:t>
      </w:r>
      <w:r>
        <w:t>në</w:t>
      </w:r>
      <w:r w:rsidRPr="003B45E3">
        <w:t xml:space="preserve"> kuptuar këto të drejta, dhe se nuk ka</w:t>
      </w:r>
      <w:r>
        <w:t>në</w:t>
      </w:r>
      <w:r w:rsidRPr="003B45E3">
        <w:t xml:space="preserve"> nevoje për mbrojtës.</w:t>
      </w:r>
    </w:p>
    <w:p w:rsidR="005C4C03" w:rsidRPr="003B45E3" w:rsidRDefault="005C4C03" w:rsidP="005C4C03">
      <w:pPr>
        <w:spacing w:line="276" w:lineRule="auto"/>
        <w:jc w:val="both"/>
      </w:pPr>
    </w:p>
    <w:p w:rsidR="005C4C03" w:rsidRPr="003B45E3" w:rsidRDefault="005C4C03" w:rsidP="005C4C03">
      <w:pPr>
        <w:spacing w:line="276" w:lineRule="auto"/>
        <w:jc w:val="both"/>
      </w:pPr>
      <w:r w:rsidRPr="003B45E3">
        <w:t xml:space="preserve">Pas leximit të aktakuzës, nga Prokurori i Shtetit, gjyqtari i vetëm gjykues, pasi që është bindur se </w:t>
      </w:r>
      <w:r>
        <w:t>të</w:t>
      </w:r>
      <w:r w:rsidRPr="003B45E3">
        <w:t xml:space="preserve"> pandehuri</w:t>
      </w:r>
      <w:r>
        <w:t>t</w:t>
      </w:r>
      <w:r w:rsidRPr="003B45E3">
        <w:t xml:space="preserve"> e ka</w:t>
      </w:r>
      <w:r>
        <w:t>në</w:t>
      </w:r>
      <w:r w:rsidRPr="003B45E3">
        <w:t xml:space="preserve"> kuptuar aktakuzën, i</w:t>
      </w:r>
      <w:r>
        <w:t>u</w:t>
      </w:r>
      <w:r w:rsidRPr="003B45E3">
        <w:t xml:space="preserve"> ë</w:t>
      </w:r>
      <w:r>
        <w:t>shtë dhënë mundësia të pandehurve</w:t>
      </w:r>
      <w:r w:rsidRPr="003B45E3">
        <w:t xml:space="preserve"> qe të  deklarohe</w:t>
      </w:r>
      <w:r>
        <w:t>n</w:t>
      </w:r>
      <w:r w:rsidRPr="003B45E3">
        <w:t xml:space="preserve"> për pranimin ose mospranimin e fajësisë, duke e njoftuar për rëndësinë dhe pasojat e pranimit të  fajësisë. </w:t>
      </w:r>
    </w:p>
    <w:p w:rsidR="005C4C03" w:rsidRDefault="005C4C03" w:rsidP="005C4C03">
      <w:pPr>
        <w:spacing w:line="276" w:lineRule="auto"/>
        <w:jc w:val="both"/>
      </w:pPr>
    </w:p>
    <w:p w:rsidR="005C4C03" w:rsidRDefault="005C4C03" w:rsidP="005C4C03">
      <w:pPr>
        <w:spacing w:line="276" w:lineRule="auto"/>
        <w:jc w:val="both"/>
      </w:pPr>
      <w:r>
        <w:t xml:space="preserve">I pandehuri  </w:t>
      </w:r>
      <w:r w:rsidR="007435EF">
        <w:t>A</w:t>
      </w:r>
      <w:r>
        <w:t xml:space="preserve"> </w:t>
      </w:r>
      <w:r w:rsidR="007435EF">
        <w:t>Q</w:t>
      </w:r>
      <w:r>
        <w:t xml:space="preserve"> deklaroj se  e pranon fajësinë për veprën penale  e cila  i vihet në  barrë ka shprehur pendimin për veprën e kryer, ka shtuar  se  me palën  e dëmtuar janë  pajtuar dhe tani  nuk kanë  ndonjë mosmarrëveshje.</w:t>
      </w:r>
    </w:p>
    <w:p w:rsidR="005C4C03" w:rsidRDefault="005C4C03" w:rsidP="005C4C03">
      <w:pPr>
        <w:spacing w:line="276" w:lineRule="auto"/>
        <w:jc w:val="both"/>
      </w:pPr>
    </w:p>
    <w:p w:rsidR="005C4C03" w:rsidRDefault="005C4C03" w:rsidP="005C4C03">
      <w:pPr>
        <w:spacing w:line="276" w:lineRule="auto"/>
        <w:jc w:val="both"/>
      </w:pPr>
      <w:r>
        <w:t xml:space="preserve">E pandehura  </w:t>
      </w:r>
      <w:r w:rsidR="007435EF">
        <w:t>S</w:t>
      </w:r>
      <w:r>
        <w:t xml:space="preserve"> </w:t>
      </w:r>
      <w:r w:rsidR="007435EF">
        <w:t>O</w:t>
      </w:r>
      <w:r>
        <w:t xml:space="preserve">  deklaroj se  e pranon fajësinë për veprën penale  e cila  i vihet në  barrë ka shprehur pendimin për veprën e kryer, ka shtuar  se  me palën  e dëmtuar janë  pajtuar dhe tani  nuk kanë  ndonjë mosmarrëveshje.</w:t>
      </w:r>
    </w:p>
    <w:p w:rsidR="005C4C03" w:rsidRDefault="005C4C03" w:rsidP="005C4C03">
      <w:pPr>
        <w:spacing w:line="276" w:lineRule="auto"/>
        <w:jc w:val="both"/>
      </w:pPr>
    </w:p>
    <w:p w:rsidR="005C4C03" w:rsidRDefault="005C4C03" w:rsidP="005C4C03">
      <w:pPr>
        <w:spacing w:line="276" w:lineRule="auto"/>
        <w:jc w:val="both"/>
      </w:pPr>
      <w:r>
        <w:t xml:space="preserve">E pandehura   </w:t>
      </w:r>
      <w:r w:rsidR="007435EF">
        <w:t>G</w:t>
      </w:r>
      <w:r>
        <w:t xml:space="preserve"> </w:t>
      </w:r>
      <w:r w:rsidR="007435EF">
        <w:t>B</w:t>
      </w:r>
      <w:r>
        <w:t xml:space="preserve">  deklaroj se  e pranon fajësinë për veprën penale  e cila  i vihet në  barrë ka shprehur pendimin për veprën e kryer, ka shtuar  se  me palën  e dëmtuar janë  pajtuar dhe tani  nuk kanë  ndonjë mosmarrëveshje </w:t>
      </w:r>
    </w:p>
    <w:p w:rsidR="005C4C03" w:rsidRPr="003B45E3" w:rsidRDefault="005C4C03" w:rsidP="005C4C03">
      <w:pPr>
        <w:spacing w:line="276" w:lineRule="auto"/>
        <w:jc w:val="both"/>
      </w:pPr>
    </w:p>
    <w:p w:rsidR="005C4C03" w:rsidRDefault="005C4C03" w:rsidP="005C4C03">
      <w:pPr>
        <w:spacing w:line="276" w:lineRule="auto"/>
        <w:jc w:val="both"/>
      </w:pPr>
      <w:r w:rsidRPr="003B45E3">
        <w:t>E dëmtuara</w:t>
      </w:r>
      <w:r>
        <w:t xml:space="preserve"> </w:t>
      </w:r>
      <w:r w:rsidR="007435EF">
        <w:t>L</w:t>
      </w:r>
      <w:r>
        <w:t xml:space="preserve"> </w:t>
      </w:r>
      <w:r w:rsidR="007435EF">
        <w:t>Q</w:t>
      </w:r>
      <w:r w:rsidRPr="003B45E3">
        <w:t xml:space="preserve"> lidhur me pranimin e</w:t>
      </w:r>
      <w:r>
        <w:t xml:space="preserve"> fajësisë nga ana e të pandehurës </w:t>
      </w:r>
      <w:r w:rsidR="007435EF">
        <w:t>G</w:t>
      </w:r>
      <w:r>
        <w:t xml:space="preserve"> </w:t>
      </w:r>
      <w:r w:rsidR="007435EF">
        <w:t>B</w:t>
      </w:r>
      <w:r>
        <w:t xml:space="preserve">  deklaroj </w:t>
      </w:r>
      <w:r w:rsidRPr="003B45E3">
        <w:t xml:space="preserve"> se pajtohet me pranimin </w:t>
      </w:r>
      <w:r>
        <w:t xml:space="preserve">e fajësisë nga ana e të pandehurës </w:t>
      </w:r>
      <w:r w:rsidRPr="003B45E3">
        <w:t xml:space="preserve">dhe </w:t>
      </w:r>
      <w:r>
        <w:t xml:space="preserve">nga e njëjta nuk kërkon dëmshpërblim. </w:t>
      </w:r>
    </w:p>
    <w:p w:rsidR="005C4C03" w:rsidRDefault="005C4C03" w:rsidP="005C4C03">
      <w:pPr>
        <w:jc w:val="both"/>
        <w:rPr>
          <w:rFonts w:eastAsia="MS Mincho"/>
        </w:rPr>
      </w:pPr>
    </w:p>
    <w:p w:rsidR="005C4C03" w:rsidRDefault="007435EF" w:rsidP="005C4C03">
      <w:pPr>
        <w:jc w:val="both"/>
        <w:rPr>
          <w:rFonts w:eastAsia="MS Mincho"/>
        </w:rPr>
      </w:pPr>
      <w:r>
        <w:rPr>
          <w:rFonts w:eastAsia="MS Mincho"/>
        </w:rPr>
        <w:t>G</w:t>
      </w:r>
      <w:r w:rsidR="005C4C03">
        <w:rPr>
          <w:rFonts w:eastAsia="MS Mincho"/>
        </w:rPr>
        <w:t xml:space="preserve"> </w:t>
      </w:r>
      <w:r>
        <w:rPr>
          <w:rFonts w:eastAsia="MS Mincho"/>
        </w:rPr>
        <w:t>B</w:t>
      </w:r>
      <w:r w:rsidR="005C4C03">
        <w:rPr>
          <w:rFonts w:eastAsia="MS Mincho"/>
        </w:rPr>
        <w:t xml:space="preserve">, në cilësi të dëmtuarës deklaroj se  </w:t>
      </w:r>
      <w:r w:rsidR="005C4C03" w:rsidRPr="003B45E3">
        <w:t xml:space="preserve">lidhur me pranimin e fajësisë nga ana e të pandehurit </w:t>
      </w:r>
      <w:r>
        <w:t>A</w:t>
      </w:r>
      <w:r w:rsidR="005C4C03">
        <w:t xml:space="preserve"> </w:t>
      </w:r>
      <w:r>
        <w:t>Q</w:t>
      </w:r>
      <w:r w:rsidR="005C4C03" w:rsidRPr="003B45E3">
        <w:t xml:space="preserve"> pajtohet me pranimin </w:t>
      </w:r>
      <w:r w:rsidR="005C4C03">
        <w:t xml:space="preserve">e fajësisë nga ana e të </w:t>
      </w:r>
      <w:r w:rsidR="005C4C03">
        <w:rPr>
          <w:rFonts w:eastAsia="MS Mincho"/>
        </w:rPr>
        <w:t xml:space="preserve">pandehurit, nuk kërkon dëmshpërblim e as kërkesë pasurore juridike. </w:t>
      </w:r>
    </w:p>
    <w:p w:rsidR="005C4C03" w:rsidRDefault="005C4C03" w:rsidP="005C4C03">
      <w:pPr>
        <w:jc w:val="both"/>
        <w:rPr>
          <w:rFonts w:eastAsia="MS Mincho"/>
        </w:rPr>
      </w:pPr>
    </w:p>
    <w:p w:rsidR="005C4C03" w:rsidRDefault="007435EF" w:rsidP="005C4C03">
      <w:pPr>
        <w:spacing w:line="276" w:lineRule="auto"/>
        <w:jc w:val="both"/>
      </w:pPr>
      <w:r>
        <w:rPr>
          <w:rFonts w:eastAsia="MS Mincho"/>
        </w:rPr>
        <w:t>A</w:t>
      </w:r>
      <w:r w:rsidR="005C4C03">
        <w:rPr>
          <w:rFonts w:eastAsia="MS Mincho"/>
        </w:rPr>
        <w:t xml:space="preserve"> </w:t>
      </w:r>
      <w:r>
        <w:rPr>
          <w:rFonts w:eastAsia="MS Mincho"/>
        </w:rPr>
        <w:t>Q</w:t>
      </w:r>
      <w:r w:rsidR="005C4C03">
        <w:rPr>
          <w:rFonts w:eastAsia="MS Mincho"/>
        </w:rPr>
        <w:t xml:space="preserve">, në cilësi  të  dëmtuarit deklaroj se </w:t>
      </w:r>
      <w:r w:rsidR="005C4C03" w:rsidRPr="003B45E3">
        <w:t>lidhur me pranimin e fajësisë nga ana e të pandehur</w:t>
      </w:r>
      <w:r w:rsidR="005C4C03">
        <w:t>ës</w:t>
      </w:r>
      <w:r w:rsidR="005C4C03" w:rsidRPr="003B45E3">
        <w:t xml:space="preserve"> </w:t>
      </w:r>
      <w:r>
        <w:rPr>
          <w:rFonts w:eastAsia="MS Mincho"/>
        </w:rPr>
        <w:t>S</w:t>
      </w:r>
      <w:r w:rsidR="005C4C03">
        <w:rPr>
          <w:rFonts w:eastAsia="MS Mincho"/>
        </w:rPr>
        <w:t xml:space="preserve"> </w:t>
      </w:r>
      <w:r>
        <w:rPr>
          <w:rFonts w:eastAsia="MS Mincho"/>
        </w:rPr>
        <w:t>O</w:t>
      </w:r>
      <w:r w:rsidR="005C4C03">
        <w:rPr>
          <w:rFonts w:eastAsia="MS Mincho"/>
        </w:rPr>
        <w:t>,  pajtohet me pranimin e fajësi  nga ana e të  pandehurës dhe nuk do te paraqet kërkesë pasurore juridike</w:t>
      </w:r>
      <w:r w:rsidR="005C4C03" w:rsidRPr="003B45E3">
        <w:t xml:space="preserve"> </w:t>
      </w:r>
    </w:p>
    <w:p w:rsidR="005C4C03" w:rsidRPr="003B45E3" w:rsidRDefault="005C4C03" w:rsidP="005C4C03">
      <w:pPr>
        <w:spacing w:line="276" w:lineRule="auto"/>
        <w:jc w:val="both"/>
      </w:pPr>
    </w:p>
    <w:p w:rsidR="005C4C03" w:rsidRDefault="005C4C03" w:rsidP="005C4C03">
      <w:pPr>
        <w:spacing w:line="276" w:lineRule="auto"/>
        <w:jc w:val="both"/>
      </w:pPr>
      <w:r w:rsidRPr="003B45E3">
        <w:lastRenderedPageBreak/>
        <w:t>Gjyqtari i vetëm gjykues, ka marrë mendimin nga Prokurori i Shtetit, ku prokurori  i shtetit është  pajtuar  me pranimin e fajësisë nga ana e të  pandehur</w:t>
      </w:r>
      <w:r>
        <w:t xml:space="preserve">ve </w:t>
      </w:r>
      <w:r w:rsidRPr="003B45E3">
        <w:t xml:space="preserve">nga se shihet së  është  i vullnetshëm  dhe në  përputhje  me shkresat e  lëndës. </w:t>
      </w:r>
    </w:p>
    <w:p w:rsidR="005C4C03" w:rsidRPr="003B45E3" w:rsidRDefault="005C4C03" w:rsidP="005C4C03">
      <w:pPr>
        <w:spacing w:line="276" w:lineRule="auto"/>
        <w:jc w:val="both"/>
      </w:pPr>
    </w:p>
    <w:p w:rsidR="005C4C03" w:rsidRPr="003B45E3" w:rsidRDefault="005C4C03" w:rsidP="005C4C03">
      <w:pPr>
        <w:spacing w:line="276" w:lineRule="auto"/>
        <w:jc w:val="both"/>
      </w:pPr>
      <w:r w:rsidRPr="003B45E3">
        <w:t xml:space="preserve">Gjyqtari i vetëm gjykues, është i bindur, se pranimi i </w:t>
      </w:r>
      <w:r>
        <w:t xml:space="preserve">fajësisë nga ana e të  pandehurve </w:t>
      </w:r>
      <w:r w:rsidRPr="003B45E3">
        <w:t xml:space="preserve">është  bërë </w:t>
      </w:r>
      <w:proofErr w:type="spellStart"/>
      <w:r w:rsidRPr="003B45E3">
        <w:t>konform</w:t>
      </w:r>
      <w:proofErr w:type="spellEnd"/>
      <w:r w:rsidRPr="003B45E3">
        <w:t xml:space="preserve"> dispozitave  të nenit 246 dhe 248 par 1 të  </w:t>
      </w:r>
      <w:smartTag w:uri="urn:schemas-microsoft-com:office:smarttags" w:element="stockticker">
        <w:r w:rsidRPr="003B45E3">
          <w:t>KPP</w:t>
        </w:r>
      </w:smartTag>
      <w:r w:rsidRPr="003B45E3">
        <w:t xml:space="preserve">-së, pasi qe </w:t>
      </w:r>
      <w:r>
        <w:t xml:space="preserve">të </w:t>
      </w:r>
      <w:r w:rsidRPr="003B45E3">
        <w:t>pandehuri</w:t>
      </w:r>
      <w:r>
        <w:t>t</w:t>
      </w:r>
      <w:r w:rsidRPr="003B45E3">
        <w:t xml:space="preserve">  e kupto</w:t>
      </w:r>
      <w:r>
        <w:t>j</w:t>
      </w:r>
      <w:r w:rsidRPr="003B45E3">
        <w:t>n</w:t>
      </w:r>
      <w:r>
        <w:t>ë</w:t>
      </w:r>
      <w:r w:rsidRPr="003B45E3">
        <w:t xml:space="preserve"> natyrën dhe pasojat e pranimit të fajit, pranimi i fajit mbështetet në faktet e çështjes dhe provat  në të cilat edhe mbështet aktakuza siç janë:</w:t>
      </w:r>
      <w:r>
        <w:t xml:space="preserve"> raporti i policit </w:t>
      </w:r>
      <w:proofErr w:type="spellStart"/>
      <w:r>
        <w:t>Rasim</w:t>
      </w:r>
      <w:proofErr w:type="spellEnd"/>
      <w:r>
        <w:t xml:space="preserve"> </w:t>
      </w:r>
      <w:proofErr w:type="spellStart"/>
      <w:r>
        <w:t>Muja</w:t>
      </w:r>
      <w:proofErr w:type="spellEnd"/>
      <w:r>
        <w:t xml:space="preserve"> i datës 05.09.2019, raporti i policit </w:t>
      </w:r>
      <w:proofErr w:type="spellStart"/>
      <w:r>
        <w:t>Edmond</w:t>
      </w:r>
      <w:proofErr w:type="spellEnd"/>
      <w:r>
        <w:t xml:space="preserve"> Ademi dt. 03.09.2019, deklarata ete pandehurit </w:t>
      </w:r>
      <w:r w:rsidR="007435EF">
        <w:t>A</w:t>
      </w:r>
      <w:r>
        <w:t xml:space="preserve"> </w:t>
      </w:r>
      <w:r w:rsidR="007435EF">
        <w:t>Q</w:t>
      </w:r>
      <w:r>
        <w:t xml:space="preserve"> e dhënë në polici me dt. 03.09.2019, deklarata te </w:t>
      </w:r>
      <w:proofErr w:type="spellStart"/>
      <w:r>
        <w:t>te</w:t>
      </w:r>
      <w:proofErr w:type="spellEnd"/>
      <w:r>
        <w:t xml:space="preserve"> pandehurit </w:t>
      </w:r>
      <w:r w:rsidR="007435EF">
        <w:t>A</w:t>
      </w:r>
      <w:r>
        <w:t xml:space="preserve"> </w:t>
      </w:r>
      <w:r w:rsidR="007435EF">
        <w:t>Q</w:t>
      </w:r>
      <w:r>
        <w:t xml:space="preserve"> e dhënë ne polici me dt. 04.09.2019, deklarata e te pandehurës </w:t>
      </w:r>
      <w:r w:rsidR="007435EF">
        <w:t>S</w:t>
      </w:r>
      <w:r>
        <w:t xml:space="preserve"> </w:t>
      </w:r>
      <w:r w:rsidR="007435EF">
        <w:t>O</w:t>
      </w:r>
      <w:r>
        <w:t xml:space="preserve"> e dhënë ne polici me dt. 03.09.2019, deklarata e te dëmtuarës </w:t>
      </w:r>
      <w:r w:rsidR="007435EF">
        <w:t>L</w:t>
      </w:r>
      <w:r>
        <w:t xml:space="preserve"> </w:t>
      </w:r>
      <w:r w:rsidR="007435EF">
        <w:t>Q</w:t>
      </w:r>
      <w:r>
        <w:t xml:space="preserve"> e dhënë ne polici me dt. 03.09.2019, deklaratat e të pandehurës </w:t>
      </w:r>
      <w:r w:rsidR="007435EF">
        <w:t>G</w:t>
      </w:r>
      <w:r>
        <w:t xml:space="preserve"> </w:t>
      </w:r>
      <w:r w:rsidR="007435EF">
        <w:t>B</w:t>
      </w:r>
      <w:r>
        <w:t xml:space="preserve"> e dhënë ne polici me dt. 03.09.2019, raportet mjekësore te lëshuara nga spitali i përgjithshëm ne Pejë me dt. 03.09.2019,me nr. 18388, ne emër te </w:t>
      </w:r>
      <w:r w:rsidR="007435EF">
        <w:t>L</w:t>
      </w:r>
      <w:r>
        <w:t xml:space="preserve"> </w:t>
      </w:r>
      <w:r w:rsidR="007435EF">
        <w:t>Q</w:t>
      </w:r>
      <w:r>
        <w:t xml:space="preserve"> , si dhe aj o me nr. 18598, ne emër te </w:t>
      </w:r>
      <w:r w:rsidR="007435EF">
        <w:t>G</w:t>
      </w:r>
      <w:r>
        <w:t xml:space="preserve"> </w:t>
      </w:r>
      <w:r w:rsidR="007435EF">
        <w:t>B</w:t>
      </w:r>
      <w:r>
        <w:t xml:space="preserve"> , fotot e te dëmtuarave si dhe shkresat tjera te lendes, pastaj</w:t>
      </w:r>
      <w:r w:rsidRPr="003B45E3">
        <w:t xml:space="preserve"> aktakuza  nuk përmban asnjë shkelje të qartë  ligjore, ose gabim faktik, prandaj gjykata </w:t>
      </w:r>
      <w:proofErr w:type="spellStart"/>
      <w:r w:rsidRPr="003B45E3">
        <w:t>konform</w:t>
      </w:r>
      <w:proofErr w:type="spellEnd"/>
      <w:r w:rsidRPr="003B45E3">
        <w:t xml:space="preserve"> nenit 248 par 4 të  KPP-së , ka pranuar  pranimin e fajësisë nga  i pandehuri. </w:t>
      </w:r>
    </w:p>
    <w:p w:rsidR="005C4C03" w:rsidRPr="003B45E3" w:rsidRDefault="005C4C03" w:rsidP="005C4C03">
      <w:pPr>
        <w:spacing w:line="276" w:lineRule="auto"/>
        <w:jc w:val="both"/>
      </w:pPr>
    </w:p>
    <w:p w:rsidR="005C4C03" w:rsidRDefault="005C4C03" w:rsidP="005C4C03">
      <w:pPr>
        <w:spacing w:line="276" w:lineRule="auto"/>
        <w:jc w:val="both"/>
        <w:rPr>
          <w:rFonts w:eastAsia="Times New Roman"/>
        </w:rPr>
      </w:pPr>
      <w:r w:rsidRPr="003B45E3">
        <w:t xml:space="preserve">Me </w:t>
      </w:r>
      <w:r>
        <w:t>provat</w:t>
      </w:r>
      <w:r w:rsidRPr="003B45E3">
        <w:t xml:space="preserve"> e ofruara, si dhe pranimin e fajësisë nga ana e të pandehur</w:t>
      </w:r>
      <w:r>
        <w:t>ve</w:t>
      </w:r>
      <w:r w:rsidRPr="003B45E3">
        <w:t xml:space="preserve"> është vërtetuar gjendja faktike si në </w:t>
      </w:r>
      <w:proofErr w:type="spellStart"/>
      <w:r w:rsidRPr="003B45E3">
        <w:t>dispozitiv</w:t>
      </w:r>
      <w:proofErr w:type="spellEnd"/>
      <w:r w:rsidRPr="003B45E3">
        <w:t xml:space="preserve"> te aktgjykimit. Nga gjendja e vërtetuar faktike si është përshkruar në </w:t>
      </w:r>
      <w:proofErr w:type="spellStart"/>
      <w:r w:rsidRPr="003B45E3">
        <w:t>dispozitiv</w:t>
      </w:r>
      <w:proofErr w:type="spellEnd"/>
      <w:r w:rsidRPr="003B45E3">
        <w:t xml:space="preserve"> të aktakuzës, pa dyshim rrjedh se në veprimet e të pandehur</w:t>
      </w:r>
      <w:r>
        <w:t xml:space="preserve">ve </w:t>
      </w:r>
      <w:r w:rsidR="007435EF">
        <w:rPr>
          <w:rFonts w:eastAsia="Times New Roman"/>
        </w:rPr>
        <w:t>A</w:t>
      </w:r>
      <w:r>
        <w:rPr>
          <w:rFonts w:eastAsia="Times New Roman"/>
        </w:rPr>
        <w:t xml:space="preserve"> </w:t>
      </w:r>
      <w:r w:rsidR="007435EF">
        <w:rPr>
          <w:rFonts w:eastAsia="Times New Roman"/>
        </w:rPr>
        <w:t>Q</w:t>
      </w:r>
      <w:r>
        <w:rPr>
          <w:rFonts w:eastAsia="Times New Roman"/>
        </w:rPr>
        <w:t xml:space="preserve"> dhe </w:t>
      </w:r>
      <w:r w:rsidR="007435EF">
        <w:rPr>
          <w:rFonts w:eastAsia="Times New Roman"/>
        </w:rPr>
        <w:t>G</w:t>
      </w:r>
      <w:r>
        <w:rPr>
          <w:rFonts w:eastAsia="Times New Roman"/>
        </w:rPr>
        <w:t xml:space="preserve"> </w:t>
      </w:r>
      <w:r w:rsidR="007435EF">
        <w:rPr>
          <w:rFonts w:eastAsia="Times New Roman"/>
        </w:rPr>
        <w:t>B</w:t>
      </w:r>
      <w:r>
        <w:rPr>
          <w:rFonts w:eastAsia="Times New Roman"/>
        </w:rPr>
        <w:t xml:space="preserve"> </w:t>
      </w:r>
      <w:r w:rsidRPr="003B45E3">
        <w:t>qëndrojnë të gjitha elementet e veprës penale</w:t>
      </w:r>
      <w:r w:rsidRPr="003B45E3">
        <w:rPr>
          <w:rFonts w:eastAsia="Times New Roman"/>
        </w:rPr>
        <w:t xml:space="preserve"> se ka</w:t>
      </w:r>
      <w:r>
        <w:rPr>
          <w:rFonts w:eastAsia="Times New Roman"/>
        </w:rPr>
        <w:t>në</w:t>
      </w:r>
      <w:r w:rsidRPr="003B45E3">
        <w:rPr>
          <w:rFonts w:eastAsia="Times New Roman"/>
        </w:rPr>
        <w:t xml:space="preserve"> kryer veprën penale dhune ne familje nga neni 248 par. 3 te KPRK-së</w:t>
      </w:r>
      <w:r>
        <w:rPr>
          <w:rFonts w:eastAsia="Times New Roman"/>
        </w:rPr>
        <w:t xml:space="preserve"> dhe nga veprimet e te pandehurës </w:t>
      </w:r>
      <w:r w:rsidR="007435EF">
        <w:rPr>
          <w:rFonts w:eastAsia="Times New Roman"/>
        </w:rPr>
        <w:t>S</w:t>
      </w:r>
      <w:r>
        <w:rPr>
          <w:rFonts w:eastAsia="Times New Roman"/>
        </w:rPr>
        <w:t xml:space="preserve"> </w:t>
      </w:r>
      <w:r w:rsidR="007435EF">
        <w:rPr>
          <w:rFonts w:eastAsia="Times New Roman"/>
        </w:rPr>
        <w:t>O</w:t>
      </w:r>
      <w:r w:rsidRPr="00E618F3">
        <w:t xml:space="preserve"> </w:t>
      </w:r>
      <w:r w:rsidRPr="003B45E3">
        <w:t>qëndrojnë të gjitha elementet e veprës penale</w:t>
      </w:r>
      <w:r w:rsidRPr="003B45E3">
        <w:rPr>
          <w:rFonts w:eastAsia="Times New Roman"/>
        </w:rPr>
        <w:t xml:space="preserve"> se ka</w:t>
      </w:r>
      <w:r>
        <w:rPr>
          <w:rFonts w:eastAsia="Times New Roman"/>
        </w:rPr>
        <w:t>në</w:t>
      </w:r>
      <w:r w:rsidRPr="003B45E3">
        <w:rPr>
          <w:rFonts w:eastAsia="Times New Roman"/>
        </w:rPr>
        <w:t xml:space="preserve"> kryer veprën penale</w:t>
      </w:r>
      <w:r>
        <w:rPr>
          <w:rFonts w:eastAsia="Times New Roman"/>
        </w:rPr>
        <w:t xml:space="preserve"> kanosje nga neni 181 par. 1 te KPRK- së.</w:t>
      </w:r>
    </w:p>
    <w:p w:rsidR="005C4C03" w:rsidRPr="003B45E3" w:rsidRDefault="005C4C03" w:rsidP="005C4C03">
      <w:pPr>
        <w:spacing w:line="276" w:lineRule="auto"/>
        <w:jc w:val="both"/>
        <w:rPr>
          <w:rFonts w:eastAsia="Times New Roman"/>
        </w:rPr>
      </w:pPr>
    </w:p>
    <w:p w:rsidR="005C4C03" w:rsidRPr="003B45E3" w:rsidRDefault="005C4C03" w:rsidP="005C4C03">
      <w:pPr>
        <w:spacing w:line="276" w:lineRule="auto"/>
        <w:jc w:val="both"/>
        <w:rPr>
          <w:rFonts w:eastAsia="Times New Roman"/>
        </w:rPr>
      </w:pPr>
      <w:r w:rsidRPr="003B45E3">
        <w:rPr>
          <w:rFonts w:eastAsia="Times New Roman"/>
        </w:rPr>
        <w:t>Gjykata nuk gjeti rrethana që përjashtojnë ndjekjen penale apo përgjegjësinë penale të pandehur</w:t>
      </w:r>
      <w:r>
        <w:rPr>
          <w:rFonts w:eastAsia="Times New Roman"/>
        </w:rPr>
        <w:t>ve</w:t>
      </w:r>
      <w:r w:rsidRPr="003B45E3">
        <w:rPr>
          <w:rFonts w:eastAsia="Times New Roman"/>
        </w:rPr>
        <w:t xml:space="preserve"> dhe </w:t>
      </w:r>
      <w:r>
        <w:rPr>
          <w:rFonts w:eastAsia="Times New Roman"/>
        </w:rPr>
        <w:t>të</w:t>
      </w:r>
      <w:r w:rsidRPr="003B45E3">
        <w:rPr>
          <w:rFonts w:eastAsia="Times New Roman"/>
        </w:rPr>
        <w:t xml:space="preserve"> njëjti</w:t>
      </w:r>
      <w:r>
        <w:rPr>
          <w:rFonts w:eastAsia="Times New Roman"/>
        </w:rPr>
        <w:t>t</w:t>
      </w:r>
      <w:r w:rsidRPr="003B45E3">
        <w:rPr>
          <w:rFonts w:eastAsia="Times New Roman"/>
        </w:rPr>
        <w:t xml:space="preserve"> </w:t>
      </w:r>
      <w:r>
        <w:rPr>
          <w:rFonts w:eastAsia="Times New Roman"/>
        </w:rPr>
        <w:t>janë</w:t>
      </w:r>
      <w:r w:rsidRPr="003B45E3">
        <w:rPr>
          <w:rFonts w:eastAsia="Times New Roman"/>
        </w:rPr>
        <w:t xml:space="preserve"> penalisht përgjegjës. Sa i parket fajësisë </w:t>
      </w:r>
      <w:r>
        <w:rPr>
          <w:rFonts w:eastAsia="Times New Roman"/>
        </w:rPr>
        <w:t>të pandehurit janë të</w:t>
      </w:r>
      <w:r w:rsidRPr="003B45E3">
        <w:rPr>
          <w:rFonts w:eastAsia="Times New Roman"/>
        </w:rPr>
        <w:t xml:space="preserve"> vetëdijshëm për veprën e kryer dhe atë e ka</w:t>
      </w:r>
      <w:r>
        <w:rPr>
          <w:rFonts w:eastAsia="Times New Roman"/>
        </w:rPr>
        <w:t xml:space="preserve">në </w:t>
      </w:r>
      <w:r w:rsidRPr="003B45E3">
        <w:rPr>
          <w:rFonts w:eastAsia="Times New Roman"/>
        </w:rPr>
        <w:t xml:space="preserve">kryer me dashje. </w:t>
      </w:r>
    </w:p>
    <w:p w:rsidR="005C4C03" w:rsidRPr="003B45E3" w:rsidRDefault="005C4C03" w:rsidP="005C4C03">
      <w:pPr>
        <w:spacing w:line="276" w:lineRule="auto"/>
        <w:jc w:val="both"/>
      </w:pPr>
    </w:p>
    <w:p w:rsidR="005C4C03" w:rsidRPr="003B45E3" w:rsidRDefault="005C4C03" w:rsidP="005C4C03">
      <w:pPr>
        <w:spacing w:line="276" w:lineRule="auto"/>
        <w:jc w:val="both"/>
      </w:pPr>
      <w:r w:rsidRPr="003B45E3">
        <w:t xml:space="preserve">Duke vendosur lidhur me llojin dhe lartësinë e dënimit, gjykata i ka vlerësuar të gjitha rrethanat  lehtësuese dhe rënduese në kuptim të nenit </w:t>
      </w:r>
      <w:r>
        <w:t>69</w:t>
      </w:r>
      <w:r w:rsidRPr="003B45E3">
        <w:t xml:space="preserve"> </w:t>
      </w:r>
      <w:proofErr w:type="spellStart"/>
      <w:r w:rsidRPr="003B45E3">
        <w:t>par.1</w:t>
      </w:r>
      <w:proofErr w:type="spellEnd"/>
      <w:r w:rsidRPr="003B45E3">
        <w:t xml:space="preserve"> të KPRK-së. Kështu si rreth</w:t>
      </w:r>
      <w:r>
        <w:t xml:space="preserve">ana lehtësuese për të pandehurit </w:t>
      </w:r>
      <w:r w:rsidR="007435EF">
        <w:t>A</w:t>
      </w:r>
      <w:r>
        <w:t xml:space="preserve"> </w:t>
      </w:r>
      <w:r w:rsidR="007435EF">
        <w:t>Q</w:t>
      </w:r>
      <w:r>
        <w:t xml:space="preserve"> , </w:t>
      </w:r>
      <w:r w:rsidR="007435EF">
        <w:t>S</w:t>
      </w:r>
      <w:r>
        <w:t xml:space="preserve"> </w:t>
      </w:r>
      <w:r w:rsidR="007435EF">
        <w:t>O</w:t>
      </w:r>
      <w:r>
        <w:t xml:space="preserve"> dhe </w:t>
      </w:r>
      <w:r w:rsidR="007435EF">
        <w:t>G</w:t>
      </w:r>
      <w:r>
        <w:t xml:space="preserve"> </w:t>
      </w:r>
      <w:r w:rsidR="007435EF">
        <w:t>B</w:t>
      </w:r>
      <w:r>
        <w:t xml:space="preserve"> </w:t>
      </w:r>
      <w:r w:rsidRPr="003B45E3">
        <w:t xml:space="preserve">, gjykata </w:t>
      </w:r>
      <w:r>
        <w:t xml:space="preserve"> mori  </w:t>
      </w:r>
      <w:proofErr w:type="spellStart"/>
      <w:r>
        <w:t>pranmin</w:t>
      </w:r>
      <w:proofErr w:type="spellEnd"/>
      <w:r>
        <w:t xml:space="preserve"> e </w:t>
      </w:r>
      <w:proofErr w:type="spellStart"/>
      <w:r>
        <w:t>fajesë</w:t>
      </w:r>
      <w:proofErr w:type="spellEnd"/>
      <w:r>
        <w:t xml:space="preserve">  nga ana e të pandehurve,  pendimin për veprën e </w:t>
      </w:r>
      <w:r w:rsidRPr="003B45E3">
        <w:t xml:space="preserve"> kryer, premtimin</w:t>
      </w:r>
      <w:r>
        <w:t xml:space="preserve"> se nuk do të përsërisin vepra tjera penale në të  ardhmen </w:t>
      </w:r>
      <w:r w:rsidRPr="003B45E3">
        <w:t xml:space="preserve">, faktin se </w:t>
      </w:r>
      <w:r>
        <w:t>janë</w:t>
      </w:r>
      <w:r w:rsidRPr="003B45E3">
        <w:t xml:space="preserve"> pajtuar</w:t>
      </w:r>
      <w:r>
        <w:t xml:space="preserve"> dhe nuk kane asnjë mosmarrëveshje ne mes veti, dhe faktin se të  </w:t>
      </w:r>
      <w:proofErr w:type="spellStart"/>
      <w:r>
        <w:t>pandehuritn</w:t>
      </w:r>
      <w:proofErr w:type="spellEnd"/>
      <w:r w:rsidRPr="003B45E3">
        <w:t xml:space="preserve"> nuk ka</w:t>
      </w:r>
      <w:r>
        <w:t>në</w:t>
      </w:r>
      <w:r w:rsidRPr="003B45E3">
        <w:t xml:space="preserve"> qenë </w:t>
      </w:r>
      <w:r>
        <w:t xml:space="preserve">të </w:t>
      </w:r>
      <w:r w:rsidRPr="003B45E3">
        <w:t>dënuar më parë dhe ndaj t</w:t>
      </w:r>
      <w:r>
        <w:t>yre</w:t>
      </w:r>
      <w:r w:rsidRPr="003B45E3">
        <w:t xml:space="preserve"> nuk udhëhiqet ndonjë pro</w:t>
      </w:r>
      <w:r>
        <w:t xml:space="preserve">cedure tjetër penale, ndërsa </w:t>
      </w:r>
      <w:r w:rsidRPr="003B45E3">
        <w:t>rrethana rënduese</w:t>
      </w:r>
      <w:r>
        <w:t xml:space="preserve"> ndaj të pandehurve gjykata </w:t>
      </w:r>
      <w:r w:rsidRPr="003B45E3">
        <w:t xml:space="preserve"> nuk gjeti.</w:t>
      </w:r>
    </w:p>
    <w:p w:rsidR="005C4C03" w:rsidRPr="003B45E3" w:rsidRDefault="005C4C03" w:rsidP="005C4C03">
      <w:pPr>
        <w:spacing w:line="276" w:lineRule="auto"/>
        <w:jc w:val="both"/>
      </w:pPr>
    </w:p>
    <w:p w:rsidR="005C4C03" w:rsidRPr="003B45E3" w:rsidRDefault="005C4C03" w:rsidP="005C4C03">
      <w:pPr>
        <w:spacing w:line="276" w:lineRule="auto"/>
        <w:jc w:val="both"/>
      </w:pPr>
      <w:r w:rsidRPr="003B45E3">
        <w:t>Sipas bindjes së gjyqtarit, dënimi i shqiptuar, duke i marrë për bazë rrethanat e përmendura më lartë, është dënim i drejtë, në harmoni me peshën e veprës penale dhe shkallën e përgjegjësisë së të pandehur</w:t>
      </w:r>
      <w:r>
        <w:t>ve</w:t>
      </w:r>
      <w:r w:rsidRPr="003B45E3">
        <w:t xml:space="preserve">. Gjyqtari  i vetëm gjykues, gjithashtu ka konstatuar se me këto dënime mund të arrihet edhe qëllimi i dënimit, nga neni </w:t>
      </w:r>
      <w:r>
        <w:t>38</w:t>
      </w:r>
      <w:r w:rsidRPr="003B45E3">
        <w:t xml:space="preserve"> i KPRK, i cili konsiston</w:t>
      </w:r>
      <w:r>
        <w:t xml:space="preserve"> në parandalimin e të pandehurve</w:t>
      </w:r>
      <w:r w:rsidRPr="003B45E3">
        <w:t xml:space="preserve"> nga kryerja e veprave penale në të ardhmen dhe të bëjë rehabilitimin e t</w:t>
      </w:r>
      <w:r>
        <w:t>yre</w:t>
      </w:r>
      <w:r w:rsidRPr="003B45E3">
        <w:t xml:space="preserve">; të </w:t>
      </w:r>
      <w:r w:rsidRPr="003B45E3">
        <w:lastRenderedPageBreak/>
        <w:t>parandalojë personat e tjerë nga kryerja e veprave penale dhe të shprehë gjykimin shoqëror për veprën penale, ngritjen e moralit dhe forcimin e detyrimit për respektimin e ligjit.</w:t>
      </w:r>
    </w:p>
    <w:p w:rsidR="005C4C03" w:rsidRPr="003B45E3" w:rsidRDefault="005C4C03" w:rsidP="005C4C03">
      <w:pPr>
        <w:spacing w:line="276" w:lineRule="auto"/>
        <w:jc w:val="both"/>
        <w:rPr>
          <w:color w:val="000000"/>
        </w:rPr>
      </w:pPr>
    </w:p>
    <w:p w:rsidR="005C4C03" w:rsidRPr="003B45E3" w:rsidRDefault="005C4C03" w:rsidP="005C4C03">
      <w:pPr>
        <w:spacing w:line="276" w:lineRule="auto"/>
        <w:jc w:val="both"/>
      </w:pPr>
      <w:r w:rsidRPr="003B45E3">
        <w:t xml:space="preserve">Duke u bazuar ne nenin 450 par. 1 dhe 2 </w:t>
      </w:r>
      <w:proofErr w:type="spellStart"/>
      <w:r w:rsidRPr="003B45E3">
        <w:t>nënpar</w:t>
      </w:r>
      <w:proofErr w:type="spellEnd"/>
      <w:r w:rsidRPr="003B45E3">
        <w:t xml:space="preserve">  2.6 të KPPRK-se, gjykata ka përcaktuar për paushallin gjyqësor </w:t>
      </w:r>
      <w:r>
        <w:t xml:space="preserve">për secilin nga të  pandehurit </w:t>
      </w:r>
      <w:r w:rsidRPr="003B45E3">
        <w:t xml:space="preserve">në shumën prej 20 (njëzetë) euro, duke u bazuar ne shpenzimet që janë shkaktuar nga fillimi i kësaj procedure e deri ne përfundimin e saj. </w:t>
      </w:r>
    </w:p>
    <w:p w:rsidR="005C4C03" w:rsidRPr="003B45E3" w:rsidRDefault="005C4C03" w:rsidP="005C4C03">
      <w:pPr>
        <w:spacing w:line="276" w:lineRule="auto"/>
        <w:jc w:val="both"/>
      </w:pPr>
    </w:p>
    <w:p w:rsidR="005C4C03" w:rsidRPr="003B45E3" w:rsidRDefault="005C4C03" w:rsidP="005C4C03">
      <w:pPr>
        <w:spacing w:line="276" w:lineRule="auto"/>
        <w:jc w:val="both"/>
      </w:pPr>
      <w:proofErr w:type="spellStart"/>
      <w:r w:rsidRPr="003B45E3">
        <w:t>Konform</w:t>
      </w:r>
      <w:proofErr w:type="spellEnd"/>
      <w:r w:rsidRPr="003B45E3">
        <w:t xml:space="preserve"> nenit 39 </w:t>
      </w:r>
      <w:proofErr w:type="spellStart"/>
      <w:r w:rsidRPr="003B45E3">
        <w:t>par.1</w:t>
      </w:r>
      <w:proofErr w:type="spellEnd"/>
      <w:r w:rsidRPr="003B45E3">
        <w:t xml:space="preserve">, 2, 3, </w:t>
      </w:r>
      <w:proofErr w:type="spellStart"/>
      <w:r w:rsidRPr="003B45E3">
        <w:t>nënpar.3.1</w:t>
      </w:r>
      <w:proofErr w:type="spellEnd"/>
      <w:r w:rsidRPr="003B45E3">
        <w:t>, të ligjit për komp</w:t>
      </w:r>
      <w:r>
        <w:t>ensimin e viktimave të krimit, i</w:t>
      </w:r>
      <w:r w:rsidRPr="003B45E3">
        <w:t xml:space="preserve"> obligoi në pagesën e taksë, si në </w:t>
      </w:r>
      <w:proofErr w:type="spellStart"/>
      <w:r w:rsidRPr="003B45E3">
        <w:t>dispozitiv</w:t>
      </w:r>
      <w:proofErr w:type="spellEnd"/>
      <w:r w:rsidRPr="003B45E3">
        <w:t xml:space="preserve"> të këtij aktgjykimi.</w:t>
      </w:r>
    </w:p>
    <w:p w:rsidR="005C4C03" w:rsidRPr="003B45E3" w:rsidRDefault="005C4C03" w:rsidP="005C4C03">
      <w:pPr>
        <w:spacing w:line="276" w:lineRule="auto"/>
        <w:jc w:val="both"/>
      </w:pPr>
    </w:p>
    <w:p w:rsidR="005C4C03" w:rsidRPr="003B45E3" w:rsidRDefault="005C4C03" w:rsidP="005C4C03">
      <w:pPr>
        <w:jc w:val="both"/>
        <w:rPr>
          <w:color w:val="000000"/>
        </w:rPr>
      </w:pPr>
      <w:proofErr w:type="spellStart"/>
      <w:r w:rsidRPr="003B45E3">
        <w:rPr>
          <w:color w:val="000000"/>
        </w:rPr>
        <w:t>Konform</w:t>
      </w:r>
      <w:proofErr w:type="spellEnd"/>
      <w:r w:rsidRPr="003B45E3">
        <w:rPr>
          <w:color w:val="000000"/>
        </w:rPr>
        <w:t xml:space="preserve"> nenit 463 par. 2 të KPP-së, për realizimin e kërkesë</w:t>
      </w:r>
      <w:r>
        <w:rPr>
          <w:color w:val="000000"/>
        </w:rPr>
        <w:t>s pasurore juridike të dëmtuarit i</w:t>
      </w:r>
      <w:r w:rsidRPr="003B45E3">
        <w:rPr>
          <w:color w:val="000000"/>
        </w:rPr>
        <w:t xml:space="preserve"> udhëzoi në  kontest  civil.</w:t>
      </w:r>
    </w:p>
    <w:p w:rsidR="005C4C03" w:rsidRPr="003B45E3" w:rsidRDefault="005C4C03" w:rsidP="005C4C03">
      <w:pPr>
        <w:spacing w:line="276" w:lineRule="auto"/>
        <w:jc w:val="both"/>
      </w:pPr>
    </w:p>
    <w:p w:rsidR="005C4C03" w:rsidRPr="003B45E3" w:rsidRDefault="005C4C03" w:rsidP="005C4C03">
      <w:pPr>
        <w:spacing w:line="276" w:lineRule="auto"/>
        <w:jc w:val="both"/>
      </w:pPr>
      <w:r w:rsidRPr="003B45E3">
        <w:t xml:space="preserve">Nga arsyet e cekura më lartë </w:t>
      </w:r>
      <w:proofErr w:type="spellStart"/>
      <w:r w:rsidRPr="003B45E3">
        <w:t>konform</w:t>
      </w:r>
      <w:proofErr w:type="spellEnd"/>
      <w:r w:rsidRPr="003B45E3">
        <w:t xml:space="preserve">  nenit 365 të KPP-së, është vendosur si në </w:t>
      </w:r>
      <w:proofErr w:type="spellStart"/>
      <w:r w:rsidRPr="003B45E3">
        <w:t>dispozitiv</w:t>
      </w:r>
      <w:proofErr w:type="spellEnd"/>
      <w:r w:rsidRPr="003B45E3">
        <w:t xml:space="preserve"> të këtij aktgjykimi, ndërsa </w:t>
      </w:r>
      <w:proofErr w:type="spellStart"/>
      <w:r w:rsidRPr="003B45E3">
        <w:t>konform</w:t>
      </w:r>
      <w:proofErr w:type="spellEnd"/>
      <w:r w:rsidRPr="003B45E3">
        <w:t xml:space="preserve"> nenit  370 të  KPP-së, gjykata   përpiloj këtë  aktgjykim. </w:t>
      </w:r>
    </w:p>
    <w:p w:rsidR="005C4C03" w:rsidRPr="003B45E3" w:rsidRDefault="005C4C03" w:rsidP="005C4C03">
      <w:pPr>
        <w:spacing w:line="276" w:lineRule="auto"/>
        <w:jc w:val="both"/>
        <w:rPr>
          <w:b/>
        </w:rPr>
      </w:pPr>
    </w:p>
    <w:p w:rsidR="005C4C03" w:rsidRDefault="005C4C03" w:rsidP="005C4C03">
      <w:pPr>
        <w:spacing w:line="276" w:lineRule="auto"/>
        <w:jc w:val="both"/>
        <w:rPr>
          <w:b/>
        </w:rPr>
      </w:pPr>
    </w:p>
    <w:p w:rsidR="005C4C03" w:rsidRPr="003B45E3" w:rsidRDefault="005C4C03" w:rsidP="005C4C03">
      <w:pPr>
        <w:spacing w:line="276" w:lineRule="auto"/>
        <w:jc w:val="both"/>
        <w:rPr>
          <w:b/>
        </w:rPr>
      </w:pPr>
      <w:bookmarkStart w:id="0" w:name="_GoBack"/>
      <w:bookmarkEnd w:id="0"/>
      <w:r w:rsidRPr="003B45E3">
        <w:rPr>
          <w:b/>
        </w:rPr>
        <w:t xml:space="preserve">GJYKATA THEMELORE NË PEJË-DEPARTAMENTI I PËRGJITHSHËM, </w:t>
      </w:r>
    </w:p>
    <w:p w:rsidR="005C4C03" w:rsidRPr="003B45E3" w:rsidRDefault="005C4C03" w:rsidP="005C4C03">
      <w:pPr>
        <w:spacing w:line="276" w:lineRule="auto"/>
        <w:jc w:val="both"/>
        <w:rPr>
          <w:b/>
        </w:rPr>
      </w:pPr>
      <w:r w:rsidRPr="003B45E3">
        <w:rPr>
          <w:b/>
        </w:rPr>
        <w:t xml:space="preserve">                                                    </w:t>
      </w:r>
      <w:proofErr w:type="spellStart"/>
      <w:r w:rsidRPr="003B45E3">
        <w:rPr>
          <w:b/>
        </w:rPr>
        <w:t>P.nr.</w:t>
      </w:r>
      <w:r>
        <w:rPr>
          <w:b/>
        </w:rPr>
        <w:t>999/19</w:t>
      </w:r>
      <w:proofErr w:type="spellEnd"/>
      <w:r w:rsidRPr="003B45E3">
        <w:rPr>
          <w:b/>
        </w:rPr>
        <w:t xml:space="preserve"> dt. </w:t>
      </w:r>
      <w:r>
        <w:rPr>
          <w:b/>
        </w:rPr>
        <w:t>27.01.2020</w:t>
      </w:r>
    </w:p>
    <w:p w:rsidR="005C4C03" w:rsidRPr="003B45E3" w:rsidRDefault="005C4C03" w:rsidP="005C4C03">
      <w:pPr>
        <w:spacing w:line="276" w:lineRule="auto"/>
        <w:jc w:val="both"/>
        <w:rPr>
          <w:b/>
        </w:rPr>
      </w:pPr>
    </w:p>
    <w:p w:rsidR="005C4C03" w:rsidRDefault="005C4C03" w:rsidP="005C4C03">
      <w:pPr>
        <w:spacing w:line="276" w:lineRule="auto"/>
        <w:jc w:val="both"/>
        <w:rPr>
          <w:b/>
        </w:rPr>
      </w:pPr>
    </w:p>
    <w:p w:rsidR="005C4C03" w:rsidRPr="003B45E3" w:rsidRDefault="005C4C03" w:rsidP="005C4C03">
      <w:pPr>
        <w:spacing w:line="276" w:lineRule="auto"/>
        <w:jc w:val="both"/>
        <w:rPr>
          <w:b/>
        </w:rPr>
      </w:pPr>
      <w:r w:rsidRPr="003B45E3">
        <w:rPr>
          <w:b/>
        </w:rPr>
        <w:t xml:space="preserve">Bashkëpunëtore profesionale                                                                       GJ Y Q T A R I  </w:t>
      </w:r>
    </w:p>
    <w:p w:rsidR="005C4C03" w:rsidRPr="003B45E3" w:rsidRDefault="005C4C03" w:rsidP="005C4C03">
      <w:pPr>
        <w:tabs>
          <w:tab w:val="left" w:pos="5835"/>
        </w:tabs>
        <w:spacing w:line="276" w:lineRule="auto"/>
        <w:jc w:val="both"/>
      </w:pPr>
      <w:proofErr w:type="spellStart"/>
      <w:r w:rsidRPr="003B45E3">
        <w:t>Selvane</w:t>
      </w:r>
      <w:proofErr w:type="spellEnd"/>
      <w:r w:rsidRPr="003B45E3">
        <w:t xml:space="preserve"> </w:t>
      </w:r>
      <w:proofErr w:type="spellStart"/>
      <w:r w:rsidRPr="003B45E3">
        <w:t>Bukleta</w:t>
      </w:r>
      <w:proofErr w:type="spellEnd"/>
      <w:r w:rsidRPr="003B45E3">
        <w:t xml:space="preserve">                                                                                                    </w:t>
      </w:r>
      <w:proofErr w:type="spellStart"/>
      <w:r w:rsidRPr="003B45E3">
        <w:t>Shaqë</w:t>
      </w:r>
      <w:proofErr w:type="spellEnd"/>
      <w:r w:rsidRPr="003B45E3">
        <w:t xml:space="preserve"> Curri</w:t>
      </w:r>
    </w:p>
    <w:p w:rsidR="005C4C03" w:rsidRPr="003B45E3" w:rsidRDefault="005C4C03" w:rsidP="005C4C03">
      <w:pPr>
        <w:spacing w:line="276" w:lineRule="auto"/>
        <w:rPr>
          <w:b/>
        </w:rPr>
      </w:pPr>
    </w:p>
    <w:p w:rsidR="005C4C03" w:rsidRPr="003B45E3" w:rsidRDefault="005C4C03" w:rsidP="005C4C03">
      <w:pPr>
        <w:spacing w:line="276" w:lineRule="auto"/>
        <w:rPr>
          <w:b/>
        </w:rPr>
      </w:pPr>
      <w:r w:rsidRPr="003B45E3">
        <w:rPr>
          <w:b/>
        </w:rPr>
        <w:t>KËSHILLA JURIDIKE:</w:t>
      </w:r>
    </w:p>
    <w:p w:rsidR="005C4C03" w:rsidRPr="003B45E3" w:rsidRDefault="005C4C03" w:rsidP="005C4C03">
      <w:pPr>
        <w:spacing w:line="276" w:lineRule="auto"/>
      </w:pPr>
      <w:r w:rsidRPr="003B45E3">
        <w:t>Kundër këtij aktgjykimi është e lejuar</w:t>
      </w:r>
    </w:p>
    <w:p w:rsidR="005C4C03" w:rsidRPr="003B45E3" w:rsidRDefault="005C4C03" w:rsidP="005C4C03">
      <w:pPr>
        <w:spacing w:line="276" w:lineRule="auto"/>
      </w:pPr>
      <w:r w:rsidRPr="003B45E3">
        <w:t xml:space="preserve">ankesa në afat prej 15 ditësh, nga dita </w:t>
      </w:r>
    </w:p>
    <w:p w:rsidR="005C4C03" w:rsidRPr="003B45E3" w:rsidRDefault="005C4C03" w:rsidP="005C4C03">
      <w:pPr>
        <w:spacing w:line="276" w:lineRule="auto"/>
      </w:pPr>
      <w:r w:rsidRPr="003B45E3">
        <w:t xml:space="preserve">e marrjes, Gjykatës së Apelit në Prishtinë, </w:t>
      </w:r>
    </w:p>
    <w:p w:rsidR="005C4C03" w:rsidRPr="003B45E3" w:rsidRDefault="005C4C03" w:rsidP="005C4C03">
      <w:pPr>
        <w:spacing w:line="276" w:lineRule="auto"/>
        <w:jc w:val="both"/>
        <w:rPr>
          <w:rFonts w:eastAsia="Times New Roman"/>
        </w:rPr>
      </w:pPr>
      <w:r w:rsidRPr="003B45E3">
        <w:t>e nëpërmjet të kësaj gjykate</w:t>
      </w:r>
    </w:p>
    <w:p w:rsidR="0025663E" w:rsidRDefault="0025663E" w:rsidP="005C4C03">
      <w:pPr>
        <w:ind w:firstLine="630"/>
        <w:jc w:val="center"/>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3E7" w:rsidRDefault="007F03E7" w:rsidP="004369F3">
      <w:r>
        <w:separator/>
      </w:r>
    </w:p>
  </w:endnote>
  <w:endnote w:type="continuationSeparator" w:id="0">
    <w:p w:rsidR="007F03E7" w:rsidRDefault="007F03E7"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665D2D"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2019:251878</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7435EF">
          <w:rPr>
            <w:noProof/>
          </w:rPr>
          <w:t>6</w:t>
        </w:r>
        <w:r>
          <w:rPr>
            <w:noProof/>
          </w:rPr>
          <w:fldChar w:fldCharType="end"/>
        </w:r>
      </w:sdtContent>
    </w:sdt>
    <w:r w:rsidR="00EB64E5">
      <w:rPr>
        <w:noProof/>
      </w:rPr>
      <w:t xml:space="preserve"> (</w:t>
    </w:r>
    <w:fldSimple w:instr=" NUMPAGES   \* MERGEFORMAT ">
      <w:r w:rsidR="007435EF">
        <w:rPr>
          <w:noProof/>
        </w:rPr>
        <w:t>6</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665D2D">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2019:251878</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7435EF">
          <w:rPr>
            <w:noProof/>
          </w:rPr>
          <w:t>1</w:t>
        </w:r>
        <w:r>
          <w:rPr>
            <w:noProof/>
          </w:rPr>
          <w:fldChar w:fldCharType="end"/>
        </w:r>
      </w:sdtContent>
    </w:sdt>
    <w:r w:rsidR="00EB64E5">
      <w:rPr>
        <w:noProof/>
      </w:rPr>
      <w:t xml:space="preserve"> (</w:t>
    </w:r>
    <w:fldSimple w:instr=" NUMPAGES   \* MERGEFORMAT ">
      <w:r w:rsidR="007435EF">
        <w:rPr>
          <w:noProof/>
        </w:rPr>
        <w:t>6</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3E7" w:rsidRDefault="007F03E7" w:rsidP="004369F3">
      <w:r>
        <w:separator/>
      </w:r>
    </w:p>
  </w:footnote>
  <w:footnote w:type="continuationSeparator" w:id="0">
    <w:p w:rsidR="007F03E7" w:rsidRDefault="007F03E7"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2019:251877</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27.01.2020</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00787690</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665D2D"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D15EE"/>
    <w:multiLevelType w:val="hybridMultilevel"/>
    <w:tmpl w:val="80C46DC2"/>
    <w:lvl w:ilvl="0" w:tplc="961A08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7584F70"/>
    <w:multiLevelType w:val="hybridMultilevel"/>
    <w:tmpl w:val="24E4A144"/>
    <w:lvl w:ilvl="0" w:tplc="7892FCA6">
      <w:start w:val="16"/>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2"/>
  </w:num>
  <w:num w:numId="2">
    <w:abstractNumId w:val="9"/>
  </w:num>
  <w:num w:numId="3">
    <w:abstractNumId w:val="6"/>
  </w:num>
  <w:num w:numId="4">
    <w:abstractNumId w:val="4"/>
  </w:num>
  <w:num w:numId="5">
    <w:abstractNumId w:val="3"/>
  </w:num>
  <w:num w:numId="6">
    <w:abstractNumId w:val="5"/>
  </w:num>
  <w:num w:numId="7">
    <w:abstractNumId w:val="11"/>
  </w:num>
  <w:num w:numId="8">
    <w:abstractNumId w:val="8"/>
  </w:num>
  <w:num w:numId="9">
    <w:abstractNumId w:val="2"/>
  </w:num>
  <w:num w:numId="10">
    <w:abstractNumId w:val="13"/>
  </w:num>
  <w:num w:numId="11">
    <w:abstractNumId w:val="0"/>
  </w:num>
  <w:num w:numId="12">
    <w:abstractNumId w:val="7"/>
  </w:num>
  <w:num w:numId="13">
    <w:abstractNumId w:val="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4C03"/>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65D2D"/>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35EF"/>
    <w:rsid w:val="00746D4B"/>
    <w:rsid w:val="00752193"/>
    <w:rsid w:val="007533C9"/>
    <w:rsid w:val="007542AA"/>
    <w:rsid w:val="00760DF1"/>
    <w:rsid w:val="00791E4B"/>
    <w:rsid w:val="007970DC"/>
    <w:rsid w:val="007972B8"/>
    <w:rsid w:val="007A28B8"/>
    <w:rsid w:val="007B0932"/>
    <w:rsid w:val="007B5FFD"/>
    <w:rsid w:val="007C0425"/>
    <w:rsid w:val="007E2888"/>
    <w:rsid w:val="007E2B01"/>
    <w:rsid w:val="007E4F86"/>
    <w:rsid w:val="007F03E7"/>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81D36"/>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00FD2"/>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F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7AA77-6C60-48A8-8C62-1B0EF2625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3</cp:revision>
  <cp:lastPrinted>2013-07-17T08:22:00Z</cp:lastPrinted>
  <dcterms:created xsi:type="dcterms:W3CDTF">2020-01-27T14:22:00Z</dcterms:created>
  <dcterms:modified xsi:type="dcterms:W3CDTF">2020-03-09T09:26:00Z</dcterms:modified>
</cp:coreProperties>
</file>