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6661BD"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2018:066889</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6661BD"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25.09.2019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6661BD"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00530811</w:t>
                </w:r>
              </w:sdtContent>
            </w:sdt>
          </w:p>
        </w:tc>
      </w:tr>
    </w:tbl>
    <w:p w:rsidR="0095459A" w:rsidRDefault="0095459A" w:rsidP="009A3036">
      <w:pPr>
        <w:ind w:firstLine="630"/>
        <w:rPr>
          <w:b/>
          <w:bCs/>
        </w:rPr>
      </w:pPr>
    </w:p>
    <w:p w:rsidR="004738A7" w:rsidRDefault="004738A7" w:rsidP="0095459A">
      <w:pPr>
        <w:ind w:firstLine="630"/>
        <w:jc w:val="center"/>
        <w:rPr>
          <w:b/>
          <w:bCs/>
        </w:rPr>
      </w:pPr>
    </w:p>
    <w:p w:rsidR="0056713D" w:rsidRPr="0056713D" w:rsidRDefault="0056713D" w:rsidP="0056713D">
      <w:pPr>
        <w:jc w:val="both"/>
        <w:rPr>
          <w:rFonts w:eastAsia="MS Mincho"/>
          <w:b/>
        </w:rPr>
      </w:pPr>
      <w:proofErr w:type="spellStart"/>
      <w:r w:rsidRPr="0056713D">
        <w:rPr>
          <w:rFonts w:eastAsia="MS Mincho"/>
          <w:b/>
        </w:rPr>
        <w:t>P.nr</w:t>
      </w:r>
      <w:proofErr w:type="spellEnd"/>
      <w:r w:rsidRPr="0056713D">
        <w:rPr>
          <w:rFonts w:eastAsia="MS Mincho"/>
          <w:b/>
        </w:rPr>
        <w:t>. 1025/18</w:t>
      </w:r>
    </w:p>
    <w:p w:rsidR="0056713D" w:rsidRPr="0056713D" w:rsidRDefault="0056713D" w:rsidP="0056713D">
      <w:pPr>
        <w:jc w:val="both"/>
        <w:rPr>
          <w:rFonts w:eastAsia="MS Mincho"/>
        </w:rPr>
      </w:pPr>
    </w:p>
    <w:p w:rsidR="0056713D" w:rsidRPr="0056713D" w:rsidRDefault="0056713D" w:rsidP="0056713D">
      <w:pPr>
        <w:jc w:val="both"/>
        <w:rPr>
          <w:rFonts w:eastAsia="MS Mincho"/>
          <w:b/>
        </w:rPr>
      </w:pPr>
      <w:r w:rsidRPr="0056713D">
        <w:rPr>
          <w:rFonts w:eastAsia="MS Mincho"/>
          <w:b/>
        </w:rPr>
        <w:t xml:space="preserve">NË EMËR TË POPULLIT </w:t>
      </w:r>
    </w:p>
    <w:p w:rsidR="0056713D" w:rsidRPr="0056713D" w:rsidRDefault="0056713D" w:rsidP="0056713D">
      <w:pPr>
        <w:jc w:val="both"/>
        <w:rPr>
          <w:rFonts w:eastAsia="MS Mincho"/>
        </w:rPr>
      </w:pPr>
    </w:p>
    <w:p w:rsidR="0056713D" w:rsidRPr="0056713D" w:rsidRDefault="0056713D" w:rsidP="0056713D">
      <w:pPr>
        <w:tabs>
          <w:tab w:val="left" w:pos="5935"/>
        </w:tabs>
        <w:jc w:val="both"/>
        <w:rPr>
          <w:rFonts w:eastAsia="MS Mincho"/>
        </w:rPr>
      </w:pPr>
      <w:r w:rsidRPr="0056713D">
        <w:rPr>
          <w:rFonts w:eastAsia="MS Mincho"/>
          <w:b/>
        </w:rPr>
        <w:t xml:space="preserve">GJYKATA THEMELORE NË </w:t>
      </w:r>
      <w:r w:rsidR="00430BD6">
        <w:rPr>
          <w:rFonts w:eastAsia="MS Mincho"/>
          <w:b/>
        </w:rPr>
        <w:t>P</w:t>
      </w:r>
      <w:r w:rsidRPr="0056713D">
        <w:rPr>
          <w:rFonts w:eastAsia="MS Mincho"/>
          <w:b/>
        </w:rPr>
        <w:t>-Departamenti i përgjithshëm</w:t>
      </w:r>
      <w:r w:rsidRPr="0056713D">
        <w:rPr>
          <w:rFonts w:eastAsia="MS Mincho"/>
        </w:rPr>
        <w:t xml:space="preserve">, gjyqtari </w:t>
      </w:r>
      <w:proofErr w:type="spellStart"/>
      <w:r w:rsidRPr="0056713D">
        <w:rPr>
          <w:rFonts w:eastAsia="MS Mincho"/>
        </w:rPr>
        <w:t>Shaqë</w:t>
      </w:r>
      <w:proofErr w:type="spellEnd"/>
      <w:r w:rsidRPr="0056713D">
        <w:rPr>
          <w:rFonts w:eastAsia="MS Mincho"/>
        </w:rPr>
        <w:t xml:space="preserve"> Curri, me pjesëmarrjen e bashkëpunëtores profesionale </w:t>
      </w:r>
      <w:proofErr w:type="spellStart"/>
      <w:r w:rsidRPr="0056713D">
        <w:rPr>
          <w:rFonts w:eastAsia="MS Mincho"/>
        </w:rPr>
        <w:t>Selvane</w:t>
      </w:r>
      <w:proofErr w:type="spellEnd"/>
      <w:r w:rsidRPr="0056713D">
        <w:rPr>
          <w:rFonts w:eastAsia="MS Mincho"/>
        </w:rPr>
        <w:t xml:space="preserve"> </w:t>
      </w:r>
      <w:proofErr w:type="spellStart"/>
      <w:r w:rsidRPr="0056713D">
        <w:rPr>
          <w:rFonts w:eastAsia="MS Mincho"/>
        </w:rPr>
        <w:t>Bukleta</w:t>
      </w:r>
      <w:proofErr w:type="spellEnd"/>
      <w:r w:rsidRPr="0056713D">
        <w:rPr>
          <w:rFonts w:eastAsia="MS Mincho"/>
        </w:rPr>
        <w:t xml:space="preserve">, në çështjen penale ndaj të pandehurit </w:t>
      </w:r>
      <w:r w:rsidR="00430BD6">
        <w:rPr>
          <w:rFonts w:eastAsia="MS Mincho"/>
        </w:rPr>
        <w:t>E</w:t>
      </w:r>
      <w:r w:rsidRPr="0056713D">
        <w:rPr>
          <w:rFonts w:eastAsia="MS Mincho"/>
        </w:rPr>
        <w:t xml:space="preserve"> </w:t>
      </w:r>
      <w:r w:rsidR="00430BD6">
        <w:rPr>
          <w:rFonts w:eastAsia="MS Mincho"/>
        </w:rPr>
        <w:t>I</w:t>
      </w:r>
      <w:r w:rsidRPr="0056713D">
        <w:rPr>
          <w:rFonts w:eastAsia="MS Mincho"/>
        </w:rPr>
        <w:t xml:space="preserve">, për shkak të veprës penale posedim i paautorizuar i narkotikeve, substancave </w:t>
      </w:r>
      <w:proofErr w:type="spellStart"/>
      <w:r w:rsidRPr="0056713D">
        <w:rPr>
          <w:rFonts w:eastAsia="MS Mincho"/>
        </w:rPr>
        <w:t>psikotrope</w:t>
      </w:r>
      <w:proofErr w:type="spellEnd"/>
      <w:r w:rsidRPr="0056713D">
        <w:rPr>
          <w:rFonts w:eastAsia="MS Mincho"/>
        </w:rPr>
        <w:t xml:space="preserve"> ose analoge nga neni 275 </w:t>
      </w:r>
      <w:proofErr w:type="spellStart"/>
      <w:r w:rsidRPr="0056713D">
        <w:rPr>
          <w:rFonts w:eastAsia="MS Mincho"/>
        </w:rPr>
        <w:t>par.2</w:t>
      </w:r>
      <w:proofErr w:type="spellEnd"/>
      <w:r w:rsidRPr="0056713D">
        <w:rPr>
          <w:rFonts w:eastAsia="MS Mincho"/>
        </w:rPr>
        <w:t xml:space="preserve"> të KPRK-së, sipas aktakuzës së Prokurorisë Themelore në </w:t>
      </w:r>
      <w:r w:rsidR="00430BD6">
        <w:rPr>
          <w:rFonts w:eastAsia="MS Mincho"/>
        </w:rPr>
        <w:t>P</w:t>
      </w:r>
      <w:r w:rsidRPr="0056713D">
        <w:rPr>
          <w:rFonts w:eastAsia="MS Mincho"/>
        </w:rPr>
        <w:t xml:space="preserve"> Departamenti për krime të përgjithshme, </w:t>
      </w:r>
      <w:proofErr w:type="spellStart"/>
      <w:r w:rsidRPr="0056713D">
        <w:rPr>
          <w:rFonts w:eastAsia="MS Mincho"/>
        </w:rPr>
        <w:t>PP/II.nr.2300/18</w:t>
      </w:r>
      <w:proofErr w:type="spellEnd"/>
      <w:r w:rsidRPr="0056713D">
        <w:rPr>
          <w:rFonts w:eastAsia="MS Mincho"/>
        </w:rPr>
        <w:t xml:space="preserve"> të datës 20.12.2018 duke vendosur në lidhje me kërkesën për dhënien e urdhrit ndëshkimorë </w:t>
      </w:r>
      <w:proofErr w:type="spellStart"/>
      <w:r w:rsidRPr="0056713D">
        <w:rPr>
          <w:rFonts w:eastAsia="MS Mincho"/>
        </w:rPr>
        <w:t>PP/II.nr.2300/18</w:t>
      </w:r>
      <w:proofErr w:type="spellEnd"/>
      <w:r w:rsidRPr="0056713D">
        <w:rPr>
          <w:rFonts w:eastAsia="MS Mincho"/>
        </w:rPr>
        <w:t xml:space="preserve"> të datës 20.12.2018, jashtë seance me datë 06.09.2019 merr këtë:</w:t>
      </w:r>
    </w:p>
    <w:p w:rsidR="0056713D" w:rsidRPr="0056713D" w:rsidRDefault="0056713D" w:rsidP="0056713D">
      <w:pPr>
        <w:jc w:val="both"/>
        <w:rPr>
          <w:rFonts w:eastAsia="MS Mincho"/>
        </w:rPr>
      </w:pPr>
    </w:p>
    <w:p w:rsidR="0056713D" w:rsidRPr="0056713D" w:rsidRDefault="0056713D" w:rsidP="0056713D">
      <w:pPr>
        <w:jc w:val="both"/>
        <w:rPr>
          <w:rFonts w:eastAsia="MS Mincho"/>
          <w:b/>
        </w:rPr>
      </w:pPr>
      <w:r w:rsidRPr="0056713D">
        <w:rPr>
          <w:rFonts w:eastAsia="MS Mincho"/>
          <w:b/>
        </w:rPr>
        <w:t xml:space="preserve">A K T GJ Y K I M </w:t>
      </w:r>
    </w:p>
    <w:p w:rsidR="0056713D" w:rsidRPr="0056713D" w:rsidRDefault="0056713D" w:rsidP="0056713D">
      <w:pPr>
        <w:jc w:val="both"/>
        <w:rPr>
          <w:rFonts w:eastAsia="MS Mincho"/>
        </w:rPr>
      </w:pPr>
    </w:p>
    <w:p w:rsidR="0056713D" w:rsidRPr="0056713D" w:rsidRDefault="0056713D" w:rsidP="0056713D">
      <w:pPr>
        <w:jc w:val="both"/>
        <w:rPr>
          <w:rFonts w:eastAsia="MS Mincho"/>
        </w:rPr>
      </w:pPr>
      <w:r w:rsidRPr="0056713D">
        <w:rPr>
          <w:rFonts w:eastAsia="MS Mincho"/>
          <w:b/>
        </w:rPr>
        <w:t>PRANOHET</w:t>
      </w:r>
      <w:r w:rsidRPr="0056713D">
        <w:rPr>
          <w:rFonts w:eastAsia="MS Mincho"/>
        </w:rPr>
        <w:t xml:space="preserve"> kërkesa Prokurorisë Themelore në </w:t>
      </w:r>
      <w:r w:rsidR="00430BD6">
        <w:rPr>
          <w:rFonts w:eastAsia="MS Mincho"/>
        </w:rPr>
        <w:t>P</w:t>
      </w:r>
      <w:r w:rsidRPr="0056713D">
        <w:rPr>
          <w:rFonts w:eastAsia="MS Mincho"/>
        </w:rPr>
        <w:t xml:space="preserve">, Departamenti për krime të përgjithshme, </w:t>
      </w:r>
      <w:proofErr w:type="spellStart"/>
      <w:r w:rsidRPr="0056713D">
        <w:rPr>
          <w:rFonts w:eastAsia="MS Mincho"/>
        </w:rPr>
        <w:t>PP/II.nr.2300/18</w:t>
      </w:r>
      <w:proofErr w:type="spellEnd"/>
      <w:r w:rsidRPr="0056713D">
        <w:rPr>
          <w:rFonts w:eastAsia="MS Mincho"/>
        </w:rPr>
        <w:t xml:space="preserve"> të datës 20.12.2018,dhe kjo gjykatë, pa mbajtur shqyrtim gjyqësor jep </w:t>
      </w:r>
      <w:r w:rsidRPr="0056713D">
        <w:rPr>
          <w:rFonts w:eastAsia="MS Mincho"/>
          <w:b/>
        </w:rPr>
        <w:t>URDHËR NDËSHKIMOR.</w:t>
      </w:r>
    </w:p>
    <w:p w:rsidR="0056713D" w:rsidRPr="0056713D" w:rsidRDefault="0056713D" w:rsidP="0056713D">
      <w:pPr>
        <w:jc w:val="both"/>
        <w:rPr>
          <w:rFonts w:eastAsia="MS Mincho"/>
        </w:rPr>
      </w:pPr>
    </w:p>
    <w:p w:rsidR="0056713D" w:rsidRPr="0056713D" w:rsidRDefault="0056713D" w:rsidP="0056713D">
      <w:pPr>
        <w:jc w:val="both"/>
        <w:rPr>
          <w:rFonts w:eastAsia="MS Mincho"/>
          <w:b/>
        </w:rPr>
      </w:pPr>
      <w:r w:rsidRPr="0056713D">
        <w:rPr>
          <w:rFonts w:eastAsia="MS Mincho"/>
          <w:b/>
        </w:rPr>
        <w:t xml:space="preserve">I pandehuri </w:t>
      </w:r>
      <w:r w:rsidR="00430BD6">
        <w:rPr>
          <w:rFonts w:eastAsia="MS Mincho"/>
          <w:b/>
        </w:rPr>
        <w:t>E</w:t>
      </w:r>
      <w:r w:rsidRPr="0056713D">
        <w:rPr>
          <w:rFonts w:eastAsia="MS Mincho"/>
          <w:b/>
        </w:rPr>
        <w:t xml:space="preserve"> </w:t>
      </w:r>
      <w:r w:rsidR="00430BD6">
        <w:rPr>
          <w:rFonts w:eastAsia="MS Mincho"/>
          <w:b/>
        </w:rPr>
        <w:t>I</w:t>
      </w:r>
      <w:r w:rsidRPr="0056713D">
        <w:rPr>
          <w:rFonts w:eastAsia="MS Mincho"/>
          <w:b/>
        </w:rPr>
        <w:t xml:space="preserve">, </w:t>
      </w:r>
      <w:r w:rsidRPr="0056713D">
        <w:rPr>
          <w:rFonts w:eastAsia="MS Mincho"/>
        </w:rPr>
        <w:t xml:space="preserve">i lindur me datë </w:t>
      </w:r>
      <w:r w:rsidR="00430BD6">
        <w:rPr>
          <w:rFonts w:eastAsia="MS Mincho"/>
        </w:rPr>
        <w:t>...</w:t>
      </w:r>
      <w:r w:rsidRPr="0056713D">
        <w:rPr>
          <w:rFonts w:eastAsia="MS Mincho"/>
        </w:rPr>
        <w:t xml:space="preserve"> në </w:t>
      </w:r>
      <w:proofErr w:type="spellStart"/>
      <w:r w:rsidRPr="0056713D">
        <w:rPr>
          <w:rFonts w:eastAsia="MS Mincho"/>
        </w:rPr>
        <w:t>fsh</w:t>
      </w:r>
      <w:proofErr w:type="spellEnd"/>
      <w:r w:rsidRPr="0056713D">
        <w:rPr>
          <w:rFonts w:eastAsia="MS Mincho"/>
        </w:rPr>
        <w:t xml:space="preserve">. </w:t>
      </w:r>
      <w:r w:rsidR="00430BD6">
        <w:rPr>
          <w:rFonts w:eastAsia="MS Mincho"/>
        </w:rPr>
        <w:t>K</w:t>
      </w:r>
      <w:r w:rsidRPr="0056713D">
        <w:rPr>
          <w:rFonts w:eastAsia="MS Mincho"/>
        </w:rPr>
        <w:t xml:space="preserve"> </w:t>
      </w:r>
      <w:proofErr w:type="spellStart"/>
      <w:r w:rsidRPr="0056713D">
        <w:rPr>
          <w:rFonts w:eastAsia="MS Mincho"/>
        </w:rPr>
        <w:t>K</w:t>
      </w:r>
      <w:proofErr w:type="spellEnd"/>
      <w:r w:rsidRPr="0056713D">
        <w:rPr>
          <w:rFonts w:eastAsia="MS Mincho"/>
        </w:rPr>
        <w:t>- Deçan me vendbanim ne rr.”</w:t>
      </w:r>
      <w:r w:rsidR="00430BD6">
        <w:rPr>
          <w:rFonts w:eastAsia="MS Mincho"/>
        </w:rPr>
        <w:t>..</w:t>
      </w:r>
      <w:r w:rsidRPr="0056713D">
        <w:rPr>
          <w:rFonts w:eastAsia="MS Mincho"/>
        </w:rPr>
        <w:t xml:space="preserve"> </w:t>
      </w:r>
      <w:r w:rsidR="00430BD6">
        <w:rPr>
          <w:rFonts w:eastAsia="MS Mincho"/>
        </w:rPr>
        <w:t>..</w:t>
      </w:r>
      <w:r w:rsidRPr="0056713D">
        <w:rPr>
          <w:rFonts w:eastAsia="MS Mincho"/>
        </w:rPr>
        <w:t xml:space="preserve">” </w:t>
      </w:r>
      <w:r w:rsidR="00430BD6">
        <w:rPr>
          <w:rFonts w:eastAsia="MS Mincho"/>
        </w:rPr>
        <w:t>..</w:t>
      </w:r>
      <w:r w:rsidRPr="0056713D">
        <w:rPr>
          <w:rFonts w:eastAsia="MS Mincho"/>
        </w:rPr>
        <w:t>/</w:t>
      </w:r>
      <w:r w:rsidR="00430BD6">
        <w:rPr>
          <w:rFonts w:eastAsia="MS Mincho"/>
        </w:rPr>
        <w:t>.</w:t>
      </w:r>
      <w:r w:rsidRPr="0056713D">
        <w:rPr>
          <w:rFonts w:eastAsia="MS Mincho"/>
        </w:rPr>
        <w:t xml:space="preserve">, </w:t>
      </w:r>
      <w:r w:rsidR="00430BD6">
        <w:rPr>
          <w:rFonts w:eastAsia="MS Mincho"/>
        </w:rPr>
        <w:t>F</w:t>
      </w:r>
      <w:r w:rsidRPr="0056713D">
        <w:rPr>
          <w:rFonts w:eastAsia="MS Mincho"/>
        </w:rPr>
        <w:t xml:space="preserve"> -</w:t>
      </w:r>
      <w:r w:rsidR="00430BD6">
        <w:rPr>
          <w:rFonts w:eastAsia="MS Mincho"/>
        </w:rPr>
        <w:t>P</w:t>
      </w:r>
      <w:r w:rsidRPr="0056713D">
        <w:rPr>
          <w:rFonts w:eastAsia="MS Mincho"/>
        </w:rPr>
        <w:t xml:space="preserve">, i biri i </w:t>
      </w:r>
      <w:r w:rsidR="00430BD6">
        <w:rPr>
          <w:rFonts w:eastAsia="MS Mincho"/>
        </w:rPr>
        <w:t>N</w:t>
      </w:r>
      <w:r w:rsidRPr="0056713D">
        <w:rPr>
          <w:rFonts w:eastAsia="MS Mincho"/>
        </w:rPr>
        <w:t xml:space="preserve"> dhe i nënës </w:t>
      </w:r>
      <w:r w:rsidR="00430BD6">
        <w:rPr>
          <w:rFonts w:eastAsia="MS Mincho"/>
        </w:rPr>
        <w:t>H</w:t>
      </w:r>
      <w:r w:rsidRPr="0056713D">
        <w:rPr>
          <w:rFonts w:eastAsia="MS Mincho"/>
        </w:rPr>
        <w:t xml:space="preserve"> e lindur </w:t>
      </w:r>
      <w:r w:rsidR="00430BD6">
        <w:rPr>
          <w:rFonts w:eastAsia="MS Mincho"/>
        </w:rPr>
        <w:t>G</w:t>
      </w:r>
      <w:r w:rsidRPr="0056713D">
        <w:rPr>
          <w:rFonts w:eastAsia="MS Mincho"/>
        </w:rPr>
        <w:t xml:space="preserve">, me gjendje të mesme ekonomike, i identifikuar  në bazë të  letërnjoftimit me numër personal. </w:t>
      </w:r>
      <w:r w:rsidR="00430BD6">
        <w:rPr>
          <w:rFonts w:eastAsia="MS Mincho"/>
        </w:rPr>
        <w:t>..</w:t>
      </w:r>
      <w:r w:rsidRPr="0056713D">
        <w:rPr>
          <w:rFonts w:eastAsia="MS Mincho"/>
        </w:rPr>
        <w:t xml:space="preserve">,  i martuar,  ka të kryer shkollën e mesme, telefonin me numër </w:t>
      </w:r>
      <w:r w:rsidR="00430BD6">
        <w:rPr>
          <w:rFonts w:eastAsia="MS Mincho"/>
        </w:rPr>
        <w:t>...</w:t>
      </w:r>
      <w:r w:rsidRPr="0056713D">
        <w:rPr>
          <w:rFonts w:eastAsia="MS Mincho"/>
        </w:rPr>
        <w:t>, shqiptar, shtetas i Republikës së Kosovës, mbrohet në liri.</w:t>
      </w:r>
    </w:p>
    <w:p w:rsidR="0056713D" w:rsidRPr="0056713D" w:rsidRDefault="0056713D" w:rsidP="0056713D">
      <w:pPr>
        <w:jc w:val="both"/>
        <w:rPr>
          <w:rFonts w:eastAsia="MS Mincho"/>
          <w:b/>
        </w:rPr>
      </w:pPr>
    </w:p>
    <w:p w:rsidR="0056713D" w:rsidRPr="0056713D" w:rsidRDefault="0056713D" w:rsidP="0056713D">
      <w:pPr>
        <w:jc w:val="both"/>
        <w:rPr>
          <w:rFonts w:eastAsia="MS Mincho"/>
          <w:b/>
        </w:rPr>
      </w:pPr>
      <w:r w:rsidRPr="0056713D">
        <w:rPr>
          <w:rFonts w:eastAsia="MS Mincho"/>
          <w:b/>
        </w:rPr>
        <w:t xml:space="preserve">ËSHTË FAJTOR </w:t>
      </w:r>
    </w:p>
    <w:p w:rsidR="0056713D" w:rsidRPr="0056713D" w:rsidRDefault="0056713D" w:rsidP="0056713D">
      <w:pPr>
        <w:jc w:val="both"/>
        <w:rPr>
          <w:rFonts w:eastAsia="MS Mincho"/>
        </w:rPr>
      </w:pPr>
    </w:p>
    <w:p w:rsidR="0056713D" w:rsidRPr="0056713D" w:rsidRDefault="0056713D" w:rsidP="0056713D">
      <w:pPr>
        <w:jc w:val="both"/>
        <w:rPr>
          <w:rFonts w:eastAsia="MS Mincho"/>
        </w:rPr>
      </w:pPr>
      <w:r w:rsidRPr="0056713D">
        <w:rPr>
          <w:rFonts w:eastAsia="MS Mincho"/>
        </w:rPr>
        <w:t>Për shkak se:</w:t>
      </w:r>
    </w:p>
    <w:p w:rsidR="0056713D" w:rsidRPr="0056713D" w:rsidRDefault="0056713D" w:rsidP="0056713D">
      <w:pPr>
        <w:jc w:val="both"/>
        <w:rPr>
          <w:rFonts w:eastAsia="MS Mincho"/>
        </w:rPr>
      </w:pPr>
    </w:p>
    <w:p w:rsidR="0056713D" w:rsidRPr="0056713D" w:rsidRDefault="0056713D" w:rsidP="0056713D">
      <w:pPr>
        <w:jc w:val="both"/>
        <w:rPr>
          <w:rFonts w:eastAsia="MS Mincho"/>
        </w:rPr>
      </w:pPr>
      <w:r w:rsidRPr="0056713D">
        <w:rPr>
          <w:rFonts w:eastAsia="MS Mincho"/>
        </w:rPr>
        <w:t>Me datë 26.10.2018, rreth orës 22:00 minuta ne sheshin “</w:t>
      </w:r>
      <w:r w:rsidR="00430BD6">
        <w:rPr>
          <w:rFonts w:eastAsia="MS Mincho"/>
        </w:rPr>
        <w:t>..</w:t>
      </w:r>
      <w:r w:rsidRPr="0056713D">
        <w:rPr>
          <w:rFonts w:eastAsia="MS Mincho"/>
        </w:rPr>
        <w:t xml:space="preserve"> </w:t>
      </w:r>
      <w:r w:rsidR="00430BD6">
        <w:rPr>
          <w:rFonts w:eastAsia="MS Mincho"/>
        </w:rPr>
        <w:t>..</w:t>
      </w:r>
      <w:r w:rsidRPr="0056713D">
        <w:rPr>
          <w:rFonts w:eastAsia="MS Mincho"/>
        </w:rPr>
        <w:t xml:space="preserve">” ne </w:t>
      </w:r>
      <w:r w:rsidR="00430BD6">
        <w:rPr>
          <w:rFonts w:eastAsia="MS Mincho"/>
        </w:rPr>
        <w:t>P</w:t>
      </w:r>
      <w:r w:rsidRPr="0056713D">
        <w:rPr>
          <w:rFonts w:eastAsia="MS Mincho"/>
        </w:rPr>
        <w:t xml:space="preserve">, me rastin e patrullimit nga ana e Policisë, te njëjtit kane ndaluar automjetin </w:t>
      </w:r>
      <w:r w:rsidR="00430BD6">
        <w:rPr>
          <w:rFonts w:eastAsia="MS Mincho"/>
        </w:rPr>
        <w:t>..</w:t>
      </w:r>
      <w:r w:rsidRPr="0056713D">
        <w:rPr>
          <w:rFonts w:eastAsia="MS Mincho"/>
        </w:rPr>
        <w:t xml:space="preserve"> me targa </w:t>
      </w:r>
      <w:r w:rsidR="00430BD6">
        <w:rPr>
          <w:rFonts w:eastAsia="MS Mincho"/>
        </w:rPr>
        <w:t>..</w:t>
      </w:r>
      <w:r w:rsidRPr="0056713D">
        <w:rPr>
          <w:rFonts w:eastAsia="MS Mincho"/>
        </w:rPr>
        <w:t xml:space="preserve">, te cilin automjet po e drejtonte i pandehuri </w:t>
      </w:r>
      <w:r w:rsidR="00430BD6">
        <w:rPr>
          <w:rFonts w:eastAsia="MS Mincho"/>
        </w:rPr>
        <w:t>E</w:t>
      </w:r>
      <w:r w:rsidRPr="0056713D">
        <w:rPr>
          <w:rFonts w:eastAsia="MS Mincho"/>
        </w:rPr>
        <w:t xml:space="preserve"> </w:t>
      </w:r>
      <w:r w:rsidR="00430BD6">
        <w:rPr>
          <w:rFonts w:eastAsia="MS Mincho"/>
        </w:rPr>
        <w:t>I</w:t>
      </w:r>
      <w:r w:rsidRPr="0056713D">
        <w:rPr>
          <w:rFonts w:eastAsia="MS Mincho"/>
        </w:rPr>
        <w:t xml:space="preserve">, ku pas kontrollimit te </w:t>
      </w:r>
      <w:proofErr w:type="spellStart"/>
      <w:r w:rsidRPr="0056713D">
        <w:rPr>
          <w:rFonts w:eastAsia="MS Mincho"/>
        </w:rPr>
        <w:t>te</w:t>
      </w:r>
      <w:proofErr w:type="spellEnd"/>
      <w:r w:rsidRPr="0056713D">
        <w:rPr>
          <w:rFonts w:eastAsia="MS Mincho"/>
        </w:rPr>
        <w:t xml:space="preserve"> pandehurit dhe automjetit te tij, ne derën e përparme nga ana e shoferit është gjetur sasi e substancës narkotike e llojit </w:t>
      </w:r>
      <w:proofErr w:type="spellStart"/>
      <w:r w:rsidRPr="0056713D">
        <w:rPr>
          <w:rFonts w:eastAsia="MS Mincho"/>
        </w:rPr>
        <w:t>marihuane</w:t>
      </w:r>
      <w:proofErr w:type="spellEnd"/>
      <w:r w:rsidRPr="0056713D">
        <w:rPr>
          <w:rFonts w:eastAsia="MS Mincho"/>
        </w:rPr>
        <w:t xml:space="preserve"> e cila ishte e mbështjellë ne një letër, dhe pas matjes e njëjta sasi ka rezultuar te jete me peshe 0.9 gram, ku e njëjta është konfiskuar nga ana e policisë.</w:t>
      </w:r>
    </w:p>
    <w:p w:rsidR="0056713D" w:rsidRPr="0056713D" w:rsidRDefault="0056713D" w:rsidP="0056713D">
      <w:pPr>
        <w:jc w:val="both"/>
        <w:rPr>
          <w:rFonts w:eastAsia="MS Mincho"/>
        </w:rPr>
      </w:pPr>
    </w:p>
    <w:p w:rsidR="0056713D" w:rsidRPr="0056713D" w:rsidRDefault="0056713D" w:rsidP="0056713D">
      <w:pPr>
        <w:jc w:val="both"/>
        <w:rPr>
          <w:rFonts w:eastAsia="MS Mincho"/>
        </w:rPr>
      </w:pPr>
      <w:r w:rsidRPr="0056713D">
        <w:rPr>
          <w:rFonts w:eastAsia="MS Mincho"/>
        </w:rPr>
        <w:t xml:space="preserve">-me çka ka kryer vepër penale posedim i paautorizuar i narkotikeve, substancave </w:t>
      </w:r>
      <w:proofErr w:type="spellStart"/>
      <w:r w:rsidRPr="0056713D">
        <w:rPr>
          <w:rFonts w:eastAsia="MS Mincho"/>
        </w:rPr>
        <w:t>psikotrope</w:t>
      </w:r>
      <w:proofErr w:type="spellEnd"/>
      <w:r w:rsidRPr="0056713D">
        <w:rPr>
          <w:rFonts w:eastAsia="MS Mincho"/>
        </w:rPr>
        <w:t xml:space="preserve"> ose analoge nga neni 275 </w:t>
      </w:r>
      <w:proofErr w:type="spellStart"/>
      <w:r w:rsidRPr="0056713D">
        <w:rPr>
          <w:rFonts w:eastAsia="MS Mincho"/>
        </w:rPr>
        <w:t>par.2</w:t>
      </w:r>
      <w:proofErr w:type="spellEnd"/>
      <w:r w:rsidRPr="0056713D">
        <w:rPr>
          <w:rFonts w:eastAsia="MS Mincho"/>
        </w:rPr>
        <w:t xml:space="preserve"> të KPRK-së.</w:t>
      </w:r>
    </w:p>
    <w:p w:rsidR="0056713D" w:rsidRPr="0056713D" w:rsidRDefault="0056713D" w:rsidP="0056713D">
      <w:pPr>
        <w:jc w:val="both"/>
        <w:rPr>
          <w:rFonts w:eastAsia="MS Mincho"/>
        </w:rPr>
      </w:pPr>
    </w:p>
    <w:p w:rsidR="0056713D" w:rsidRPr="0056713D" w:rsidRDefault="0056713D" w:rsidP="0056713D">
      <w:pPr>
        <w:jc w:val="both"/>
        <w:rPr>
          <w:rFonts w:eastAsia="MS Mincho"/>
        </w:rPr>
      </w:pPr>
      <w:r w:rsidRPr="0056713D">
        <w:rPr>
          <w:rFonts w:eastAsia="MS Mincho"/>
        </w:rPr>
        <w:lastRenderedPageBreak/>
        <w:t xml:space="preserve">Andaj gjykata </w:t>
      </w:r>
      <w:proofErr w:type="spellStart"/>
      <w:r w:rsidRPr="0056713D">
        <w:rPr>
          <w:rFonts w:eastAsia="MS Mincho"/>
        </w:rPr>
        <w:t>konform</w:t>
      </w:r>
      <w:proofErr w:type="spellEnd"/>
      <w:r w:rsidRPr="0056713D">
        <w:rPr>
          <w:rFonts w:eastAsia="MS Mincho"/>
        </w:rPr>
        <w:t xml:space="preserve"> nenit 7,42, nenit 43 </w:t>
      </w:r>
      <w:proofErr w:type="spellStart"/>
      <w:r w:rsidRPr="0056713D">
        <w:rPr>
          <w:rFonts w:eastAsia="MS Mincho"/>
        </w:rPr>
        <w:t>par.1</w:t>
      </w:r>
      <w:proofErr w:type="spellEnd"/>
      <w:r w:rsidRPr="0056713D">
        <w:rPr>
          <w:rFonts w:eastAsia="MS Mincho"/>
        </w:rPr>
        <w:t xml:space="preserve"> </w:t>
      </w:r>
      <w:proofErr w:type="spellStart"/>
      <w:r w:rsidRPr="0056713D">
        <w:rPr>
          <w:rFonts w:eastAsia="MS Mincho"/>
        </w:rPr>
        <w:t>nënpar</w:t>
      </w:r>
      <w:proofErr w:type="spellEnd"/>
      <w:r w:rsidRPr="0056713D">
        <w:rPr>
          <w:rFonts w:eastAsia="MS Mincho"/>
        </w:rPr>
        <w:t xml:space="preserve"> 1.3, 46, 62 par 2 </w:t>
      </w:r>
      <w:proofErr w:type="spellStart"/>
      <w:r w:rsidRPr="0056713D">
        <w:rPr>
          <w:rFonts w:eastAsia="MS Mincho"/>
        </w:rPr>
        <w:t>nenpar</w:t>
      </w:r>
      <w:proofErr w:type="spellEnd"/>
      <w:r w:rsidRPr="0056713D">
        <w:rPr>
          <w:rFonts w:eastAsia="MS Mincho"/>
        </w:rPr>
        <w:t xml:space="preserve"> 2.7, nenit 275 </w:t>
      </w:r>
      <w:proofErr w:type="spellStart"/>
      <w:r w:rsidRPr="0056713D">
        <w:rPr>
          <w:rFonts w:eastAsia="MS Mincho"/>
        </w:rPr>
        <w:t>par.2</w:t>
      </w:r>
      <w:proofErr w:type="spellEnd"/>
      <w:r w:rsidRPr="0056713D">
        <w:rPr>
          <w:rFonts w:eastAsia="MS Mincho"/>
        </w:rPr>
        <w:t>, nenit  275 par 3 te KPRK-së, dhe nenit 495 të KPP-së, te  pandehurit i shqipton:</w:t>
      </w:r>
    </w:p>
    <w:p w:rsidR="0056713D" w:rsidRPr="0056713D" w:rsidRDefault="0056713D" w:rsidP="0056713D">
      <w:pPr>
        <w:jc w:val="both"/>
        <w:rPr>
          <w:rFonts w:eastAsia="MS Mincho"/>
        </w:rPr>
      </w:pPr>
    </w:p>
    <w:p w:rsidR="0056713D" w:rsidRPr="0056713D" w:rsidRDefault="0056713D" w:rsidP="0056713D">
      <w:pPr>
        <w:jc w:val="both"/>
        <w:rPr>
          <w:rFonts w:eastAsia="MS Mincho"/>
          <w:b/>
        </w:rPr>
      </w:pPr>
      <w:r w:rsidRPr="0056713D">
        <w:rPr>
          <w:rFonts w:eastAsia="MS Mincho"/>
          <w:b/>
        </w:rPr>
        <w:t>DËNIM ME GJOBË</w:t>
      </w:r>
    </w:p>
    <w:p w:rsidR="0056713D" w:rsidRPr="0056713D" w:rsidRDefault="0056713D" w:rsidP="0056713D">
      <w:pPr>
        <w:jc w:val="both"/>
        <w:rPr>
          <w:rFonts w:eastAsia="MS Mincho"/>
          <w:b/>
        </w:rPr>
      </w:pPr>
    </w:p>
    <w:p w:rsidR="0056713D" w:rsidRPr="0056713D" w:rsidRDefault="0056713D" w:rsidP="0056713D">
      <w:pPr>
        <w:jc w:val="both"/>
        <w:rPr>
          <w:rFonts w:eastAsia="MS Mincho"/>
        </w:rPr>
      </w:pPr>
      <w:r w:rsidRPr="0056713D">
        <w:rPr>
          <w:rFonts w:eastAsia="MS Mincho"/>
        </w:rPr>
        <w:t xml:space="preserve">Ashtu që të pandehurit </w:t>
      </w:r>
      <w:r w:rsidR="00430BD6">
        <w:rPr>
          <w:rFonts w:eastAsia="MS Mincho"/>
          <w:b/>
        </w:rPr>
        <w:t>E</w:t>
      </w:r>
      <w:r w:rsidRPr="0056713D">
        <w:rPr>
          <w:rFonts w:eastAsia="MS Mincho"/>
          <w:b/>
        </w:rPr>
        <w:t xml:space="preserve"> (</w:t>
      </w:r>
      <w:r w:rsidR="00063F32">
        <w:rPr>
          <w:rFonts w:eastAsia="MS Mincho"/>
          <w:b/>
        </w:rPr>
        <w:t>N</w:t>
      </w:r>
      <w:r w:rsidRPr="0056713D">
        <w:rPr>
          <w:rFonts w:eastAsia="MS Mincho"/>
          <w:b/>
        </w:rPr>
        <w:t xml:space="preserve">) </w:t>
      </w:r>
      <w:r w:rsidR="00430BD6">
        <w:rPr>
          <w:rFonts w:eastAsia="MS Mincho"/>
          <w:b/>
        </w:rPr>
        <w:t>I</w:t>
      </w:r>
      <w:r w:rsidRPr="0056713D">
        <w:rPr>
          <w:rFonts w:eastAsia="MS Mincho"/>
          <w:b/>
        </w:rPr>
        <w:t xml:space="preserve"> </w:t>
      </w:r>
      <w:proofErr w:type="spellStart"/>
      <w:r w:rsidRPr="0056713D">
        <w:rPr>
          <w:rFonts w:eastAsia="MS Mincho"/>
          <w:b/>
        </w:rPr>
        <w:t>i</w:t>
      </w:r>
      <w:proofErr w:type="spellEnd"/>
      <w:r w:rsidRPr="0056713D">
        <w:rPr>
          <w:rFonts w:eastAsia="MS Mincho"/>
          <w:b/>
        </w:rPr>
        <w:t xml:space="preserve"> cakton dënim me gjobë në shumë prej  200 (dyqind) euro </w:t>
      </w:r>
      <w:r w:rsidRPr="0056713D">
        <w:rPr>
          <w:rFonts w:eastAsia="MS Mincho"/>
        </w:rPr>
        <w:t>e të cilin dënim është e obliguar që ta paguaj në afat prej 15 (pesëmbëdhjetë) ditësh, nga dita e plotfuqishmërisë së aktgjykimit.</w:t>
      </w:r>
    </w:p>
    <w:p w:rsidR="0056713D" w:rsidRPr="0056713D" w:rsidRDefault="0056713D" w:rsidP="0056713D">
      <w:pPr>
        <w:jc w:val="both"/>
        <w:rPr>
          <w:rFonts w:eastAsia="MS Mincho"/>
        </w:rPr>
      </w:pPr>
    </w:p>
    <w:p w:rsidR="0056713D" w:rsidRPr="0056713D" w:rsidRDefault="0056713D" w:rsidP="0056713D">
      <w:pPr>
        <w:jc w:val="both"/>
        <w:rPr>
          <w:rFonts w:eastAsia="MS Mincho"/>
        </w:rPr>
      </w:pPr>
      <w:r w:rsidRPr="0056713D">
        <w:rPr>
          <w:rFonts w:eastAsia="MS Mincho"/>
        </w:rPr>
        <w:t>Nëse i  pandehuri i lartcekur dënimin nuk e paguan në afat të caktuar, atëherë dënimi me gjobë gjykata do ta zëvendësoi me dënim burgu, në kohëzgjatje prej 10 ditësh, duke llogaritur një ditë burgim për çdo 20 euro të gjobës.</w:t>
      </w:r>
    </w:p>
    <w:p w:rsidR="0056713D" w:rsidRPr="0056713D" w:rsidRDefault="0056713D" w:rsidP="0056713D">
      <w:pPr>
        <w:jc w:val="both"/>
        <w:rPr>
          <w:rFonts w:eastAsia="MS Mincho"/>
        </w:rPr>
      </w:pPr>
    </w:p>
    <w:p w:rsidR="0056713D" w:rsidRPr="0056713D" w:rsidRDefault="0056713D" w:rsidP="0056713D">
      <w:pPr>
        <w:jc w:val="both"/>
        <w:rPr>
          <w:rFonts w:eastAsia="MS Mincho"/>
        </w:rPr>
      </w:pPr>
      <w:r w:rsidRPr="0056713D">
        <w:rPr>
          <w:rFonts w:eastAsia="MS Mincho"/>
        </w:rPr>
        <w:t>I pandehuri obligohet që në emër të paushallit gjyqësorë të paguaj shumën prej 20€ në afat prej 15 ditësh, pasi që aktgjykimi të merr formën e prerë.</w:t>
      </w:r>
    </w:p>
    <w:p w:rsidR="0056713D" w:rsidRPr="0056713D" w:rsidRDefault="0056713D" w:rsidP="0056713D">
      <w:pPr>
        <w:jc w:val="both"/>
        <w:rPr>
          <w:rFonts w:eastAsia="MS Mincho"/>
        </w:rPr>
      </w:pPr>
    </w:p>
    <w:p w:rsidR="0056713D" w:rsidRPr="0056713D" w:rsidRDefault="0056713D" w:rsidP="0056713D">
      <w:pPr>
        <w:jc w:val="both"/>
        <w:rPr>
          <w:rFonts w:eastAsia="Times New Roman"/>
        </w:rPr>
      </w:pPr>
      <w:r w:rsidRPr="0056713D">
        <w:rPr>
          <w:rFonts w:eastAsia="Times New Roman"/>
        </w:rPr>
        <w:t>I pandehuri obligohet që të paguajë taksën për programin e kompensimit të viktimave të krimit, në shumë prej 30 euro, në afat prej 15 ditësh pas plotfuqishmërisë së këtij aktgjykimi.</w:t>
      </w:r>
    </w:p>
    <w:p w:rsidR="0056713D" w:rsidRPr="0056713D" w:rsidRDefault="0056713D" w:rsidP="0056713D">
      <w:pPr>
        <w:jc w:val="both"/>
        <w:rPr>
          <w:rFonts w:eastAsia="MS Mincho"/>
          <w:b/>
        </w:rPr>
      </w:pPr>
    </w:p>
    <w:p w:rsidR="0056713D" w:rsidRPr="0056713D" w:rsidRDefault="0056713D" w:rsidP="0056713D">
      <w:pPr>
        <w:jc w:val="both"/>
        <w:rPr>
          <w:rFonts w:eastAsia="MS Mincho"/>
          <w:b/>
        </w:rPr>
      </w:pPr>
      <w:r w:rsidRPr="0056713D">
        <w:rPr>
          <w:rFonts w:eastAsia="MS Mincho"/>
          <w:b/>
        </w:rPr>
        <w:t xml:space="preserve">Dënim Plotësues </w:t>
      </w:r>
    </w:p>
    <w:p w:rsidR="0056713D" w:rsidRPr="0056713D" w:rsidRDefault="0056713D" w:rsidP="0056713D">
      <w:pPr>
        <w:jc w:val="both"/>
        <w:rPr>
          <w:rFonts w:eastAsia="MS Mincho"/>
        </w:rPr>
      </w:pPr>
    </w:p>
    <w:p w:rsidR="0056713D" w:rsidRPr="0056713D" w:rsidRDefault="0056713D" w:rsidP="0056713D">
      <w:pPr>
        <w:jc w:val="both"/>
        <w:rPr>
          <w:rFonts w:eastAsia="MS Mincho"/>
        </w:rPr>
      </w:pPr>
      <w:proofErr w:type="spellStart"/>
      <w:r w:rsidRPr="0056713D">
        <w:rPr>
          <w:rFonts w:eastAsia="MS Mincho"/>
        </w:rPr>
        <w:t>Konform</w:t>
      </w:r>
      <w:proofErr w:type="spellEnd"/>
      <w:r w:rsidRPr="0056713D">
        <w:rPr>
          <w:rFonts w:eastAsia="MS Mincho"/>
        </w:rPr>
        <w:t xml:space="preserve"> nenit 62 par 2 </w:t>
      </w:r>
      <w:proofErr w:type="spellStart"/>
      <w:r w:rsidRPr="0056713D">
        <w:rPr>
          <w:rFonts w:eastAsia="MS Mincho"/>
        </w:rPr>
        <w:t>nenpar</w:t>
      </w:r>
      <w:proofErr w:type="spellEnd"/>
      <w:r w:rsidRPr="0056713D">
        <w:rPr>
          <w:rFonts w:eastAsia="MS Mincho"/>
        </w:rPr>
        <w:t xml:space="preserve"> 2.7,  lidhur me nenin  275 par 3 te KPRK-së,  konfiskohet Substanca narkotike e llojit </w:t>
      </w:r>
      <w:proofErr w:type="spellStart"/>
      <w:r w:rsidRPr="0056713D">
        <w:rPr>
          <w:rFonts w:eastAsia="MS Mincho"/>
        </w:rPr>
        <w:t>marihuan</w:t>
      </w:r>
      <w:proofErr w:type="spellEnd"/>
      <w:r w:rsidRPr="0056713D">
        <w:rPr>
          <w:rFonts w:eastAsia="MS Mincho"/>
        </w:rPr>
        <w:t xml:space="preserve">   peshe 0.9 gram. </w:t>
      </w:r>
    </w:p>
    <w:p w:rsidR="0056713D" w:rsidRPr="0056713D" w:rsidRDefault="0056713D" w:rsidP="0056713D">
      <w:pPr>
        <w:jc w:val="both"/>
        <w:rPr>
          <w:rFonts w:eastAsia="MS Mincho"/>
        </w:rPr>
      </w:pPr>
    </w:p>
    <w:p w:rsidR="0056713D" w:rsidRPr="0056713D" w:rsidRDefault="0056713D" w:rsidP="0056713D">
      <w:pPr>
        <w:jc w:val="center"/>
        <w:rPr>
          <w:rFonts w:eastAsia="MS Mincho"/>
          <w:b/>
        </w:rPr>
      </w:pPr>
      <w:r w:rsidRPr="0056713D">
        <w:rPr>
          <w:rFonts w:eastAsia="MS Mincho"/>
          <w:b/>
        </w:rPr>
        <w:t>A r s y e t i m</w:t>
      </w:r>
    </w:p>
    <w:p w:rsidR="0056713D" w:rsidRPr="0056713D" w:rsidRDefault="0056713D" w:rsidP="0056713D">
      <w:pPr>
        <w:jc w:val="both"/>
        <w:rPr>
          <w:rFonts w:eastAsia="MS Mincho"/>
        </w:rPr>
      </w:pPr>
    </w:p>
    <w:p w:rsidR="0056713D" w:rsidRPr="0056713D" w:rsidRDefault="0056713D" w:rsidP="0056713D">
      <w:pPr>
        <w:jc w:val="both"/>
        <w:rPr>
          <w:rFonts w:eastAsia="MS Mincho"/>
        </w:rPr>
      </w:pPr>
      <w:r w:rsidRPr="0056713D">
        <w:rPr>
          <w:rFonts w:eastAsia="MS Mincho"/>
        </w:rPr>
        <w:t xml:space="preserve">Prokuroria Themelore në </w:t>
      </w:r>
      <w:r w:rsidR="00430BD6">
        <w:rPr>
          <w:rFonts w:eastAsia="MS Mincho"/>
        </w:rPr>
        <w:t>P</w:t>
      </w:r>
      <w:r w:rsidRPr="0056713D">
        <w:rPr>
          <w:rFonts w:eastAsia="MS Mincho"/>
        </w:rPr>
        <w:t xml:space="preserve">, Departamenti për krime të përgjithshme, ndaj të pandehurit </w:t>
      </w:r>
      <w:r w:rsidR="00430BD6">
        <w:rPr>
          <w:rFonts w:eastAsia="MS Mincho"/>
        </w:rPr>
        <w:t>E</w:t>
      </w:r>
      <w:r w:rsidRPr="0056713D">
        <w:rPr>
          <w:rFonts w:eastAsia="MS Mincho"/>
        </w:rPr>
        <w:t xml:space="preserve"> </w:t>
      </w:r>
      <w:r w:rsidR="00430BD6">
        <w:rPr>
          <w:rFonts w:eastAsia="MS Mincho"/>
        </w:rPr>
        <w:t>I</w:t>
      </w:r>
      <w:r w:rsidRPr="0056713D">
        <w:rPr>
          <w:rFonts w:eastAsia="MS Mincho"/>
        </w:rPr>
        <w:t xml:space="preserve"> nga Peja, ka ngrit aktakuzë </w:t>
      </w:r>
      <w:proofErr w:type="spellStart"/>
      <w:r w:rsidRPr="0056713D">
        <w:rPr>
          <w:rFonts w:eastAsia="MS Mincho"/>
        </w:rPr>
        <w:t>PP/II.nr.2300/18</w:t>
      </w:r>
      <w:proofErr w:type="spellEnd"/>
      <w:r w:rsidRPr="0056713D">
        <w:rPr>
          <w:rFonts w:eastAsia="MS Mincho"/>
        </w:rPr>
        <w:t xml:space="preserve"> të datës 20.12.2018 për vepër penale posedim i paautorizuar i narkotikeve, substancave </w:t>
      </w:r>
      <w:proofErr w:type="spellStart"/>
      <w:r w:rsidRPr="0056713D">
        <w:rPr>
          <w:rFonts w:eastAsia="MS Mincho"/>
        </w:rPr>
        <w:t>psikotrope</w:t>
      </w:r>
      <w:proofErr w:type="spellEnd"/>
      <w:r w:rsidRPr="0056713D">
        <w:rPr>
          <w:rFonts w:eastAsia="MS Mincho"/>
        </w:rPr>
        <w:t xml:space="preserve"> ose analoge nga neni 275 </w:t>
      </w:r>
      <w:proofErr w:type="spellStart"/>
      <w:r w:rsidRPr="0056713D">
        <w:rPr>
          <w:rFonts w:eastAsia="MS Mincho"/>
        </w:rPr>
        <w:t>par.2</w:t>
      </w:r>
      <w:proofErr w:type="spellEnd"/>
      <w:r w:rsidRPr="0056713D">
        <w:rPr>
          <w:rFonts w:eastAsia="MS Mincho"/>
        </w:rPr>
        <w:t xml:space="preserve"> të KPRK-së.</w:t>
      </w:r>
    </w:p>
    <w:p w:rsidR="0056713D" w:rsidRPr="0056713D" w:rsidRDefault="0056713D" w:rsidP="0056713D">
      <w:pPr>
        <w:jc w:val="both"/>
        <w:rPr>
          <w:rFonts w:eastAsia="MS Mincho"/>
        </w:rPr>
      </w:pPr>
    </w:p>
    <w:p w:rsidR="0056713D" w:rsidRPr="0056713D" w:rsidRDefault="0056713D" w:rsidP="0056713D">
      <w:pPr>
        <w:jc w:val="both"/>
        <w:rPr>
          <w:rFonts w:eastAsia="MS Mincho"/>
        </w:rPr>
      </w:pPr>
      <w:proofErr w:type="spellStart"/>
      <w:r w:rsidRPr="0056713D">
        <w:rPr>
          <w:rFonts w:eastAsia="MS Mincho"/>
        </w:rPr>
        <w:t>Konform</w:t>
      </w:r>
      <w:proofErr w:type="spellEnd"/>
      <w:r w:rsidRPr="0056713D">
        <w:rPr>
          <w:rFonts w:eastAsia="MS Mincho"/>
        </w:rPr>
        <w:t xml:space="preserve"> nenit 493 të KPP të Kosovës, Prokuroria Themelore në </w:t>
      </w:r>
      <w:r w:rsidR="00430BD6">
        <w:rPr>
          <w:rFonts w:eastAsia="MS Mincho"/>
        </w:rPr>
        <w:t>P</w:t>
      </w:r>
      <w:r w:rsidRPr="0056713D">
        <w:rPr>
          <w:rFonts w:eastAsia="MS Mincho"/>
        </w:rPr>
        <w:t xml:space="preserve"> pas ngritjes së aktakuzës ka kërkuar që gjykata pa e mbajtur shqyrtimin gjyqësorë, të lëshoi urdhër ndëshkimorë me të cilin të pandehurit ti shqiptoi dënim me gjobë.</w:t>
      </w:r>
    </w:p>
    <w:p w:rsidR="0056713D" w:rsidRPr="0056713D" w:rsidRDefault="0056713D" w:rsidP="0056713D">
      <w:pPr>
        <w:jc w:val="both"/>
        <w:rPr>
          <w:rFonts w:eastAsia="MS Mincho"/>
        </w:rPr>
      </w:pPr>
    </w:p>
    <w:p w:rsidR="0056713D" w:rsidRPr="0056713D" w:rsidRDefault="0056713D" w:rsidP="0056713D">
      <w:pPr>
        <w:jc w:val="both"/>
        <w:rPr>
          <w:rFonts w:eastAsia="MS Mincho"/>
        </w:rPr>
      </w:pPr>
      <w:r w:rsidRPr="0056713D">
        <w:rPr>
          <w:rFonts w:eastAsia="MS Mincho"/>
        </w:rPr>
        <w:t>Para se te vazhdohet me arsyetim të aktgjykimit për palën e pa udhëzuar është e nevojshme që ti referohemi dispozitës së nenit 185 paragrafi 1 të KPK-së, e cila dispozitë për kryesin e kësaj vepre penale parasheh dënim me gjobë ose me burgim deri në gjashtë muaj.</w:t>
      </w:r>
    </w:p>
    <w:p w:rsidR="0056713D" w:rsidRPr="0056713D" w:rsidRDefault="0056713D" w:rsidP="0056713D">
      <w:pPr>
        <w:jc w:val="both"/>
        <w:rPr>
          <w:rFonts w:eastAsia="MS Mincho"/>
        </w:rPr>
      </w:pPr>
    </w:p>
    <w:p w:rsidR="0056713D" w:rsidRPr="0056713D" w:rsidRDefault="0056713D" w:rsidP="0056713D">
      <w:pPr>
        <w:jc w:val="both"/>
        <w:rPr>
          <w:rFonts w:eastAsia="MS Mincho"/>
        </w:rPr>
      </w:pPr>
      <w:r w:rsidRPr="0056713D">
        <w:rPr>
          <w:rFonts w:eastAsia="MS Mincho"/>
        </w:rPr>
        <w:t xml:space="preserve">Gjykata me rastin e shqyrtimit paraprak të çështjes </w:t>
      </w:r>
      <w:proofErr w:type="spellStart"/>
      <w:r w:rsidRPr="0056713D">
        <w:rPr>
          <w:rFonts w:eastAsia="MS Mincho"/>
        </w:rPr>
        <w:t>konform</w:t>
      </w:r>
      <w:proofErr w:type="spellEnd"/>
      <w:r w:rsidRPr="0056713D">
        <w:rPr>
          <w:rFonts w:eastAsia="MS Mincho"/>
        </w:rPr>
        <w:t xml:space="preserve"> nenit 495 të KP të Kosovës, gjeti se janë plotësuar kushtet nga dispozita e nenit 493 të KPP të Kosovës dhe pa mbajtur shqyrtimin gjyqësorë vendosi që ta pranoi kërkesën e Prokurorisë Themelore në </w:t>
      </w:r>
      <w:r w:rsidR="00430BD6">
        <w:rPr>
          <w:rFonts w:eastAsia="MS Mincho"/>
        </w:rPr>
        <w:t>P</w:t>
      </w:r>
      <w:r w:rsidRPr="0056713D">
        <w:rPr>
          <w:rFonts w:eastAsia="MS Mincho"/>
        </w:rPr>
        <w:t xml:space="preserve">, Departamenti për krime të përgjithshme për dhënien e urdhrit ndëshkimorë dhe shqiptoi ndaj të pandehurit dënimin me gjobë si në </w:t>
      </w:r>
      <w:proofErr w:type="spellStart"/>
      <w:r w:rsidRPr="0056713D">
        <w:rPr>
          <w:rFonts w:eastAsia="MS Mincho"/>
        </w:rPr>
        <w:t>dispozitiv</w:t>
      </w:r>
      <w:proofErr w:type="spellEnd"/>
      <w:r w:rsidRPr="0056713D">
        <w:rPr>
          <w:rFonts w:eastAsia="MS Mincho"/>
        </w:rPr>
        <w:t xml:space="preserve"> të aktgjykimit.</w:t>
      </w:r>
    </w:p>
    <w:p w:rsidR="0056713D" w:rsidRPr="0056713D" w:rsidRDefault="0056713D" w:rsidP="0056713D">
      <w:pPr>
        <w:jc w:val="both"/>
        <w:rPr>
          <w:rFonts w:eastAsia="MS Mincho"/>
        </w:rPr>
      </w:pPr>
    </w:p>
    <w:p w:rsidR="0056713D" w:rsidRPr="0056713D" w:rsidRDefault="0056713D" w:rsidP="0056713D">
      <w:pPr>
        <w:jc w:val="both"/>
        <w:rPr>
          <w:rFonts w:eastAsia="MS Mincho"/>
        </w:rPr>
      </w:pPr>
      <w:r w:rsidRPr="0056713D">
        <w:rPr>
          <w:rFonts w:eastAsia="MS Mincho"/>
        </w:rPr>
        <w:t xml:space="preserve">Kjo gjykatë konsideron se provat e bashkangjitura shkresave të lëndës: </w:t>
      </w:r>
      <w:proofErr w:type="spellStart"/>
      <w:r w:rsidRPr="0056713D">
        <w:rPr>
          <w:rFonts w:eastAsia="MS Mincho"/>
        </w:rPr>
        <w:t>kallximi</w:t>
      </w:r>
      <w:proofErr w:type="spellEnd"/>
      <w:r w:rsidRPr="0056713D">
        <w:rPr>
          <w:rFonts w:eastAsia="MS Mincho"/>
        </w:rPr>
        <w:t xml:space="preserve"> penal i Drejtorisë për Hetimin e Trafikimin me numër te rastit 2018-DHTN- 987 i datës 31.10.2018, raporti i policit Albin Shala #10042 i dt. 26.10.2018, intervista e te dyshuarit </w:t>
      </w:r>
      <w:r w:rsidR="00430BD6">
        <w:rPr>
          <w:rFonts w:eastAsia="MS Mincho"/>
        </w:rPr>
        <w:t>E</w:t>
      </w:r>
      <w:r w:rsidRPr="0056713D">
        <w:rPr>
          <w:rFonts w:eastAsia="MS Mincho"/>
        </w:rPr>
        <w:t xml:space="preserve"> </w:t>
      </w:r>
      <w:r w:rsidR="00430BD6">
        <w:rPr>
          <w:rFonts w:eastAsia="MS Mincho"/>
        </w:rPr>
        <w:t>I</w:t>
      </w:r>
      <w:r w:rsidRPr="0056713D">
        <w:rPr>
          <w:rFonts w:eastAsia="MS Mincho"/>
        </w:rPr>
        <w:t xml:space="preserve"> </w:t>
      </w:r>
      <w:proofErr w:type="spellStart"/>
      <w:r w:rsidRPr="0056713D">
        <w:rPr>
          <w:rFonts w:eastAsia="MS Mincho"/>
        </w:rPr>
        <w:t>i</w:t>
      </w:r>
      <w:proofErr w:type="spellEnd"/>
      <w:r w:rsidRPr="0056713D">
        <w:rPr>
          <w:rFonts w:eastAsia="MS Mincho"/>
        </w:rPr>
        <w:t xml:space="preserve"> datës 26.10.2018, dëftesa mbi konfiskimin e pronës e dt. 26.10.2018, raporti i analizës se narkotikeve i dt. 26.10.2018, fotoalbumi si dhe, si dhe shkresat e  tjera të cilat janë pjesë përbërëse e </w:t>
      </w:r>
      <w:r w:rsidRPr="0056713D">
        <w:rPr>
          <w:rFonts w:eastAsia="MS Mincho"/>
        </w:rPr>
        <w:lastRenderedPageBreak/>
        <w:t>shkresave të lëndës, janë prova të besueshme mbi bazën e të cilave vërtetohet se i pandehuri është kryes i veprës penale për të cilën është akuzuar.</w:t>
      </w:r>
    </w:p>
    <w:p w:rsidR="0056713D" w:rsidRPr="0056713D" w:rsidRDefault="0056713D" w:rsidP="0056713D">
      <w:pPr>
        <w:jc w:val="both"/>
        <w:rPr>
          <w:rFonts w:eastAsia="MS Mincho"/>
        </w:rPr>
      </w:pPr>
    </w:p>
    <w:p w:rsidR="0056713D" w:rsidRPr="0056713D" w:rsidRDefault="0056713D" w:rsidP="0056713D">
      <w:pPr>
        <w:jc w:val="both"/>
        <w:rPr>
          <w:rFonts w:eastAsia="MS Mincho"/>
        </w:rPr>
      </w:pPr>
      <w:r w:rsidRPr="0056713D">
        <w:rPr>
          <w:rFonts w:eastAsia="MS Mincho"/>
        </w:rPr>
        <w:t xml:space="preserve">Me rastin e matjes së shqiptimit të dënimit, gjykata i vlerësoi të gjitha rrethanat të cilat </w:t>
      </w:r>
      <w:proofErr w:type="spellStart"/>
      <w:r w:rsidRPr="0056713D">
        <w:rPr>
          <w:rFonts w:eastAsia="MS Mincho"/>
        </w:rPr>
        <w:t>konform</w:t>
      </w:r>
      <w:proofErr w:type="spellEnd"/>
      <w:r w:rsidRPr="0056713D">
        <w:rPr>
          <w:rFonts w:eastAsia="MS Mincho"/>
        </w:rPr>
        <w:t xml:space="preserve"> nenit 73 të KP të Kosovës, ndikojnë në llojin dhe lartësinë e dënimit ashtu që si rrethanë lehtësuese gjeti se më parë, nga shkresat e lëndës nuk shihet se i pandehuri i lartë cekur ka qenë i dënuar dhe ndaj tij nuk zhvillohet ndonjë procedurë tjetër penale, Rrethanë renduese për të pandehurin nuk ka pasur.</w:t>
      </w:r>
    </w:p>
    <w:p w:rsidR="0056713D" w:rsidRPr="0056713D" w:rsidRDefault="0056713D" w:rsidP="0056713D">
      <w:pPr>
        <w:jc w:val="both"/>
        <w:rPr>
          <w:rFonts w:eastAsia="MS Mincho"/>
        </w:rPr>
      </w:pPr>
    </w:p>
    <w:p w:rsidR="0056713D" w:rsidRPr="0056713D" w:rsidRDefault="0056713D" w:rsidP="0056713D">
      <w:pPr>
        <w:jc w:val="both"/>
        <w:rPr>
          <w:rFonts w:eastAsia="MS Mincho"/>
        </w:rPr>
      </w:pPr>
      <w:r w:rsidRPr="0056713D">
        <w:rPr>
          <w:rFonts w:eastAsia="MS Mincho"/>
        </w:rPr>
        <w:t xml:space="preserve">Andaj, gjykata të pandehurin e dënoi si në </w:t>
      </w:r>
      <w:proofErr w:type="spellStart"/>
      <w:r w:rsidRPr="0056713D">
        <w:rPr>
          <w:rFonts w:eastAsia="MS Mincho"/>
        </w:rPr>
        <w:t>dispozitiv</w:t>
      </w:r>
      <w:proofErr w:type="spellEnd"/>
      <w:r w:rsidRPr="0056713D">
        <w:rPr>
          <w:rFonts w:eastAsia="MS Mincho"/>
        </w:rPr>
        <w:t xml:space="preserve"> të aktgjykimit duke qenë i bindur se ky dënim është adekuat me shkallën e rrezikshmërisë së veprës penale dhe shkallën e përgjegjësisë penale, se me këtë dënim ndaj tij mund të arrihet qëllimi i dënimit të cilën e parasheh dispozita e nenit 41 të KP të Kosovës.</w:t>
      </w:r>
    </w:p>
    <w:p w:rsidR="0056713D" w:rsidRPr="0056713D" w:rsidRDefault="0056713D" w:rsidP="0056713D">
      <w:pPr>
        <w:jc w:val="both"/>
        <w:rPr>
          <w:rFonts w:eastAsia="MS Mincho"/>
        </w:rPr>
      </w:pPr>
    </w:p>
    <w:p w:rsidR="0056713D" w:rsidRPr="0056713D" w:rsidRDefault="0056713D" w:rsidP="0056713D">
      <w:pPr>
        <w:jc w:val="both"/>
        <w:rPr>
          <w:rFonts w:eastAsia="MS Mincho"/>
        </w:rPr>
      </w:pPr>
      <w:r w:rsidRPr="0056713D">
        <w:rPr>
          <w:rFonts w:eastAsia="MS Mincho"/>
        </w:rPr>
        <w:t xml:space="preserve">Vendimi lidhur me paushallin gjyqësorë u murr </w:t>
      </w:r>
      <w:proofErr w:type="spellStart"/>
      <w:r w:rsidRPr="0056713D">
        <w:rPr>
          <w:rFonts w:eastAsia="MS Mincho"/>
        </w:rPr>
        <w:t>konform</w:t>
      </w:r>
      <w:proofErr w:type="spellEnd"/>
      <w:r w:rsidRPr="0056713D">
        <w:rPr>
          <w:rFonts w:eastAsia="MS Mincho"/>
        </w:rPr>
        <w:t xml:space="preserve"> nenit 450 </w:t>
      </w:r>
      <w:proofErr w:type="spellStart"/>
      <w:r w:rsidRPr="0056713D">
        <w:rPr>
          <w:rFonts w:eastAsia="MS Mincho"/>
        </w:rPr>
        <w:t>par.1</w:t>
      </w:r>
      <w:proofErr w:type="spellEnd"/>
      <w:r w:rsidRPr="0056713D">
        <w:rPr>
          <w:rFonts w:eastAsia="MS Mincho"/>
        </w:rPr>
        <w:t xml:space="preserve"> dhe 2 pika 2.6 të KPP të Kosovës.</w:t>
      </w:r>
    </w:p>
    <w:p w:rsidR="0056713D" w:rsidRPr="0056713D" w:rsidRDefault="0056713D" w:rsidP="0056713D">
      <w:pPr>
        <w:jc w:val="both"/>
        <w:rPr>
          <w:rFonts w:eastAsia="MS Mincho"/>
        </w:rPr>
      </w:pPr>
    </w:p>
    <w:p w:rsidR="0056713D" w:rsidRPr="0056713D" w:rsidRDefault="0056713D" w:rsidP="0056713D">
      <w:pPr>
        <w:spacing w:line="276" w:lineRule="auto"/>
        <w:jc w:val="both"/>
      </w:pPr>
      <w:proofErr w:type="spellStart"/>
      <w:r w:rsidRPr="0056713D">
        <w:t>Konform</w:t>
      </w:r>
      <w:proofErr w:type="spellEnd"/>
      <w:r w:rsidRPr="0056713D">
        <w:t xml:space="preserve"> nenit 39 </w:t>
      </w:r>
      <w:proofErr w:type="spellStart"/>
      <w:r w:rsidRPr="0056713D">
        <w:t>par.1</w:t>
      </w:r>
      <w:proofErr w:type="spellEnd"/>
      <w:r w:rsidRPr="0056713D">
        <w:t xml:space="preserve">, 2, 3, </w:t>
      </w:r>
      <w:proofErr w:type="spellStart"/>
      <w:r w:rsidRPr="0056713D">
        <w:t>nënpar.3.1</w:t>
      </w:r>
      <w:proofErr w:type="spellEnd"/>
      <w:r w:rsidRPr="0056713D">
        <w:t xml:space="preserve">, të ligjit për kompensimin e viktimave të krimit, e obligoi në pagesën e taksë, si në </w:t>
      </w:r>
      <w:proofErr w:type="spellStart"/>
      <w:r w:rsidRPr="0056713D">
        <w:t>dispozitiv</w:t>
      </w:r>
      <w:proofErr w:type="spellEnd"/>
      <w:r w:rsidRPr="0056713D">
        <w:t xml:space="preserve"> të këtij aktgjykimi.</w:t>
      </w:r>
    </w:p>
    <w:p w:rsidR="0056713D" w:rsidRPr="0056713D" w:rsidRDefault="0056713D" w:rsidP="0056713D">
      <w:pPr>
        <w:jc w:val="both"/>
        <w:rPr>
          <w:rFonts w:eastAsia="MS Mincho"/>
        </w:rPr>
      </w:pPr>
    </w:p>
    <w:p w:rsidR="0056713D" w:rsidRPr="0056713D" w:rsidRDefault="0056713D" w:rsidP="0056713D">
      <w:pPr>
        <w:jc w:val="both"/>
        <w:rPr>
          <w:rFonts w:eastAsia="MS Mincho"/>
        </w:rPr>
      </w:pPr>
      <w:r w:rsidRPr="0056713D">
        <w:rPr>
          <w:rFonts w:eastAsia="MS Mincho"/>
        </w:rPr>
        <w:t xml:space="preserve">Vendimi mbi konfiskimin  e substancës narkotike u mur, </w:t>
      </w:r>
      <w:proofErr w:type="spellStart"/>
      <w:r w:rsidRPr="0056713D">
        <w:rPr>
          <w:rFonts w:eastAsia="MS Mincho"/>
        </w:rPr>
        <w:t>konform</w:t>
      </w:r>
      <w:proofErr w:type="spellEnd"/>
      <w:r w:rsidRPr="0056713D">
        <w:rPr>
          <w:rFonts w:eastAsia="MS Mincho"/>
        </w:rPr>
        <w:t xml:space="preserve"> nenit 62 par 2 </w:t>
      </w:r>
      <w:proofErr w:type="spellStart"/>
      <w:r w:rsidRPr="0056713D">
        <w:rPr>
          <w:rFonts w:eastAsia="MS Mincho"/>
        </w:rPr>
        <w:t>nenpar</w:t>
      </w:r>
      <w:proofErr w:type="spellEnd"/>
      <w:r w:rsidRPr="0056713D">
        <w:rPr>
          <w:rFonts w:eastAsia="MS Mincho"/>
        </w:rPr>
        <w:t xml:space="preserve"> 2.7 lidhur me nenin  275 par 3 te KPRK-së  </w:t>
      </w:r>
    </w:p>
    <w:p w:rsidR="0056713D" w:rsidRPr="0056713D" w:rsidRDefault="0056713D" w:rsidP="0056713D">
      <w:pPr>
        <w:jc w:val="both"/>
        <w:rPr>
          <w:rFonts w:eastAsia="MS Mincho"/>
          <w:b/>
        </w:rPr>
      </w:pPr>
    </w:p>
    <w:p w:rsidR="0056713D" w:rsidRPr="0056713D" w:rsidRDefault="0056713D" w:rsidP="0056713D">
      <w:pPr>
        <w:jc w:val="both"/>
        <w:rPr>
          <w:rFonts w:eastAsia="MS Mincho"/>
          <w:b/>
        </w:rPr>
      </w:pPr>
    </w:p>
    <w:p w:rsidR="0056713D" w:rsidRPr="0056713D" w:rsidRDefault="0056713D" w:rsidP="0056713D">
      <w:pPr>
        <w:jc w:val="both"/>
        <w:rPr>
          <w:rFonts w:eastAsia="MS Mincho"/>
          <w:b/>
        </w:rPr>
      </w:pPr>
      <w:r w:rsidRPr="0056713D">
        <w:rPr>
          <w:rFonts w:eastAsia="MS Mincho"/>
        </w:rPr>
        <w:t xml:space="preserve">Nga arsyet e cekura më lartë </w:t>
      </w:r>
      <w:proofErr w:type="spellStart"/>
      <w:r w:rsidRPr="0056713D">
        <w:rPr>
          <w:rFonts w:eastAsia="MS Mincho"/>
        </w:rPr>
        <w:t>konform</w:t>
      </w:r>
      <w:proofErr w:type="spellEnd"/>
      <w:r w:rsidRPr="0056713D">
        <w:rPr>
          <w:rFonts w:eastAsia="MS Mincho"/>
        </w:rPr>
        <w:t xml:space="preserve">  nenit 365 dhe 495  të KPP-së, është vendosur si në </w:t>
      </w:r>
      <w:proofErr w:type="spellStart"/>
      <w:r w:rsidRPr="0056713D">
        <w:rPr>
          <w:rFonts w:eastAsia="MS Mincho"/>
        </w:rPr>
        <w:t>dispozitiv</w:t>
      </w:r>
      <w:proofErr w:type="spellEnd"/>
      <w:r w:rsidRPr="0056713D">
        <w:rPr>
          <w:rFonts w:eastAsia="MS Mincho"/>
        </w:rPr>
        <w:t xml:space="preserve"> të këtij aktgjykimi.</w:t>
      </w:r>
    </w:p>
    <w:p w:rsidR="0056713D" w:rsidRPr="0056713D" w:rsidRDefault="0056713D" w:rsidP="0056713D">
      <w:pPr>
        <w:jc w:val="center"/>
        <w:rPr>
          <w:rFonts w:eastAsia="MS Mincho"/>
          <w:b/>
        </w:rPr>
      </w:pPr>
    </w:p>
    <w:p w:rsidR="0056713D" w:rsidRPr="0056713D" w:rsidRDefault="0056713D" w:rsidP="0056713D">
      <w:pPr>
        <w:jc w:val="center"/>
        <w:rPr>
          <w:rFonts w:eastAsia="MS Mincho"/>
          <w:b/>
        </w:rPr>
      </w:pPr>
      <w:r w:rsidRPr="0056713D">
        <w:rPr>
          <w:rFonts w:eastAsia="MS Mincho"/>
          <w:b/>
        </w:rPr>
        <w:t xml:space="preserve">NGA GJYKATA THEMELORE NË </w:t>
      </w:r>
      <w:r w:rsidR="00430BD6">
        <w:rPr>
          <w:rFonts w:eastAsia="MS Mincho"/>
          <w:b/>
        </w:rPr>
        <w:t>P</w:t>
      </w:r>
      <w:r w:rsidRPr="0056713D">
        <w:rPr>
          <w:rFonts w:eastAsia="MS Mincho"/>
          <w:b/>
        </w:rPr>
        <w:t xml:space="preserve">-Departamenti i përgjithshëm,                                         </w:t>
      </w:r>
      <w:proofErr w:type="spellStart"/>
      <w:r w:rsidRPr="0056713D">
        <w:rPr>
          <w:rFonts w:eastAsia="MS Mincho"/>
          <w:b/>
        </w:rPr>
        <w:t>P.nr</w:t>
      </w:r>
      <w:proofErr w:type="spellEnd"/>
      <w:r w:rsidRPr="0056713D">
        <w:rPr>
          <w:rFonts w:eastAsia="MS Mincho"/>
          <w:b/>
        </w:rPr>
        <w:t>. 1025/18, të datës 06.09.2019.</w:t>
      </w:r>
    </w:p>
    <w:p w:rsidR="0056713D" w:rsidRPr="0056713D" w:rsidRDefault="0056713D" w:rsidP="0056713D">
      <w:pPr>
        <w:jc w:val="both"/>
        <w:rPr>
          <w:rFonts w:eastAsia="MS Mincho"/>
        </w:rPr>
      </w:pPr>
    </w:p>
    <w:p w:rsidR="0056713D" w:rsidRPr="0056713D" w:rsidRDefault="0056713D" w:rsidP="0056713D">
      <w:pPr>
        <w:jc w:val="both"/>
        <w:rPr>
          <w:rFonts w:eastAsia="MS Mincho"/>
          <w:b/>
        </w:rPr>
      </w:pPr>
    </w:p>
    <w:p w:rsidR="0056713D" w:rsidRPr="0056713D" w:rsidRDefault="0056713D" w:rsidP="0056713D">
      <w:pPr>
        <w:jc w:val="both"/>
        <w:rPr>
          <w:rFonts w:eastAsia="MS Mincho"/>
          <w:b/>
        </w:rPr>
      </w:pPr>
      <w:r w:rsidRPr="0056713D">
        <w:rPr>
          <w:rFonts w:eastAsia="MS Mincho"/>
          <w:b/>
        </w:rPr>
        <w:t xml:space="preserve">Bashkëpunëtore profesionale                                                                        GJ Y Q T A R I </w:t>
      </w:r>
    </w:p>
    <w:p w:rsidR="0056713D" w:rsidRPr="0056713D" w:rsidRDefault="0056713D" w:rsidP="0056713D">
      <w:pPr>
        <w:tabs>
          <w:tab w:val="left" w:pos="5910"/>
        </w:tabs>
        <w:jc w:val="both"/>
        <w:rPr>
          <w:rFonts w:eastAsia="MS Mincho"/>
          <w:b/>
        </w:rPr>
      </w:pPr>
      <w:proofErr w:type="spellStart"/>
      <w:r w:rsidRPr="0056713D">
        <w:rPr>
          <w:rFonts w:eastAsia="MS Mincho"/>
          <w:b/>
        </w:rPr>
        <w:t>Selvane</w:t>
      </w:r>
      <w:proofErr w:type="spellEnd"/>
      <w:r w:rsidRPr="0056713D">
        <w:rPr>
          <w:rFonts w:eastAsia="MS Mincho"/>
          <w:b/>
        </w:rPr>
        <w:t xml:space="preserve"> </w:t>
      </w:r>
      <w:proofErr w:type="spellStart"/>
      <w:r w:rsidRPr="0056713D">
        <w:rPr>
          <w:rFonts w:eastAsia="MS Mincho"/>
          <w:b/>
        </w:rPr>
        <w:t>Bukleta</w:t>
      </w:r>
      <w:proofErr w:type="spellEnd"/>
      <w:r w:rsidRPr="0056713D">
        <w:rPr>
          <w:rFonts w:eastAsia="MS Mincho"/>
          <w:b/>
        </w:rPr>
        <w:tab/>
        <w:t xml:space="preserve">                          </w:t>
      </w:r>
      <w:proofErr w:type="spellStart"/>
      <w:r w:rsidRPr="0056713D">
        <w:rPr>
          <w:rFonts w:eastAsia="MS Mincho"/>
          <w:b/>
        </w:rPr>
        <w:t>Shaqë</w:t>
      </w:r>
      <w:proofErr w:type="spellEnd"/>
      <w:r w:rsidRPr="0056713D">
        <w:rPr>
          <w:rFonts w:eastAsia="MS Mincho"/>
          <w:b/>
        </w:rPr>
        <w:t xml:space="preserve"> Curri</w:t>
      </w:r>
    </w:p>
    <w:p w:rsidR="0056713D" w:rsidRPr="0056713D" w:rsidRDefault="0056713D" w:rsidP="0056713D">
      <w:pPr>
        <w:tabs>
          <w:tab w:val="left" w:pos="5910"/>
        </w:tabs>
        <w:jc w:val="both"/>
        <w:rPr>
          <w:rFonts w:eastAsia="MS Mincho"/>
        </w:rPr>
      </w:pPr>
      <w:r w:rsidRPr="0056713D">
        <w:rPr>
          <w:rFonts w:eastAsia="MS Mincho"/>
        </w:rPr>
        <w:t xml:space="preserve"> </w:t>
      </w:r>
    </w:p>
    <w:p w:rsidR="0056713D" w:rsidRPr="0056713D" w:rsidRDefault="0056713D" w:rsidP="0056713D">
      <w:pPr>
        <w:tabs>
          <w:tab w:val="left" w:pos="5910"/>
        </w:tabs>
        <w:jc w:val="both"/>
        <w:rPr>
          <w:rFonts w:eastAsia="MS Mincho"/>
          <w:b/>
        </w:rPr>
      </w:pPr>
    </w:p>
    <w:p w:rsidR="0056713D" w:rsidRPr="0056713D" w:rsidRDefault="0056713D" w:rsidP="0056713D">
      <w:pPr>
        <w:tabs>
          <w:tab w:val="left" w:pos="5910"/>
        </w:tabs>
        <w:jc w:val="both"/>
        <w:rPr>
          <w:rFonts w:eastAsia="MS Mincho"/>
          <w:b/>
        </w:rPr>
      </w:pPr>
      <w:r w:rsidRPr="0056713D">
        <w:rPr>
          <w:rFonts w:eastAsia="MS Mincho"/>
          <w:b/>
        </w:rPr>
        <w:t>UDHËZIM JURIDIK:</w:t>
      </w:r>
    </w:p>
    <w:p w:rsidR="0056713D" w:rsidRPr="0056713D" w:rsidRDefault="0056713D" w:rsidP="0056713D">
      <w:pPr>
        <w:tabs>
          <w:tab w:val="left" w:pos="5910"/>
        </w:tabs>
        <w:jc w:val="both"/>
        <w:rPr>
          <w:rFonts w:eastAsia="MS Mincho"/>
        </w:rPr>
      </w:pPr>
      <w:r w:rsidRPr="0056713D">
        <w:rPr>
          <w:rFonts w:eastAsia="MS Mincho"/>
        </w:rPr>
        <w:t>Kundër këtij aktgjykimi mund</w:t>
      </w:r>
    </w:p>
    <w:p w:rsidR="0056713D" w:rsidRPr="0056713D" w:rsidRDefault="0056713D" w:rsidP="0056713D">
      <w:pPr>
        <w:tabs>
          <w:tab w:val="left" w:pos="5910"/>
        </w:tabs>
        <w:jc w:val="both"/>
        <w:rPr>
          <w:rFonts w:eastAsia="MS Mincho"/>
        </w:rPr>
      </w:pPr>
      <w:r w:rsidRPr="0056713D">
        <w:rPr>
          <w:rFonts w:eastAsia="MS Mincho"/>
        </w:rPr>
        <w:t xml:space="preserve">të ushtrohet kundërshtim në afat prej 8 ditësh </w:t>
      </w:r>
    </w:p>
    <w:p w:rsidR="0056713D" w:rsidRPr="0056713D" w:rsidRDefault="0056713D" w:rsidP="0056713D">
      <w:pPr>
        <w:tabs>
          <w:tab w:val="left" w:pos="5910"/>
        </w:tabs>
        <w:jc w:val="both"/>
        <w:rPr>
          <w:rFonts w:eastAsia="MS Mincho"/>
        </w:rPr>
      </w:pPr>
      <w:r w:rsidRPr="0056713D">
        <w:rPr>
          <w:rFonts w:eastAsia="MS Mincho"/>
        </w:rPr>
        <w:t>në këtë gjykatë, e përmes zyrës së</w:t>
      </w:r>
    </w:p>
    <w:p w:rsidR="0056713D" w:rsidRPr="0056713D" w:rsidRDefault="0056713D" w:rsidP="0056713D">
      <w:pPr>
        <w:tabs>
          <w:tab w:val="left" w:pos="5910"/>
        </w:tabs>
        <w:jc w:val="both"/>
        <w:rPr>
          <w:rFonts w:eastAsia="MS Mincho"/>
        </w:rPr>
      </w:pPr>
      <w:r w:rsidRPr="0056713D">
        <w:rPr>
          <w:rFonts w:eastAsia="MS Mincho"/>
        </w:rPr>
        <w:t>pranimit të kësaj gjykate.</w:t>
      </w:r>
    </w:p>
    <w:p w:rsidR="0025663E" w:rsidRDefault="0025663E" w:rsidP="0056713D">
      <w:pPr>
        <w:ind w:firstLine="630"/>
        <w:jc w:val="center"/>
      </w:pPr>
      <w:bookmarkStart w:id="0" w:name="_GoBack"/>
      <w:bookmarkEnd w:id="0"/>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61A" w:rsidRDefault="00AD561A" w:rsidP="004369F3">
      <w:r>
        <w:separator/>
      </w:r>
    </w:p>
  </w:endnote>
  <w:endnote w:type="continuationSeparator" w:id="0">
    <w:p w:rsidR="00AD561A" w:rsidRDefault="00AD561A"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6661BD"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2018:071128</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063F32">
          <w:rPr>
            <w:noProof/>
          </w:rPr>
          <w:t>3</w:t>
        </w:r>
        <w:r>
          <w:rPr>
            <w:noProof/>
          </w:rPr>
          <w:fldChar w:fldCharType="end"/>
        </w:r>
      </w:sdtContent>
    </w:sdt>
    <w:r w:rsidR="00EB64E5">
      <w:rPr>
        <w:noProof/>
      </w:rPr>
      <w:t xml:space="preserve"> (</w:t>
    </w:r>
    <w:fldSimple w:instr=" NUMPAGES   \* MERGEFORMAT ">
      <w:r w:rsidR="00063F32">
        <w:rPr>
          <w:noProof/>
        </w:rPr>
        <w:t>3</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6661BD">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2018:071128</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063F32">
          <w:rPr>
            <w:noProof/>
          </w:rPr>
          <w:t>1</w:t>
        </w:r>
        <w:r>
          <w:rPr>
            <w:noProof/>
          </w:rPr>
          <w:fldChar w:fldCharType="end"/>
        </w:r>
      </w:sdtContent>
    </w:sdt>
    <w:r w:rsidR="00EB64E5">
      <w:rPr>
        <w:noProof/>
      </w:rPr>
      <w:t xml:space="preserve"> (</w:t>
    </w:r>
    <w:fldSimple w:instr=" NUMPAGES   \* MERGEFORMAT ">
      <w:r w:rsidR="00063F32">
        <w:rPr>
          <w:noProof/>
        </w:rPr>
        <w:t>3</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61A" w:rsidRDefault="00AD561A" w:rsidP="004369F3">
      <w:r>
        <w:separator/>
      </w:r>
    </w:p>
  </w:footnote>
  <w:footnote w:type="continuationSeparator" w:id="0">
    <w:p w:rsidR="00AD561A" w:rsidRDefault="00AD561A"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2018:066889</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25.09.2019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00530811</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6661BD"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3F32"/>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0BD6"/>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13D"/>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661BD"/>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3B65"/>
    <w:rsid w:val="00AD561A"/>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B090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8725E"/>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5CBB-17E8-4A4C-A517-75B70AB8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2013-07-17T08:22:00Z</cp:lastPrinted>
  <dcterms:created xsi:type="dcterms:W3CDTF">2019-09-25T06:46:00Z</dcterms:created>
  <dcterms:modified xsi:type="dcterms:W3CDTF">2019-11-18T08:47:00Z</dcterms:modified>
</cp:coreProperties>
</file>