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8349A2"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2018:013185</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8349A2"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26.09.2019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8349A2"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00534804</w:t>
                </w:r>
              </w:sdtContent>
            </w:sdt>
          </w:p>
        </w:tc>
      </w:tr>
    </w:tbl>
    <w:p w:rsidR="0095459A" w:rsidRDefault="0095459A" w:rsidP="009A3036">
      <w:pPr>
        <w:ind w:firstLine="630"/>
        <w:rPr>
          <w:b/>
          <w:bCs/>
        </w:rPr>
      </w:pPr>
    </w:p>
    <w:p w:rsidR="004738A7" w:rsidRDefault="004738A7" w:rsidP="0095459A">
      <w:pPr>
        <w:ind w:firstLine="630"/>
        <w:jc w:val="center"/>
        <w:rPr>
          <w:b/>
          <w:bCs/>
        </w:rPr>
      </w:pPr>
    </w:p>
    <w:p w:rsidR="00F53F5C" w:rsidRPr="00F53F5C" w:rsidRDefault="00F53F5C" w:rsidP="00F53F5C">
      <w:pPr>
        <w:ind w:left="7200" w:firstLine="720"/>
        <w:jc w:val="both"/>
        <w:rPr>
          <w:b/>
        </w:rPr>
      </w:pPr>
      <w:proofErr w:type="spellStart"/>
      <w:r w:rsidRPr="00F53F5C">
        <w:rPr>
          <w:b/>
        </w:rPr>
        <w:t>P.nr</w:t>
      </w:r>
      <w:proofErr w:type="spellEnd"/>
      <w:r w:rsidRPr="00F53F5C">
        <w:rPr>
          <w:b/>
        </w:rPr>
        <w:t>. 273/18</w:t>
      </w:r>
    </w:p>
    <w:p w:rsidR="00F53F5C" w:rsidRPr="00F53F5C" w:rsidRDefault="00F53F5C" w:rsidP="00F53F5C">
      <w:pPr>
        <w:rPr>
          <w:b/>
        </w:rPr>
      </w:pPr>
    </w:p>
    <w:p w:rsidR="00F53F5C" w:rsidRPr="00F53F5C" w:rsidRDefault="00F53F5C" w:rsidP="00F53F5C">
      <w:pPr>
        <w:jc w:val="center"/>
        <w:rPr>
          <w:b/>
        </w:rPr>
      </w:pPr>
      <w:r w:rsidRPr="00F53F5C">
        <w:rPr>
          <w:b/>
        </w:rPr>
        <w:t xml:space="preserve">  NË EMËR TË POPULLIT</w:t>
      </w:r>
    </w:p>
    <w:p w:rsidR="00F53F5C" w:rsidRPr="00F53F5C" w:rsidRDefault="00F53F5C" w:rsidP="00F53F5C">
      <w:pPr>
        <w:jc w:val="both"/>
        <w:rPr>
          <w:b/>
        </w:rPr>
      </w:pPr>
    </w:p>
    <w:p w:rsidR="00F53F5C" w:rsidRPr="00F53F5C" w:rsidRDefault="00F53F5C" w:rsidP="00F53F5C">
      <w:pPr>
        <w:jc w:val="both"/>
        <w:rPr>
          <w:rFonts w:eastAsia="Times New Roman"/>
        </w:rPr>
      </w:pPr>
      <w:r w:rsidRPr="00F53F5C">
        <w:rPr>
          <w:b/>
        </w:rPr>
        <w:t xml:space="preserve">GJYKATA THEMELORE NË </w:t>
      </w:r>
      <w:r w:rsidR="00205FF5">
        <w:rPr>
          <w:b/>
        </w:rPr>
        <w:t>P</w:t>
      </w:r>
      <w:r w:rsidRPr="00F53F5C">
        <w:rPr>
          <w:b/>
        </w:rPr>
        <w:t>-DEPARTAMENTI I PËRGJITHSHËM,</w:t>
      </w:r>
      <w:r w:rsidRPr="00F53F5C">
        <w:t xml:space="preserve"> me gjyqtarin </w:t>
      </w:r>
      <w:proofErr w:type="spellStart"/>
      <w:r w:rsidRPr="00F53F5C">
        <w:t>Shaqë</w:t>
      </w:r>
      <w:proofErr w:type="spellEnd"/>
      <w:r w:rsidRPr="00F53F5C">
        <w:t xml:space="preserve"> Curri, me pjesëmarrjen e bashkëpunëtores profesionale </w:t>
      </w:r>
      <w:proofErr w:type="spellStart"/>
      <w:r w:rsidRPr="00F53F5C">
        <w:t>Selvane</w:t>
      </w:r>
      <w:proofErr w:type="spellEnd"/>
      <w:r w:rsidRPr="00F53F5C">
        <w:t xml:space="preserve"> </w:t>
      </w:r>
      <w:proofErr w:type="spellStart"/>
      <w:r w:rsidRPr="00F53F5C">
        <w:t>Bukleta</w:t>
      </w:r>
      <w:proofErr w:type="spellEnd"/>
      <w:r w:rsidRPr="00F53F5C">
        <w:t>,  në çështjen penale kundër të pandehurve</w:t>
      </w:r>
      <w:r w:rsidRPr="00F53F5C">
        <w:rPr>
          <w:rFonts w:eastAsia="Times New Roman"/>
        </w:rPr>
        <w:t xml:space="preserve">, </w:t>
      </w:r>
      <w:r w:rsidR="00205FF5">
        <w:rPr>
          <w:rFonts w:eastAsia="Times New Roman"/>
        </w:rPr>
        <w:t>C</w:t>
      </w:r>
      <w:r w:rsidRPr="00F53F5C">
        <w:rPr>
          <w:rFonts w:eastAsia="Times New Roman"/>
        </w:rPr>
        <w:t xml:space="preserve"> </w:t>
      </w:r>
      <w:r w:rsidR="00205FF5">
        <w:rPr>
          <w:rFonts w:eastAsia="Times New Roman"/>
        </w:rPr>
        <w:t>B</w:t>
      </w:r>
      <w:r w:rsidRPr="00F53F5C">
        <w:rPr>
          <w:rFonts w:eastAsia="Times New Roman"/>
        </w:rPr>
        <w:t xml:space="preserve"> dhe </w:t>
      </w:r>
      <w:r w:rsidR="00205FF5">
        <w:rPr>
          <w:rFonts w:eastAsia="Times New Roman"/>
        </w:rPr>
        <w:t>F</w:t>
      </w:r>
      <w:r w:rsidRPr="00F53F5C">
        <w:rPr>
          <w:rFonts w:eastAsia="Times New Roman"/>
        </w:rPr>
        <w:t xml:space="preserve"> </w:t>
      </w:r>
      <w:r w:rsidR="00205FF5">
        <w:rPr>
          <w:rFonts w:eastAsia="Times New Roman"/>
        </w:rPr>
        <w:t>R</w:t>
      </w:r>
      <w:r w:rsidRPr="00F53F5C">
        <w:rPr>
          <w:rFonts w:eastAsia="Times New Roman"/>
        </w:rPr>
        <w:t xml:space="preserve">, për shkak se në bashkëveprim ka kryer veprën penale te vjedhjes se pyllit nga neni 358 par. 2 lidhur me nenin 31 të KPRK-së, e sipas aktakuzës së PTH –së në </w:t>
      </w:r>
      <w:r w:rsidR="00205FF5">
        <w:rPr>
          <w:rFonts w:eastAsia="Times New Roman"/>
        </w:rPr>
        <w:t>P</w:t>
      </w:r>
      <w:r w:rsidRPr="00F53F5C">
        <w:rPr>
          <w:rFonts w:eastAsia="Times New Roman"/>
        </w:rPr>
        <w:t xml:space="preserve">, </w:t>
      </w:r>
      <w:proofErr w:type="spellStart"/>
      <w:r w:rsidRPr="00F53F5C">
        <w:rPr>
          <w:rFonts w:eastAsia="Times New Roman"/>
        </w:rPr>
        <w:t>PP/II.nr</w:t>
      </w:r>
      <w:proofErr w:type="spellEnd"/>
      <w:r w:rsidRPr="00F53F5C">
        <w:rPr>
          <w:rFonts w:eastAsia="Times New Roman"/>
        </w:rPr>
        <w:t xml:space="preserve">. 625/18, të dt. 25.04.2018, </w:t>
      </w:r>
      <w:r w:rsidRPr="00F53F5C">
        <w:t xml:space="preserve">pas mbajtjes së shqyrtimit fillestar, të dt. 16.09.2019, në prezencë të Prokurorit të shtetit </w:t>
      </w:r>
      <w:proofErr w:type="spellStart"/>
      <w:r w:rsidRPr="00F53F5C">
        <w:t>Suada</w:t>
      </w:r>
      <w:proofErr w:type="spellEnd"/>
      <w:r w:rsidRPr="00F53F5C">
        <w:t xml:space="preserve"> </w:t>
      </w:r>
      <w:proofErr w:type="spellStart"/>
      <w:r w:rsidRPr="00F53F5C">
        <w:t>Hamza</w:t>
      </w:r>
      <w:proofErr w:type="spellEnd"/>
      <w:r w:rsidRPr="00F53F5C">
        <w:t xml:space="preserve">, të pandehurve </w:t>
      </w:r>
      <w:r w:rsidR="00205FF5">
        <w:rPr>
          <w:rFonts w:eastAsia="Times New Roman"/>
        </w:rPr>
        <w:t>C</w:t>
      </w:r>
      <w:r w:rsidRPr="00F53F5C">
        <w:rPr>
          <w:rFonts w:eastAsia="Times New Roman"/>
        </w:rPr>
        <w:t xml:space="preserve"> </w:t>
      </w:r>
      <w:r w:rsidR="00205FF5">
        <w:rPr>
          <w:rFonts w:eastAsia="Times New Roman"/>
        </w:rPr>
        <w:t>B</w:t>
      </w:r>
      <w:r w:rsidRPr="00F53F5C">
        <w:rPr>
          <w:rFonts w:eastAsia="Times New Roman"/>
        </w:rPr>
        <w:t xml:space="preserve"> dhe </w:t>
      </w:r>
      <w:r w:rsidR="00205FF5">
        <w:rPr>
          <w:rFonts w:eastAsia="Times New Roman"/>
        </w:rPr>
        <w:t>F</w:t>
      </w:r>
      <w:r w:rsidRPr="00F53F5C">
        <w:rPr>
          <w:rFonts w:eastAsia="Times New Roman"/>
        </w:rPr>
        <w:t xml:space="preserve"> </w:t>
      </w:r>
      <w:r w:rsidR="00205FF5">
        <w:rPr>
          <w:rFonts w:eastAsia="Times New Roman"/>
        </w:rPr>
        <w:t>R</w:t>
      </w:r>
      <w:r w:rsidRPr="00F53F5C">
        <w:t xml:space="preserve">, në të njëjtën ditë mori dhe shpalli publikisht, ndërsa me </w:t>
      </w:r>
      <w:proofErr w:type="spellStart"/>
      <w:r w:rsidRPr="00F53F5C">
        <w:t>dt.26.09.2019</w:t>
      </w:r>
      <w:proofErr w:type="spellEnd"/>
      <w:r w:rsidRPr="00F53F5C">
        <w:t xml:space="preserve">, përpiloi këtë: </w:t>
      </w:r>
    </w:p>
    <w:p w:rsidR="00F53F5C" w:rsidRPr="00F53F5C" w:rsidRDefault="00F53F5C" w:rsidP="00F53F5C">
      <w:pPr>
        <w:jc w:val="both"/>
        <w:rPr>
          <w:b/>
        </w:rPr>
      </w:pPr>
      <w:r w:rsidRPr="00F53F5C">
        <w:rPr>
          <w:b/>
        </w:rPr>
        <w:t xml:space="preserve">                                                      </w:t>
      </w:r>
    </w:p>
    <w:p w:rsidR="00F53F5C" w:rsidRPr="00F53F5C" w:rsidRDefault="00F53F5C" w:rsidP="00F53F5C">
      <w:pPr>
        <w:jc w:val="both"/>
        <w:rPr>
          <w:b/>
        </w:rPr>
      </w:pPr>
    </w:p>
    <w:p w:rsidR="00F53F5C" w:rsidRPr="00F53F5C" w:rsidRDefault="00F53F5C" w:rsidP="00F53F5C">
      <w:pPr>
        <w:jc w:val="center"/>
        <w:rPr>
          <w:b/>
        </w:rPr>
      </w:pPr>
      <w:r w:rsidRPr="00F53F5C">
        <w:rPr>
          <w:b/>
        </w:rPr>
        <w:t>A K T GJ Y K I M</w:t>
      </w:r>
    </w:p>
    <w:p w:rsidR="00F53F5C" w:rsidRPr="00F53F5C" w:rsidRDefault="00F53F5C" w:rsidP="00F53F5C">
      <w:pPr>
        <w:jc w:val="both"/>
      </w:pPr>
    </w:p>
    <w:p w:rsidR="00F53F5C" w:rsidRPr="00F53F5C" w:rsidRDefault="00F53F5C" w:rsidP="00F53F5C">
      <w:pPr>
        <w:jc w:val="both"/>
      </w:pPr>
      <w:r w:rsidRPr="00F53F5C">
        <w:t xml:space="preserve">Të pandehurit </w:t>
      </w:r>
    </w:p>
    <w:p w:rsidR="00F53F5C" w:rsidRPr="00F53F5C" w:rsidRDefault="00F53F5C" w:rsidP="00F53F5C">
      <w:pPr>
        <w:jc w:val="both"/>
        <w:rPr>
          <w:rFonts w:eastAsia="Times New Roman"/>
          <w:b/>
        </w:rPr>
      </w:pPr>
    </w:p>
    <w:p w:rsidR="00F53F5C" w:rsidRPr="00F53F5C" w:rsidRDefault="00F53F5C" w:rsidP="00F53F5C">
      <w:pPr>
        <w:jc w:val="both"/>
        <w:rPr>
          <w:rFonts w:eastAsia="Times New Roman"/>
          <w:b/>
        </w:rPr>
      </w:pPr>
      <w:r w:rsidRPr="00F53F5C">
        <w:rPr>
          <w:rFonts w:eastAsia="Times New Roman"/>
          <w:b/>
        </w:rPr>
        <w:t xml:space="preserve">I. </w:t>
      </w:r>
      <w:r w:rsidR="00205FF5">
        <w:rPr>
          <w:rFonts w:eastAsia="Times New Roman"/>
          <w:b/>
        </w:rPr>
        <w:t>C</w:t>
      </w:r>
      <w:r w:rsidRPr="00F53F5C">
        <w:rPr>
          <w:rFonts w:eastAsia="Times New Roman"/>
          <w:b/>
        </w:rPr>
        <w:t xml:space="preserve"> </w:t>
      </w:r>
      <w:r w:rsidR="00205FF5">
        <w:rPr>
          <w:rFonts w:eastAsia="Times New Roman"/>
          <w:b/>
        </w:rPr>
        <w:t>B</w:t>
      </w:r>
      <w:r w:rsidRPr="00F53F5C">
        <w:rPr>
          <w:rFonts w:eastAsia="Times New Roman"/>
          <w:b/>
        </w:rPr>
        <w:t xml:space="preserve">, i biri i </w:t>
      </w:r>
      <w:r w:rsidR="00205FF5">
        <w:rPr>
          <w:rFonts w:eastAsia="Times New Roman"/>
          <w:b/>
        </w:rPr>
        <w:t>A</w:t>
      </w:r>
      <w:r w:rsidRPr="00F53F5C">
        <w:rPr>
          <w:rFonts w:eastAsia="Times New Roman"/>
          <w:b/>
        </w:rPr>
        <w:t xml:space="preserve"> dhe nënës </w:t>
      </w:r>
      <w:r w:rsidR="00205FF5">
        <w:rPr>
          <w:rFonts w:eastAsia="Times New Roman"/>
          <w:b/>
        </w:rPr>
        <w:t>F</w:t>
      </w:r>
      <w:r w:rsidRPr="00F53F5C">
        <w:rPr>
          <w:rFonts w:eastAsia="Times New Roman"/>
          <w:b/>
        </w:rPr>
        <w:t xml:space="preserve">, e gjinisë </w:t>
      </w:r>
      <w:r w:rsidR="00205FF5">
        <w:rPr>
          <w:rFonts w:eastAsia="Times New Roman"/>
          <w:b/>
        </w:rPr>
        <w:t>B</w:t>
      </w:r>
      <w:r w:rsidRPr="00F53F5C">
        <w:rPr>
          <w:rFonts w:eastAsia="Times New Roman"/>
          <w:b/>
        </w:rPr>
        <w:t xml:space="preserve">, i lindur me dt. </w:t>
      </w:r>
      <w:r w:rsidR="00205FF5">
        <w:rPr>
          <w:rFonts w:eastAsia="Times New Roman"/>
          <w:b/>
        </w:rPr>
        <w:t>..</w:t>
      </w:r>
      <w:r w:rsidRPr="00F53F5C">
        <w:rPr>
          <w:rFonts w:eastAsia="Times New Roman"/>
          <w:b/>
        </w:rPr>
        <w:t xml:space="preserve">, në </w:t>
      </w:r>
      <w:proofErr w:type="spellStart"/>
      <w:r w:rsidRPr="00F53F5C">
        <w:rPr>
          <w:rFonts w:eastAsia="Times New Roman"/>
          <w:b/>
        </w:rPr>
        <w:t>fsh</w:t>
      </w:r>
      <w:proofErr w:type="spellEnd"/>
      <w:r w:rsidRPr="00F53F5C">
        <w:rPr>
          <w:rFonts w:eastAsia="Times New Roman"/>
          <w:b/>
        </w:rPr>
        <w:t xml:space="preserve">. </w:t>
      </w:r>
      <w:r w:rsidR="00205FF5">
        <w:rPr>
          <w:rFonts w:eastAsia="Times New Roman"/>
          <w:b/>
        </w:rPr>
        <w:t>L</w:t>
      </w:r>
      <w:r w:rsidRPr="00F53F5C">
        <w:rPr>
          <w:rFonts w:eastAsia="Times New Roman"/>
          <w:b/>
        </w:rPr>
        <w:t xml:space="preserve"> K- </w:t>
      </w:r>
      <w:r w:rsidR="00205FF5">
        <w:rPr>
          <w:rFonts w:eastAsia="Times New Roman"/>
          <w:b/>
        </w:rPr>
        <w:t>P</w:t>
      </w:r>
      <w:r w:rsidRPr="00F53F5C">
        <w:rPr>
          <w:rFonts w:eastAsia="Times New Roman"/>
          <w:b/>
        </w:rPr>
        <w:t xml:space="preserve"> me vendbanim ne </w:t>
      </w:r>
      <w:proofErr w:type="spellStart"/>
      <w:r w:rsidRPr="00F53F5C">
        <w:rPr>
          <w:rFonts w:eastAsia="Times New Roman"/>
          <w:b/>
        </w:rPr>
        <w:t>fsh</w:t>
      </w:r>
      <w:proofErr w:type="spellEnd"/>
      <w:r w:rsidRPr="00F53F5C">
        <w:rPr>
          <w:rFonts w:eastAsia="Times New Roman"/>
          <w:b/>
        </w:rPr>
        <w:t xml:space="preserve">. </w:t>
      </w:r>
      <w:r w:rsidR="00205FF5">
        <w:rPr>
          <w:rFonts w:eastAsia="Times New Roman"/>
          <w:b/>
        </w:rPr>
        <w:t>B</w:t>
      </w:r>
      <w:r w:rsidRPr="00F53F5C">
        <w:rPr>
          <w:rFonts w:eastAsia="Times New Roman"/>
          <w:b/>
        </w:rPr>
        <w:t xml:space="preserve"> K- </w:t>
      </w:r>
      <w:r w:rsidR="00205FF5">
        <w:rPr>
          <w:rFonts w:eastAsia="Times New Roman"/>
          <w:b/>
        </w:rPr>
        <w:t>P</w:t>
      </w:r>
      <w:r w:rsidRPr="00F53F5C">
        <w:rPr>
          <w:rFonts w:eastAsia="Times New Roman"/>
          <w:b/>
        </w:rPr>
        <w:t xml:space="preserve">, identifikohet në bazë të </w:t>
      </w:r>
      <w:proofErr w:type="spellStart"/>
      <w:r w:rsidRPr="00F53F5C">
        <w:rPr>
          <w:rFonts w:eastAsia="Times New Roman"/>
          <w:b/>
        </w:rPr>
        <w:t>lnj.nr</w:t>
      </w:r>
      <w:proofErr w:type="spellEnd"/>
      <w:r w:rsidRPr="00F53F5C">
        <w:rPr>
          <w:rFonts w:eastAsia="Times New Roman"/>
          <w:b/>
        </w:rPr>
        <w:t xml:space="preserve">. personal </w:t>
      </w:r>
      <w:r w:rsidR="00205FF5">
        <w:rPr>
          <w:rFonts w:eastAsia="Times New Roman"/>
          <w:b/>
        </w:rPr>
        <w:t>...</w:t>
      </w:r>
      <w:r w:rsidRPr="00F53F5C">
        <w:rPr>
          <w:rFonts w:eastAsia="Times New Roman"/>
          <w:b/>
        </w:rPr>
        <w:t xml:space="preserve">, ka te kryer shtatë klasë te shkollës fillore, punëtor krahu, i martuar, baba i tre fëmijëve, i gjendjes së dobët ekonomike,  me nr. tel. </w:t>
      </w:r>
      <w:r w:rsidR="00205FF5">
        <w:rPr>
          <w:rFonts w:eastAsia="Times New Roman"/>
          <w:b/>
        </w:rPr>
        <w:t>...</w:t>
      </w:r>
      <w:r w:rsidRPr="00F53F5C">
        <w:rPr>
          <w:rFonts w:eastAsia="Times New Roman"/>
          <w:b/>
        </w:rPr>
        <w:t>, shqiptar, shtetas i R. së Kosovës, mbrohet në liri.</w:t>
      </w:r>
    </w:p>
    <w:p w:rsidR="00F53F5C" w:rsidRPr="00F53F5C" w:rsidRDefault="00F53F5C" w:rsidP="00F53F5C">
      <w:pPr>
        <w:jc w:val="both"/>
        <w:rPr>
          <w:rFonts w:eastAsia="Times New Roman"/>
          <w:b/>
        </w:rPr>
      </w:pPr>
    </w:p>
    <w:p w:rsidR="00F53F5C" w:rsidRPr="00F53F5C" w:rsidRDefault="00F53F5C" w:rsidP="00F53F5C">
      <w:pPr>
        <w:jc w:val="both"/>
        <w:rPr>
          <w:rFonts w:eastAsia="Times New Roman"/>
          <w:b/>
        </w:rPr>
      </w:pPr>
      <w:r w:rsidRPr="00F53F5C">
        <w:rPr>
          <w:rFonts w:eastAsia="Times New Roman"/>
          <w:b/>
        </w:rPr>
        <w:t xml:space="preserve">II. </w:t>
      </w:r>
      <w:r w:rsidR="00205FF5">
        <w:rPr>
          <w:rFonts w:eastAsia="Times New Roman"/>
          <w:b/>
        </w:rPr>
        <w:t>F</w:t>
      </w:r>
      <w:r w:rsidRPr="00F53F5C">
        <w:rPr>
          <w:rFonts w:eastAsia="Times New Roman"/>
          <w:b/>
        </w:rPr>
        <w:t xml:space="preserve"> </w:t>
      </w:r>
      <w:r w:rsidR="00205FF5">
        <w:rPr>
          <w:rFonts w:eastAsia="Times New Roman"/>
          <w:b/>
        </w:rPr>
        <w:t>R</w:t>
      </w:r>
      <w:r w:rsidRPr="00F53F5C">
        <w:rPr>
          <w:rFonts w:eastAsia="Times New Roman"/>
          <w:b/>
        </w:rPr>
        <w:t xml:space="preserve">, i biri i </w:t>
      </w:r>
      <w:r w:rsidR="00205FF5">
        <w:rPr>
          <w:rFonts w:eastAsia="Times New Roman"/>
          <w:b/>
        </w:rPr>
        <w:t>S</w:t>
      </w:r>
      <w:r w:rsidRPr="00F53F5C">
        <w:rPr>
          <w:rFonts w:eastAsia="Times New Roman"/>
          <w:b/>
        </w:rPr>
        <w:t xml:space="preserve"> dhe nënës </w:t>
      </w:r>
      <w:r w:rsidR="00205FF5">
        <w:rPr>
          <w:rFonts w:eastAsia="Times New Roman"/>
          <w:b/>
        </w:rPr>
        <w:t>S</w:t>
      </w:r>
      <w:r w:rsidRPr="00F53F5C">
        <w:rPr>
          <w:rFonts w:eastAsia="Times New Roman"/>
          <w:b/>
        </w:rPr>
        <w:t xml:space="preserve">, e gjinisë </w:t>
      </w:r>
      <w:r w:rsidR="00205FF5">
        <w:rPr>
          <w:rFonts w:eastAsia="Times New Roman"/>
          <w:b/>
        </w:rPr>
        <w:t>M</w:t>
      </w:r>
      <w:r w:rsidRPr="00F53F5C">
        <w:rPr>
          <w:rFonts w:eastAsia="Times New Roman"/>
          <w:b/>
        </w:rPr>
        <w:t xml:space="preserve">, i lindur me dt. </w:t>
      </w:r>
      <w:r w:rsidR="00205FF5">
        <w:rPr>
          <w:rFonts w:eastAsia="Times New Roman"/>
          <w:b/>
        </w:rPr>
        <w:t>...</w:t>
      </w:r>
      <w:r w:rsidRPr="00F53F5C">
        <w:rPr>
          <w:rFonts w:eastAsia="Times New Roman"/>
          <w:b/>
        </w:rPr>
        <w:t xml:space="preserve">, në </w:t>
      </w:r>
      <w:r w:rsidR="00205FF5">
        <w:rPr>
          <w:rFonts w:eastAsia="Times New Roman"/>
          <w:b/>
        </w:rPr>
        <w:t>P</w:t>
      </w:r>
      <w:r w:rsidRPr="00F53F5C">
        <w:rPr>
          <w:rFonts w:eastAsia="Times New Roman"/>
          <w:b/>
        </w:rPr>
        <w:t xml:space="preserve"> ku edhe banon rr.” </w:t>
      </w:r>
      <w:proofErr w:type="spellStart"/>
      <w:r w:rsidRPr="00F53F5C">
        <w:rPr>
          <w:rFonts w:eastAsia="Times New Roman"/>
          <w:b/>
        </w:rPr>
        <w:t>Iliaz</w:t>
      </w:r>
      <w:proofErr w:type="spellEnd"/>
      <w:r w:rsidRPr="00F53F5C">
        <w:rPr>
          <w:rFonts w:eastAsia="Times New Roman"/>
          <w:b/>
        </w:rPr>
        <w:t xml:space="preserve"> </w:t>
      </w:r>
      <w:r w:rsidR="00205FF5">
        <w:rPr>
          <w:rFonts w:eastAsia="Times New Roman"/>
          <w:b/>
        </w:rPr>
        <w:t>..</w:t>
      </w:r>
      <w:r w:rsidRPr="00F53F5C">
        <w:rPr>
          <w:rFonts w:eastAsia="Times New Roman"/>
          <w:b/>
        </w:rPr>
        <w:t xml:space="preserve">”, identifikohet në bazë të </w:t>
      </w:r>
      <w:proofErr w:type="spellStart"/>
      <w:r w:rsidRPr="00F53F5C">
        <w:rPr>
          <w:rFonts w:eastAsia="Times New Roman"/>
          <w:b/>
        </w:rPr>
        <w:t>lnj.nr</w:t>
      </w:r>
      <w:proofErr w:type="spellEnd"/>
      <w:r w:rsidRPr="00F53F5C">
        <w:rPr>
          <w:rFonts w:eastAsia="Times New Roman"/>
          <w:b/>
        </w:rPr>
        <w:t xml:space="preserve">. personal </w:t>
      </w:r>
      <w:r w:rsidR="00205FF5">
        <w:rPr>
          <w:rFonts w:eastAsia="Times New Roman"/>
          <w:b/>
        </w:rPr>
        <w:t>...</w:t>
      </w:r>
      <w:r w:rsidRPr="00F53F5C">
        <w:rPr>
          <w:rFonts w:eastAsia="Times New Roman"/>
          <w:b/>
        </w:rPr>
        <w:t xml:space="preserve">, ka te kryer shkollën fillore, i papunë, i martuar, baba i dy fëmijëve, i gjendjes së dobët ekonomike,  me nr. tel. </w:t>
      </w:r>
      <w:r w:rsidR="00205FF5">
        <w:rPr>
          <w:rFonts w:eastAsia="Times New Roman"/>
          <w:b/>
        </w:rPr>
        <w:t>....</w:t>
      </w:r>
      <w:r w:rsidRPr="00F53F5C">
        <w:rPr>
          <w:rFonts w:eastAsia="Times New Roman"/>
          <w:b/>
        </w:rPr>
        <w:t>, shqiptar, shtetas i R. së Kosovës, mbrohet në liri.</w:t>
      </w:r>
    </w:p>
    <w:p w:rsidR="00F53F5C" w:rsidRPr="00F53F5C" w:rsidRDefault="00F53F5C" w:rsidP="00F53F5C">
      <w:pPr>
        <w:jc w:val="both"/>
        <w:rPr>
          <w:b/>
        </w:rPr>
      </w:pPr>
    </w:p>
    <w:p w:rsidR="00F53F5C" w:rsidRPr="00F53F5C" w:rsidRDefault="00F53F5C" w:rsidP="00F53F5C">
      <w:pPr>
        <w:jc w:val="both"/>
        <w:rPr>
          <w:b/>
        </w:rPr>
      </w:pPr>
      <w:r w:rsidRPr="00F53F5C">
        <w:rPr>
          <w:b/>
        </w:rPr>
        <w:t>JANË FAJTORË</w:t>
      </w:r>
    </w:p>
    <w:p w:rsidR="00F53F5C" w:rsidRPr="00F53F5C" w:rsidRDefault="00F53F5C" w:rsidP="00F53F5C">
      <w:pPr>
        <w:jc w:val="both"/>
        <w:rPr>
          <w:b/>
        </w:rPr>
      </w:pPr>
    </w:p>
    <w:p w:rsidR="00F53F5C" w:rsidRPr="00F53F5C" w:rsidRDefault="00F53F5C" w:rsidP="00F53F5C">
      <w:pPr>
        <w:jc w:val="both"/>
        <w:rPr>
          <w:b/>
        </w:rPr>
      </w:pPr>
      <w:r w:rsidRPr="00F53F5C">
        <w:rPr>
          <w:b/>
        </w:rPr>
        <w:t>Për shkak se:</w:t>
      </w:r>
    </w:p>
    <w:p w:rsidR="00F53F5C" w:rsidRPr="00F53F5C" w:rsidRDefault="00F53F5C" w:rsidP="00F53F5C">
      <w:pPr>
        <w:jc w:val="both"/>
        <w:rPr>
          <w:rFonts w:eastAsia="Times New Roman"/>
        </w:rPr>
      </w:pPr>
    </w:p>
    <w:p w:rsidR="00F53F5C" w:rsidRPr="00F53F5C" w:rsidRDefault="00F53F5C" w:rsidP="00F53F5C">
      <w:pPr>
        <w:numPr>
          <w:ilvl w:val="0"/>
          <w:numId w:val="13"/>
        </w:numPr>
        <w:contextualSpacing/>
        <w:jc w:val="both"/>
        <w:rPr>
          <w:rFonts w:eastAsia="Times New Roman"/>
        </w:rPr>
      </w:pPr>
      <w:r w:rsidRPr="00F53F5C">
        <w:rPr>
          <w:rFonts w:eastAsia="Times New Roman"/>
        </w:rPr>
        <w:t xml:space="preserve">Me dt. 25.03.2018 rreth orës 17:00 me dashje ne bashkëveprim dhe me qellim te vjedhjes </w:t>
      </w:r>
      <w:proofErr w:type="spellStart"/>
      <w:r w:rsidRPr="00F53F5C">
        <w:rPr>
          <w:rFonts w:eastAsia="Times New Roman"/>
        </w:rPr>
        <w:t>prejne</w:t>
      </w:r>
      <w:proofErr w:type="spellEnd"/>
      <w:r w:rsidRPr="00F53F5C">
        <w:rPr>
          <w:rFonts w:eastAsia="Times New Roman"/>
        </w:rPr>
        <w:t xml:space="preserve"> trungje ne pyllin e mbrojtur paralelja 158 e </w:t>
      </w:r>
      <w:proofErr w:type="spellStart"/>
      <w:r w:rsidRPr="00F53F5C">
        <w:rPr>
          <w:rFonts w:eastAsia="Times New Roman"/>
        </w:rPr>
        <w:t>fsh</w:t>
      </w:r>
      <w:proofErr w:type="spellEnd"/>
      <w:r w:rsidRPr="00F53F5C">
        <w:rPr>
          <w:rFonts w:eastAsia="Times New Roman"/>
        </w:rPr>
        <w:t xml:space="preserve">. </w:t>
      </w:r>
      <w:r w:rsidR="00205FF5">
        <w:rPr>
          <w:rFonts w:eastAsia="Times New Roman"/>
        </w:rPr>
        <w:t>SH</w:t>
      </w:r>
      <w:r w:rsidRPr="00F53F5C">
        <w:rPr>
          <w:rFonts w:eastAsia="Times New Roman"/>
        </w:rPr>
        <w:t xml:space="preserve"> e cila administrohet nga Drejtoria për Administratën e Parkut Kombëtar “</w:t>
      </w:r>
      <w:proofErr w:type="spellStart"/>
      <w:r w:rsidRPr="00F53F5C">
        <w:rPr>
          <w:rFonts w:eastAsia="Times New Roman"/>
        </w:rPr>
        <w:t>Bjeshket</w:t>
      </w:r>
      <w:proofErr w:type="spellEnd"/>
      <w:r w:rsidRPr="00F53F5C">
        <w:rPr>
          <w:rFonts w:eastAsia="Times New Roman"/>
        </w:rPr>
        <w:t xml:space="preserve"> e </w:t>
      </w:r>
      <w:proofErr w:type="spellStart"/>
      <w:r w:rsidRPr="00F53F5C">
        <w:rPr>
          <w:rFonts w:eastAsia="Times New Roman"/>
        </w:rPr>
        <w:t>Nemura</w:t>
      </w:r>
      <w:proofErr w:type="spellEnd"/>
      <w:r w:rsidRPr="00F53F5C">
        <w:rPr>
          <w:rFonts w:eastAsia="Times New Roman"/>
        </w:rPr>
        <w:t xml:space="preserve">” ne atë mënyrë qe et pandehurit </w:t>
      </w:r>
      <w:r w:rsidR="00205FF5">
        <w:rPr>
          <w:rFonts w:eastAsia="Times New Roman"/>
        </w:rPr>
        <w:t>C</w:t>
      </w:r>
      <w:r w:rsidRPr="00F53F5C">
        <w:rPr>
          <w:rFonts w:eastAsia="Times New Roman"/>
        </w:rPr>
        <w:t xml:space="preserve"> </w:t>
      </w:r>
      <w:r w:rsidR="00205FF5">
        <w:rPr>
          <w:rFonts w:eastAsia="Times New Roman"/>
        </w:rPr>
        <w:t>B</w:t>
      </w:r>
      <w:r w:rsidRPr="00F53F5C">
        <w:rPr>
          <w:rFonts w:eastAsia="Times New Roman"/>
        </w:rPr>
        <w:t xml:space="preserve"> dhe </w:t>
      </w:r>
      <w:r w:rsidR="00205FF5">
        <w:rPr>
          <w:rFonts w:eastAsia="Times New Roman"/>
        </w:rPr>
        <w:t>F</w:t>
      </w:r>
      <w:r w:rsidRPr="00F53F5C">
        <w:rPr>
          <w:rFonts w:eastAsia="Times New Roman"/>
        </w:rPr>
        <w:t xml:space="preserve"> </w:t>
      </w:r>
      <w:r w:rsidR="00205FF5">
        <w:rPr>
          <w:rFonts w:eastAsia="Times New Roman"/>
        </w:rPr>
        <w:t>R</w:t>
      </w:r>
      <w:r w:rsidRPr="00F53F5C">
        <w:rPr>
          <w:rFonts w:eastAsia="Times New Roman"/>
        </w:rPr>
        <w:t xml:space="preserve"> me datën e lartcekur </w:t>
      </w:r>
      <w:proofErr w:type="spellStart"/>
      <w:r w:rsidRPr="00F53F5C">
        <w:rPr>
          <w:rFonts w:eastAsia="Times New Roman"/>
        </w:rPr>
        <w:t>prejne</w:t>
      </w:r>
      <w:proofErr w:type="spellEnd"/>
      <w:r w:rsidRPr="00F53F5C">
        <w:rPr>
          <w:rFonts w:eastAsia="Times New Roman"/>
        </w:rPr>
        <w:t xml:space="preserve"> 13 trungje te llojit “Ahu” me diametër 22-32 cm, me lartësi 8-11m , e me vëllim te përgjithshëm prej 3,501 m3, me ç ‘rast i shkaktojnë dëme materiale Drejtorisë ne fjale,</w:t>
      </w:r>
    </w:p>
    <w:p w:rsidR="00F53F5C" w:rsidRPr="00F53F5C" w:rsidRDefault="00F53F5C" w:rsidP="00F53F5C">
      <w:pPr>
        <w:ind w:left="720"/>
        <w:contextualSpacing/>
        <w:jc w:val="both"/>
        <w:rPr>
          <w:rFonts w:eastAsia="Times New Roman"/>
        </w:rPr>
      </w:pPr>
    </w:p>
    <w:p w:rsidR="00F53F5C" w:rsidRPr="00F53F5C" w:rsidRDefault="00F53F5C" w:rsidP="00F53F5C">
      <w:pPr>
        <w:jc w:val="both"/>
        <w:rPr>
          <w:rFonts w:eastAsia="Times New Roman"/>
        </w:rPr>
      </w:pPr>
      <w:r w:rsidRPr="00F53F5C">
        <w:rPr>
          <w:rFonts w:eastAsia="Times New Roman"/>
        </w:rPr>
        <w:t xml:space="preserve">-me çka ka kryer veprën penale vjedhje pylli nga neni 358 </w:t>
      </w:r>
      <w:proofErr w:type="spellStart"/>
      <w:r w:rsidRPr="00F53F5C">
        <w:rPr>
          <w:rFonts w:eastAsia="Times New Roman"/>
        </w:rPr>
        <w:t>par.2</w:t>
      </w:r>
      <w:proofErr w:type="spellEnd"/>
      <w:r w:rsidRPr="00F53F5C">
        <w:rPr>
          <w:rFonts w:eastAsia="Times New Roman"/>
        </w:rPr>
        <w:t xml:space="preserve"> lidhur me nenin 31 të KPRK-së.</w:t>
      </w:r>
    </w:p>
    <w:p w:rsidR="00F53F5C" w:rsidRPr="00F53F5C" w:rsidRDefault="00F53F5C" w:rsidP="00F53F5C">
      <w:pPr>
        <w:jc w:val="both"/>
        <w:rPr>
          <w:rFonts w:eastAsia="Times New Roman"/>
        </w:rPr>
      </w:pPr>
    </w:p>
    <w:p w:rsidR="00F53F5C" w:rsidRPr="00F53F5C" w:rsidRDefault="00F53F5C" w:rsidP="00F53F5C">
      <w:pPr>
        <w:jc w:val="both"/>
        <w:rPr>
          <w:rFonts w:eastAsia="Times New Roman"/>
        </w:rPr>
      </w:pPr>
      <w:r w:rsidRPr="00F53F5C">
        <w:rPr>
          <w:rFonts w:eastAsia="Times New Roman"/>
        </w:rPr>
        <w:t xml:space="preserve">Andaj, gjykata </w:t>
      </w:r>
      <w:proofErr w:type="spellStart"/>
      <w:r w:rsidRPr="00F53F5C">
        <w:rPr>
          <w:rFonts w:eastAsia="Times New Roman"/>
        </w:rPr>
        <w:t>konform</w:t>
      </w:r>
      <w:proofErr w:type="spellEnd"/>
      <w:r w:rsidRPr="00F53F5C">
        <w:rPr>
          <w:rFonts w:eastAsia="Times New Roman"/>
        </w:rPr>
        <w:t xml:space="preserve"> nenit 7, 41, 42, 43, 46, 49, 50, 51, 52, 53, 62, 73, 74 nenit 358 </w:t>
      </w:r>
      <w:proofErr w:type="spellStart"/>
      <w:r w:rsidRPr="00F53F5C">
        <w:rPr>
          <w:rFonts w:eastAsia="Times New Roman"/>
        </w:rPr>
        <w:t>par.2</w:t>
      </w:r>
      <w:proofErr w:type="spellEnd"/>
      <w:r w:rsidRPr="00F53F5C">
        <w:rPr>
          <w:rFonts w:eastAsia="Times New Roman"/>
        </w:rPr>
        <w:t xml:space="preserve"> lidhur me nenin 31 te KPRK-së, dhe nenit 365 të KPP-së, të pandehurit u shqipton:  </w:t>
      </w:r>
    </w:p>
    <w:p w:rsidR="00F53F5C" w:rsidRPr="00F53F5C" w:rsidRDefault="00F53F5C" w:rsidP="00F53F5C">
      <w:pPr>
        <w:jc w:val="both"/>
        <w:rPr>
          <w:rFonts w:eastAsia="Times New Roman"/>
          <w:b/>
        </w:rPr>
      </w:pPr>
    </w:p>
    <w:p w:rsidR="00F53F5C" w:rsidRPr="00F53F5C" w:rsidRDefault="00F53F5C" w:rsidP="00F53F5C">
      <w:pPr>
        <w:jc w:val="both"/>
        <w:rPr>
          <w:rFonts w:eastAsia="Times New Roman"/>
          <w:b/>
        </w:rPr>
      </w:pPr>
      <w:proofErr w:type="spellStart"/>
      <w:r w:rsidRPr="00F53F5C">
        <w:rPr>
          <w:rFonts w:eastAsia="Times New Roman"/>
          <w:b/>
        </w:rPr>
        <w:t>1.Të</w:t>
      </w:r>
      <w:proofErr w:type="spellEnd"/>
      <w:r w:rsidRPr="00F53F5C">
        <w:rPr>
          <w:rFonts w:eastAsia="Times New Roman"/>
          <w:b/>
        </w:rPr>
        <w:t xml:space="preserve"> pandehurit  </w:t>
      </w:r>
      <w:r w:rsidR="00205FF5">
        <w:rPr>
          <w:rFonts w:eastAsia="Times New Roman"/>
          <w:b/>
        </w:rPr>
        <w:t>C</w:t>
      </w:r>
      <w:r w:rsidRPr="00F53F5C">
        <w:rPr>
          <w:rFonts w:eastAsia="Times New Roman"/>
          <w:b/>
        </w:rPr>
        <w:t xml:space="preserve"> </w:t>
      </w:r>
      <w:r w:rsidR="00205FF5">
        <w:rPr>
          <w:rFonts w:eastAsia="Times New Roman"/>
          <w:b/>
        </w:rPr>
        <w:t>B</w:t>
      </w:r>
      <w:r w:rsidRPr="00F53F5C">
        <w:rPr>
          <w:rFonts w:eastAsia="Times New Roman"/>
          <w:b/>
        </w:rPr>
        <w:t xml:space="preserve"> </w:t>
      </w:r>
    </w:p>
    <w:p w:rsidR="00F53F5C" w:rsidRPr="00F53F5C" w:rsidRDefault="00F53F5C" w:rsidP="00F53F5C">
      <w:pPr>
        <w:jc w:val="both"/>
        <w:rPr>
          <w:rFonts w:eastAsia="Times New Roman"/>
          <w:b/>
        </w:rPr>
      </w:pPr>
    </w:p>
    <w:p w:rsidR="00F53F5C" w:rsidRPr="00F53F5C" w:rsidRDefault="00F53F5C" w:rsidP="00F53F5C">
      <w:pPr>
        <w:jc w:val="both"/>
        <w:rPr>
          <w:rFonts w:eastAsia="Times New Roman"/>
        </w:rPr>
      </w:pPr>
      <w:proofErr w:type="spellStart"/>
      <w:r w:rsidRPr="00F53F5C">
        <w:rPr>
          <w:rFonts w:eastAsia="Times New Roman"/>
          <w:b/>
        </w:rPr>
        <w:t>I.DËNIM</w:t>
      </w:r>
      <w:proofErr w:type="spellEnd"/>
      <w:r w:rsidRPr="00F53F5C">
        <w:rPr>
          <w:rFonts w:eastAsia="Times New Roman"/>
          <w:b/>
        </w:rPr>
        <w:t xml:space="preserve"> ME GJOBË në shumë prej 200 (dyqind) euro</w:t>
      </w:r>
      <w:r w:rsidRPr="00F53F5C">
        <w:rPr>
          <w:rFonts w:eastAsia="Times New Roman"/>
        </w:rPr>
        <w:t xml:space="preserve">, të cilin dënim obligohet që ta paguajë më se largu në afat prej 3 muaj, pas plotfuqishmërisë se aktgjykimit, dhe </w:t>
      </w:r>
    </w:p>
    <w:p w:rsidR="00F53F5C" w:rsidRPr="00F53F5C" w:rsidRDefault="00F53F5C" w:rsidP="00F53F5C">
      <w:pPr>
        <w:jc w:val="both"/>
        <w:rPr>
          <w:rFonts w:eastAsia="Times New Roman"/>
        </w:rPr>
      </w:pPr>
    </w:p>
    <w:p w:rsidR="00F53F5C" w:rsidRPr="00F53F5C" w:rsidRDefault="00F53F5C" w:rsidP="00F53F5C">
      <w:pPr>
        <w:jc w:val="both"/>
        <w:rPr>
          <w:rFonts w:eastAsia="Times New Roman"/>
        </w:rPr>
      </w:pPr>
      <w:proofErr w:type="spellStart"/>
      <w:r w:rsidRPr="00F53F5C">
        <w:rPr>
          <w:b/>
        </w:rPr>
        <w:t>II.DËNIM</w:t>
      </w:r>
      <w:proofErr w:type="spellEnd"/>
      <w:r w:rsidRPr="00F53F5C">
        <w:rPr>
          <w:b/>
        </w:rPr>
        <w:t xml:space="preserve"> ME KUSHT</w:t>
      </w:r>
      <w:r w:rsidRPr="00F53F5C">
        <w:t xml:space="preserve"> duke ia shqiptuar </w:t>
      </w:r>
      <w:r w:rsidRPr="00F53F5C">
        <w:rPr>
          <w:b/>
        </w:rPr>
        <w:t>dënimin me burgim</w:t>
      </w:r>
      <w:r w:rsidRPr="00F53F5C">
        <w:t xml:space="preserve"> në kohëzgjatje prej </w:t>
      </w:r>
      <w:r w:rsidRPr="00F53F5C">
        <w:rPr>
          <w:b/>
        </w:rPr>
        <w:t>6 (gjashtë)  muaj</w:t>
      </w:r>
      <w:r w:rsidRPr="00F53F5C">
        <w:t xml:space="preserve">, të cilin dënim i pandehuri nuk do ta mbaj nëse në afat prej </w:t>
      </w:r>
      <w:r w:rsidRPr="00F53F5C">
        <w:rPr>
          <w:b/>
        </w:rPr>
        <w:t>2 (dy) vite</w:t>
      </w:r>
      <w:r w:rsidRPr="00F53F5C">
        <w:t>,  nuk do të kryej vepër tjetër penale</w:t>
      </w:r>
      <w:r w:rsidRPr="00F53F5C">
        <w:rPr>
          <w:rFonts w:eastAsia="Times New Roman"/>
        </w:rPr>
        <w:t>.</w:t>
      </w:r>
    </w:p>
    <w:p w:rsidR="00F53F5C" w:rsidRPr="00F53F5C" w:rsidRDefault="00F53F5C" w:rsidP="00F53F5C">
      <w:pPr>
        <w:rPr>
          <w:rFonts w:eastAsia="Times New Roman"/>
          <w:b/>
        </w:rPr>
      </w:pPr>
    </w:p>
    <w:p w:rsidR="00F53F5C" w:rsidRPr="00F53F5C" w:rsidRDefault="00F53F5C" w:rsidP="00F53F5C">
      <w:pPr>
        <w:jc w:val="both"/>
        <w:rPr>
          <w:rFonts w:eastAsia="Times New Roman"/>
        </w:rPr>
      </w:pPr>
      <w:proofErr w:type="spellStart"/>
      <w:r w:rsidRPr="00F53F5C">
        <w:rPr>
          <w:rFonts w:eastAsia="Times New Roman"/>
          <w:b/>
        </w:rPr>
        <w:t>2.Te</w:t>
      </w:r>
      <w:proofErr w:type="spellEnd"/>
      <w:r w:rsidRPr="00F53F5C">
        <w:rPr>
          <w:rFonts w:eastAsia="Times New Roman"/>
          <w:b/>
        </w:rPr>
        <w:t xml:space="preserve"> pandehurit  </w:t>
      </w:r>
      <w:r w:rsidR="00205FF5">
        <w:rPr>
          <w:rFonts w:eastAsia="Times New Roman"/>
          <w:b/>
        </w:rPr>
        <w:t>F</w:t>
      </w:r>
      <w:r w:rsidRPr="00F53F5C">
        <w:rPr>
          <w:rFonts w:eastAsia="Times New Roman"/>
          <w:b/>
        </w:rPr>
        <w:t xml:space="preserve"> </w:t>
      </w:r>
      <w:r w:rsidR="00205FF5">
        <w:rPr>
          <w:rFonts w:eastAsia="Times New Roman"/>
          <w:b/>
        </w:rPr>
        <w:t>R</w:t>
      </w:r>
      <w:r w:rsidRPr="00F53F5C">
        <w:rPr>
          <w:rFonts w:eastAsia="Times New Roman"/>
          <w:b/>
        </w:rPr>
        <w:t xml:space="preserve"> </w:t>
      </w:r>
    </w:p>
    <w:p w:rsidR="00F53F5C" w:rsidRPr="00F53F5C" w:rsidRDefault="00F53F5C" w:rsidP="00F53F5C">
      <w:pPr>
        <w:jc w:val="both"/>
        <w:rPr>
          <w:rFonts w:eastAsia="Times New Roman"/>
        </w:rPr>
      </w:pPr>
    </w:p>
    <w:p w:rsidR="00F53F5C" w:rsidRPr="00F53F5C" w:rsidRDefault="00F53F5C" w:rsidP="00F53F5C">
      <w:pPr>
        <w:jc w:val="both"/>
        <w:rPr>
          <w:rFonts w:eastAsia="Times New Roman"/>
        </w:rPr>
      </w:pPr>
      <w:proofErr w:type="spellStart"/>
      <w:r w:rsidRPr="00F53F5C">
        <w:rPr>
          <w:rFonts w:eastAsia="Times New Roman"/>
          <w:b/>
        </w:rPr>
        <w:t>I.DËNIM</w:t>
      </w:r>
      <w:proofErr w:type="spellEnd"/>
      <w:r w:rsidRPr="00F53F5C">
        <w:rPr>
          <w:rFonts w:eastAsia="Times New Roman"/>
          <w:b/>
        </w:rPr>
        <w:t xml:space="preserve"> ME GJOBË në shumë prej 200 (dyqind) euro</w:t>
      </w:r>
      <w:r w:rsidRPr="00F53F5C">
        <w:rPr>
          <w:rFonts w:eastAsia="Times New Roman"/>
        </w:rPr>
        <w:t xml:space="preserve">, të cilin dënim obligohet që ta paguajë më se largu në afat prej 3 muaj, pas plotfuqishmërisë se aktgjykimit, dhe </w:t>
      </w:r>
    </w:p>
    <w:p w:rsidR="00F53F5C" w:rsidRPr="00F53F5C" w:rsidRDefault="00F53F5C" w:rsidP="00F53F5C">
      <w:pPr>
        <w:jc w:val="both"/>
        <w:rPr>
          <w:rFonts w:eastAsia="Times New Roman"/>
        </w:rPr>
      </w:pPr>
    </w:p>
    <w:p w:rsidR="00F53F5C" w:rsidRPr="00F53F5C" w:rsidRDefault="00F53F5C" w:rsidP="00F53F5C">
      <w:pPr>
        <w:jc w:val="both"/>
        <w:rPr>
          <w:rFonts w:eastAsia="Times New Roman"/>
        </w:rPr>
      </w:pPr>
      <w:proofErr w:type="spellStart"/>
      <w:r w:rsidRPr="00F53F5C">
        <w:rPr>
          <w:b/>
        </w:rPr>
        <w:t>II.DËNIM</w:t>
      </w:r>
      <w:proofErr w:type="spellEnd"/>
      <w:r w:rsidRPr="00F53F5C">
        <w:rPr>
          <w:b/>
        </w:rPr>
        <w:t xml:space="preserve"> ME KUSHT</w:t>
      </w:r>
      <w:r w:rsidRPr="00F53F5C">
        <w:t xml:space="preserve"> duke ia shqiptuar </w:t>
      </w:r>
      <w:r w:rsidRPr="00F53F5C">
        <w:rPr>
          <w:b/>
        </w:rPr>
        <w:t>dënimin me burgim</w:t>
      </w:r>
      <w:r w:rsidRPr="00F53F5C">
        <w:t xml:space="preserve"> në kohëzgjatje prej </w:t>
      </w:r>
      <w:r w:rsidRPr="00F53F5C">
        <w:rPr>
          <w:b/>
        </w:rPr>
        <w:t>6 (gjashtë)  muaj</w:t>
      </w:r>
      <w:r w:rsidRPr="00F53F5C">
        <w:t xml:space="preserve">, të cilin dënim i pandehuri nuk do ta mbaj nëse në afat prej </w:t>
      </w:r>
      <w:r w:rsidRPr="00F53F5C">
        <w:rPr>
          <w:b/>
        </w:rPr>
        <w:t>2 (dy) vite</w:t>
      </w:r>
      <w:r w:rsidRPr="00F53F5C">
        <w:t>,  nuk do të kryej vepër tjetër penale</w:t>
      </w:r>
      <w:r w:rsidRPr="00F53F5C">
        <w:rPr>
          <w:rFonts w:eastAsia="Times New Roman"/>
        </w:rPr>
        <w:t>.</w:t>
      </w:r>
    </w:p>
    <w:p w:rsidR="00F53F5C" w:rsidRPr="00F53F5C" w:rsidRDefault="00F53F5C" w:rsidP="00F53F5C">
      <w:pPr>
        <w:rPr>
          <w:rFonts w:eastAsia="Times New Roman"/>
          <w:b/>
        </w:rPr>
      </w:pPr>
    </w:p>
    <w:p w:rsidR="00F53F5C" w:rsidRPr="00F53F5C" w:rsidRDefault="00F53F5C" w:rsidP="00F53F5C">
      <w:pPr>
        <w:jc w:val="both"/>
        <w:rPr>
          <w:rFonts w:eastAsia="Times New Roman"/>
        </w:rPr>
      </w:pPr>
      <w:r w:rsidRPr="00F53F5C">
        <w:rPr>
          <w:rFonts w:eastAsia="Times New Roman"/>
        </w:rPr>
        <w:t>Nëse të pandehurit nuk e paguajnë dënimin me gjobë të cekur si më lartë brenda afatit të caktuar, atëherë dënimi me gjobë do t’iu shndërrohet në dënim me burg ashtu që një ditë burg do ti llogaritet 20 euro.</w:t>
      </w:r>
    </w:p>
    <w:p w:rsidR="00F53F5C" w:rsidRPr="00F53F5C" w:rsidRDefault="00F53F5C" w:rsidP="00F53F5C">
      <w:pPr>
        <w:jc w:val="both"/>
        <w:rPr>
          <w:rFonts w:eastAsia="Times New Roman"/>
        </w:rPr>
      </w:pPr>
    </w:p>
    <w:p w:rsidR="00F53F5C" w:rsidRPr="00F53F5C" w:rsidRDefault="00F53F5C" w:rsidP="00F53F5C">
      <w:pPr>
        <w:jc w:val="both"/>
        <w:rPr>
          <w:rFonts w:eastAsia="Times New Roman"/>
        </w:rPr>
      </w:pPr>
      <w:r w:rsidRPr="00F53F5C">
        <w:rPr>
          <w:rFonts w:eastAsia="Times New Roman"/>
        </w:rPr>
        <w:t xml:space="preserve">Ndaj të pandehurve në kuptim të nenit 62 të KPRK-së, shqiptohet </w:t>
      </w:r>
    </w:p>
    <w:p w:rsidR="00F53F5C" w:rsidRPr="00F53F5C" w:rsidRDefault="00F53F5C" w:rsidP="00F53F5C">
      <w:pPr>
        <w:jc w:val="both"/>
        <w:rPr>
          <w:rFonts w:eastAsia="Times New Roman"/>
          <w:b/>
        </w:rPr>
      </w:pPr>
    </w:p>
    <w:p w:rsidR="00F53F5C" w:rsidRPr="00F53F5C" w:rsidRDefault="00F53F5C" w:rsidP="00F53F5C">
      <w:pPr>
        <w:jc w:val="both"/>
        <w:rPr>
          <w:rFonts w:eastAsia="Times New Roman"/>
        </w:rPr>
      </w:pPr>
      <w:r w:rsidRPr="00F53F5C">
        <w:rPr>
          <w:rFonts w:eastAsia="Times New Roman"/>
          <w:b/>
        </w:rPr>
        <w:t>DËNIMI PLOTËSUES</w:t>
      </w:r>
      <w:r w:rsidRPr="00F53F5C">
        <w:rPr>
          <w:rFonts w:eastAsia="Times New Roman"/>
        </w:rPr>
        <w:t xml:space="preserve"> –</w:t>
      </w:r>
      <w:r w:rsidRPr="00F53F5C">
        <w:rPr>
          <w:rFonts w:eastAsia="Times New Roman"/>
          <w:b/>
        </w:rPr>
        <w:t>KONFISKOHEN</w:t>
      </w:r>
      <w:r w:rsidRPr="00F53F5C">
        <w:rPr>
          <w:rFonts w:eastAsia="Times New Roman"/>
        </w:rPr>
        <w:t>- 13 trungje te llojit “Ahu” me diametër 22-32 cm, me lartësi 8-11m , e me vëllim te përgjithshëm prej 3,501 m3,</w:t>
      </w:r>
    </w:p>
    <w:p w:rsidR="00F53F5C" w:rsidRPr="00F53F5C" w:rsidRDefault="00F53F5C" w:rsidP="00F53F5C">
      <w:pPr>
        <w:jc w:val="both"/>
        <w:rPr>
          <w:rFonts w:eastAsia="Times New Roman"/>
        </w:rPr>
      </w:pPr>
    </w:p>
    <w:p w:rsidR="00F53F5C" w:rsidRPr="00F53F5C" w:rsidRDefault="00F53F5C" w:rsidP="00F53F5C">
      <w:pPr>
        <w:jc w:val="both"/>
        <w:rPr>
          <w:rFonts w:eastAsia="MS Mincho"/>
        </w:rPr>
      </w:pPr>
      <w:r w:rsidRPr="00F53F5C">
        <w:rPr>
          <w:rFonts w:eastAsia="MS Mincho"/>
        </w:rPr>
        <w:t>Të pandehurit lirohen nga pagimi i shpenzimeve procedurale për shkak të gjendjes se dobët ekonomike</w:t>
      </w:r>
    </w:p>
    <w:p w:rsidR="00F53F5C" w:rsidRPr="00F53F5C" w:rsidRDefault="00F53F5C" w:rsidP="00F53F5C">
      <w:pPr>
        <w:jc w:val="both"/>
        <w:rPr>
          <w:rFonts w:eastAsia="Times New Roman"/>
        </w:rPr>
      </w:pPr>
    </w:p>
    <w:p w:rsidR="00F53F5C" w:rsidRPr="00F53F5C" w:rsidRDefault="00F53F5C" w:rsidP="00F53F5C">
      <w:pPr>
        <w:jc w:val="both"/>
        <w:rPr>
          <w:rFonts w:eastAsia="Times New Roman"/>
        </w:rPr>
      </w:pPr>
      <w:r w:rsidRPr="00F53F5C">
        <w:rPr>
          <w:rFonts w:eastAsia="Times New Roman"/>
        </w:rPr>
        <w:t xml:space="preserve">Pala e dëmtuar, Drejtoria  për Administrimin e Parkut Kombëtar “Bjeshkët e </w:t>
      </w:r>
      <w:proofErr w:type="spellStart"/>
      <w:r w:rsidRPr="00F53F5C">
        <w:rPr>
          <w:rFonts w:eastAsia="Times New Roman"/>
        </w:rPr>
        <w:t>Nemura</w:t>
      </w:r>
      <w:proofErr w:type="spellEnd"/>
      <w:r w:rsidRPr="00F53F5C">
        <w:rPr>
          <w:rFonts w:eastAsia="Times New Roman"/>
        </w:rPr>
        <w:t xml:space="preserve">” – </w:t>
      </w:r>
      <w:r w:rsidR="00205FF5">
        <w:rPr>
          <w:rFonts w:eastAsia="Times New Roman"/>
        </w:rPr>
        <w:t>P</w:t>
      </w:r>
      <w:r w:rsidRPr="00F53F5C">
        <w:rPr>
          <w:rFonts w:eastAsia="Times New Roman"/>
        </w:rPr>
        <w:t>, për realizimin e kërkesës pasurore juridike udhëzohet në  kontest  civil.</w:t>
      </w:r>
    </w:p>
    <w:p w:rsidR="00F53F5C" w:rsidRPr="00F53F5C" w:rsidRDefault="00F53F5C" w:rsidP="00F53F5C">
      <w:pPr>
        <w:jc w:val="center"/>
        <w:rPr>
          <w:b/>
        </w:rPr>
      </w:pPr>
    </w:p>
    <w:p w:rsidR="00F53F5C" w:rsidRPr="00F53F5C" w:rsidRDefault="00F53F5C" w:rsidP="00F53F5C">
      <w:pPr>
        <w:jc w:val="center"/>
        <w:rPr>
          <w:b/>
        </w:rPr>
      </w:pPr>
      <w:r w:rsidRPr="00F53F5C">
        <w:rPr>
          <w:b/>
        </w:rPr>
        <w:t>A r s y e t i m</w:t>
      </w:r>
    </w:p>
    <w:p w:rsidR="00F53F5C" w:rsidRPr="00F53F5C" w:rsidRDefault="00F53F5C" w:rsidP="00F53F5C">
      <w:pPr>
        <w:jc w:val="center"/>
        <w:rPr>
          <w:b/>
        </w:rPr>
      </w:pPr>
    </w:p>
    <w:p w:rsidR="00F53F5C" w:rsidRPr="00F53F5C" w:rsidRDefault="00F53F5C" w:rsidP="00F53F5C">
      <w:pPr>
        <w:jc w:val="both"/>
        <w:rPr>
          <w:rFonts w:eastAsia="Times New Roman"/>
        </w:rPr>
      </w:pPr>
      <w:r w:rsidRPr="00F53F5C">
        <w:t xml:space="preserve">Prokuroria Themelore në </w:t>
      </w:r>
      <w:r w:rsidR="00205FF5">
        <w:t>P</w:t>
      </w:r>
      <w:r w:rsidRPr="00F53F5C">
        <w:t xml:space="preserve">-Departamenti i Përgjithshëm, ka ngrit aktakuzë </w:t>
      </w:r>
      <w:proofErr w:type="spellStart"/>
      <w:r w:rsidRPr="00F53F5C">
        <w:rPr>
          <w:rFonts w:eastAsia="Times New Roman"/>
        </w:rPr>
        <w:t>PP/II.nr</w:t>
      </w:r>
      <w:proofErr w:type="spellEnd"/>
      <w:r w:rsidRPr="00F53F5C">
        <w:rPr>
          <w:rFonts w:eastAsia="Times New Roman"/>
        </w:rPr>
        <w:t>. 625/18, të dt. 25.04.2018,</w:t>
      </w:r>
      <w:r w:rsidRPr="00F53F5C">
        <w:t xml:space="preserve"> kundër të pandehurve </w:t>
      </w:r>
      <w:r w:rsidR="00205FF5">
        <w:rPr>
          <w:rFonts w:eastAsia="Times New Roman"/>
        </w:rPr>
        <w:t>C</w:t>
      </w:r>
      <w:r w:rsidRPr="00F53F5C">
        <w:rPr>
          <w:rFonts w:eastAsia="Times New Roman"/>
        </w:rPr>
        <w:t xml:space="preserve"> </w:t>
      </w:r>
      <w:r w:rsidR="00205FF5">
        <w:rPr>
          <w:rFonts w:eastAsia="Times New Roman"/>
        </w:rPr>
        <w:t>B</w:t>
      </w:r>
      <w:r w:rsidRPr="00F53F5C">
        <w:rPr>
          <w:rFonts w:eastAsia="Times New Roman"/>
        </w:rPr>
        <w:t xml:space="preserve"> dhe </w:t>
      </w:r>
      <w:r w:rsidR="00205FF5">
        <w:rPr>
          <w:rFonts w:eastAsia="Times New Roman"/>
        </w:rPr>
        <w:t>F</w:t>
      </w:r>
      <w:r w:rsidRPr="00F53F5C">
        <w:rPr>
          <w:rFonts w:eastAsia="Times New Roman"/>
        </w:rPr>
        <w:t xml:space="preserve"> </w:t>
      </w:r>
      <w:r w:rsidR="00205FF5">
        <w:rPr>
          <w:rFonts w:eastAsia="Times New Roman"/>
        </w:rPr>
        <w:t>R</w:t>
      </w:r>
      <w:r w:rsidRPr="00F53F5C">
        <w:rPr>
          <w:rFonts w:eastAsia="Times New Roman"/>
        </w:rPr>
        <w:t>, për shkak se në bashkëveprim ka kryer veprën penale te vjedhjes se pyllit nga neni 358 par. 2 lidhur me nenin 31 të KPRK-së.</w:t>
      </w:r>
    </w:p>
    <w:p w:rsidR="00F53F5C" w:rsidRPr="00F53F5C" w:rsidRDefault="00F53F5C" w:rsidP="00F53F5C">
      <w:pPr>
        <w:jc w:val="both"/>
      </w:pPr>
      <w:r w:rsidRPr="00F53F5C">
        <w:t xml:space="preserve">  </w:t>
      </w:r>
    </w:p>
    <w:p w:rsidR="00F53F5C" w:rsidRPr="00F53F5C" w:rsidRDefault="00F53F5C" w:rsidP="00F53F5C">
      <w:pPr>
        <w:jc w:val="both"/>
        <w:rPr>
          <w:rFonts w:eastAsia="Times New Roman"/>
        </w:rPr>
      </w:pPr>
      <w:proofErr w:type="spellStart"/>
      <w:r w:rsidRPr="00F53F5C">
        <w:t>Konform</w:t>
      </w:r>
      <w:proofErr w:type="spellEnd"/>
      <w:r w:rsidRPr="00F53F5C">
        <w:t xml:space="preserve"> nenit  245 të  KPP-së me dt. 16.09.2019, është mbajtur seanca e shqyrtimit fillestar ku  ishin prezent Prokurorja e shtetit </w:t>
      </w:r>
      <w:proofErr w:type="spellStart"/>
      <w:r w:rsidRPr="00F53F5C">
        <w:t>Suada</w:t>
      </w:r>
      <w:proofErr w:type="spellEnd"/>
      <w:r w:rsidRPr="00F53F5C">
        <w:t xml:space="preserve"> </w:t>
      </w:r>
      <w:proofErr w:type="spellStart"/>
      <w:r w:rsidRPr="00F53F5C">
        <w:t>Hamza</w:t>
      </w:r>
      <w:proofErr w:type="spellEnd"/>
      <w:r w:rsidRPr="00F53F5C">
        <w:t xml:space="preserve"> dhe të  pandehurit  </w:t>
      </w:r>
      <w:r w:rsidR="00205FF5">
        <w:rPr>
          <w:rFonts w:eastAsia="Times New Roman"/>
        </w:rPr>
        <w:t>C</w:t>
      </w:r>
      <w:r w:rsidRPr="00F53F5C">
        <w:rPr>
          <w:rFonts w:eastAsia="Times New Roman"/>
        </w:rPr>
        <w:t xml:space="preserve"> </w:t>
      </w:r>
      <w:r w:rsidR="00205FF5">
        <w:rPr>
          <w:rFonts w:eastAsia="Times New Roman"/>
        </w:rPr>
        <w:t>B</w:t>
      </w:r>
      <w:r w:rsidRPr="00F53F5C">
        <w:rPr>
          <w:rFonts w:eastAsia="Times New Roman"/>
        </w:rPr>
        <w:t xml:space="preserve"> dhe </w:t>
      </w:r>
      <w:r w:rsidR="00205FF5">
        <w:rPr>
          <w:rFonts w:eastAsia="Times New Roman"/>
        </w:rPr>
        <w:t>F</w:t>
      </w:r>
      <w:r w:rsidRPr="00F53F5C">
        <w:rPr>
          <w:rFonts w:eastAsia="Times New Roman"/>
        </w:rPr>
        <w:t xml:space="preserve"> </w:t>
      </w:r>
      <w:r w:rsidR="00205FF5">
        <w:rPr>
          <w:rFonts w:eastAsia="Times New Roman"/>
        </w:rPr>
        <w:t>R</w:t>
      </w:r>
      <w:r w:rsidRPr="00F53F5C">
        <w:rPr>
          <w:rFonts w:eastAsia="Times New Roman"/>
        </w:rPr>
        <w:t>.</w:t>
      </w:r>
    </w:p>
    <w:p w:rsidR="00F53F5C" w:rsidRPr="00F53F5C" w:rsidRDefault="00F53F5C" w:rsidP="00F53F5C">
      <w:pPr>
        <w:jc w:val="both"/>
      </w:pPr>
    </w:p>
    <w:p w:rsidR="00F53F5C" w:rsidRPr="00F53F5C" w:rsidRDefault="00F53F5C" w:rsidP="00F53F5C">
      <w:pPr>
        <w:jc w:val="both"/>
      </w:pPr>
      <w:r w:rsidRPr="00F53F5C">
        <w:lastRenderedPageBreak/>
        <w:t xml:space="preserve">Gjykata </w:t>
      </w:r>
      <w:proofErr w:type="spellStart"/>
      <w:r w:rsidRPr="00F53F5C">
        <w:t>konform</w:t>
      </w:r>
      <w:proofErr w:type="spellEnd"/>
      <w:r w:rsidRPr="00F53F5C">
        <w:t xml:space="preserve"> dispozitave te nenit 246 par. 1, të  KPP-së, e ka udhëzuar të pandehurit  me  të drejtat e tyre, ku në këtë rast të pandehurit deklarojnë se i kanë kuptuar këto të drejta dhe kanë shtuar se për mbrojtës nuk kanë nevojë.</w:t>
      </w:r>
    </w:p>
    <w:p w:rsidR="00F53F5C" w:rsidRPr="00F53F5C" w:rsidRDefault="00F53F5C" w:rsidP="00F53F5C">
      <w:pPr>
        <w:jc w:val="both"/>
      </w:pPr>
    </w:p>
    <w:p w:rsidR="00F53F5C" w:rsidRPr="00F53F5C" w:rsidRDefault="00F53F5C" w:rsidP="00F53F5C">
      <w:pPr>
        <w:jc w:val="both"/>
      </w:pPr>
      <w:r w:rsidRPr="00F53F5C">
        <w:t xml:space="preserve">Pas leximit të aktakuzës, nga Prokurori i Shtetit, gjyqtari i vetëm gjykues, pasi që është bindur se të pandehurit e kanë kuptuar aktakuzën, iu është mundësia të pandehurve qe të  deklarohen  për pranimin ose mospranimin e fajësisë, duke i njoftuar për rëndësinë dhe pasojat e pranimit të  fajësisë. </w:t>
      </w:r>
    </w:p>
    <w:p w:rsidR="00F53F5C" w:rsidRPr="00F53F5C" w:rsidRDefault="00F53F5C" w:rsidP="00F53F5C">
      <w:pPr>
        <w:jc w:val="both"/>
      </w:pPr>
    </w:p>
    <w:p w:rsidR="00F53F5C" w:rsidRPr="00F53F5C" w:rsidRDefault="00F53F5C" w:rsidP="00F53F5C">
      <w:pPr>
        <w:jc w:val="both"/>
      </w:pPr>
      <w:r w:rsidRPr="00F53F5C">
        <w:t xml:space="preserve">Të pandehurit e kanë pranuar fajësinë për veprën penale e cila iu vihet në barrë, kanë shprehur pendim për veprën e kryer dhe kanë premtuar se në të ardhmen nuk do të  përsërisin vepra tjera penale. </w:t>
      </w:r>
    </w:p>
    <w:p w:rsidR="00F53F5C" w:rsidRPr="00F53F5C" w:rsidRDefault="00F53F5C" w:rsidP="00F53F5C">
      <w:pPr>
        <w:jc w:val="both"/>
      </w:pPr>
    </w:p>
    <w:p w:rsidR="00F53F5C" w:rsidRPr="00F53F5C" w:rsidRDefault="00F53F5C" w:rsidP="00F53F5C">
      <w:pPr>
        <w:jc w:val="both"/>
      </w:pPr>
      <w:r w:rsidRPr="00F53F5C">
        <w:t xml:space="preserve">Prokurorja e shtetit  është  pajtuar  me pranimin e fajësisë nga ana e të  pandehurve nga se shihet së  është  i vullnetshëm  dhe në  përputhje  me shkresat e  lëndës, dhe ka propozuar qe si rrethanë lehtësues të  merret pranimi i fajësisë nga ana e të  pandehurve. </w:t>
      </w:r>
    </w:p>
    <w:p w:rsidR="00F53F5C" w:rsidRPr="00F53F5C" w:rsidRDefault="00F53F5C" w:rsidP="00F53F5C">
      <w:pPr>
        <w:jc w:val="both"/>
      </w:pPr>
    </w:p>
    <w:p w:rsidR="00F53F5C" w:rsidRPr="00F53F5C" w:rsidRDefault="00F53F5C" w:rsidP="00F53F5C">
      <w:pPr>
        <w:jc w:val="both"/>
      </w:pPr>
      <w:r w:rsidRPr="00F53F5C">
        <w:t xml:space="preserve">Gjyqtari i vetëm gjykues, është i bindur, se pranimi i fajësisë nga ana e të  pandehurit është  bërë </w:t>
      </w:r>
      <w:proofErr w:type="spellStart"/>
      <w:r w:rsidRPr="00F53F5C">
        <w:t>konform</w:t>
      </w:r>
      <w:proofErr w:type="spellEnd"/>
      <w:r w:rsidRPr="00F53F5C">
        <w:t xml:space="preserve"> dispozitave  të nenit 246 dhe 248 par 1 të  </w:t>
      </w:r>
      <w:smartTag w:uri="urn:schemas-microsoft-com:office:smarttags" w:element="stockticker">
        <w:r w:rsidRPr="00F53F5C">
          <w:t>KPP</w:t>
        </w:r>
      </w:smartTag>
      <w:r w:rsidRPr="00F53F5C">
        <w:t xml:space="preserve">-së, pasi qe i pandehuri  e kupton natyrën dhe pasojat e pranimit të fajit, pranimi i fajit mbështetet në faktet e çështjes dhe provat  në të cilat edhe mbështet aktakuza siç janë: raporti i policit </w:t>
      </w:r>
      <w:proofErr w:type="spellStart"/>
      <w:r w:rsidRPr="00F53F5C">
        <w:t>Ali</w:t>
      </w:r>
      <w:proofErr w:type="spellEnd"/>
      <w:r w:rsidRPr="00F53F5C">
        <w:t xml:space="preserve"> </w:t>
      </w:r>
      <w:proofErr w:type="spellStart"/>
      <w:r w:rsidRPr="00F53F5C">
        <w:t>Tahiraj</w:t>
      </w:r>
      <w:proofErr w:type="spellEnd"/>
      <w:r w:rsidRPr="00F53F5C">
        <w:t xml:space="preserve"> #3073 i dt. 25.03.2018, deklarata e te dyshuarit </w:t>
      </w:r>
      <w:r w:rsidR="00205FF5">
        <w:t>C</w:t>
      </w:r>
      <w:r w:rsidRPr="00F53F5C">
        <w:t xml:space="preserve"> </w:t>
      </w:r>
      <w:r w:rsidR="00205FF5">
        <w:t>B</w:t>
      </w:r>
      <w:r w:rsidRPr="00F53F5C">
        <w:t xml:space="preserve"> e dhënë pranë stacionit policor ne </w:t>
      </w:r>
      <w:r w:rsidR="00205FF5">
        <w:t>P</w:t>
      </w:r>
      <w:r w:rsidRPr="00F53F5C">
        <w:t xml:space="preserve"> me dt. 25.03.2018, vërtetimi mbi sekuestrimin e përkohshëm te sendeve i dt. 25.03.2018, deklarata e te dyshuarit </w:t>
      </w:r>
      <w:r w:rsidR="00205FF5">
        <w:t>F</w:t>
      </w:r>
      <w:r w:rsidRPr="00F53F5C">
        <w:t xml:space="preserve"> </w:t>
      </w:r>
      <w:r w:rsidR="00205FF5">
        <w:t>R</w:t>
      </w:r>
      <w:r w:rsidRPr="00F53F5C">
        <w:t xml:space="preserve"> e dhënë ne polici ne </w:t>
      </w:r>
      <w:r w:rsidR="00205FF5">
        <w:t>P</w:t>
      </w:r>
      <w:r w:rsidRPr="00F53F5C">
        <w:t xml:space="preserve"> me dt. 29.03.2018, fletëparaqitja e rojtarit te natyrës se parkut kombëtar </w:t>
      </w:r>
      <w:proofErr w:type="spellStart"/>
      <w:r w:rsidRPr="00F53F5C">
        <w:t>Ymer</w:t>
      </w:r>
      <w:proofErr w:type="spellEnd"/>
      <w:r w:rsidRPr="00F53F5C">
        <w:t xml:space="preserve"> </w:t>
      </w:r>
      <w:proofErr w:type="spellStart"/>
      <w:r w:rsidRPr="00F53F5C">
        <w:t>Rexhbogaj</w:t>
      </w:r>
      <w:proofErr w:type="spellEnd"/>
      <w:r w:rsidRPr="00F53F5C">
        <w:t xml:space="preserve"> , procesverbali mbi konstatimin e vendit e </w:t>
      </w:r>
      <w:proofErr w:type="spellStart"/>
      <w:r w:rsidRPr="00F53F5C">
        <w:t>sortimeve</w:t>
      </w:r>
      <w:proofErr w:type="spellEnd"/>
      <w:r w:rsidRPr="00F53F5C">
        <w:t xml:space="preserve"> pyjore me nr. 000299 </w:t>
      </w:r>
      <w:proofErr w:type="spellStart"/>
      <w:r w:rsidRPr="00F53F5C">
        <w:t>idt</w:t>
      </w:r>
      <w:proofErr w:type="spellEnd"/>
      <w:r w:rsidRPr="00F53F5C">
        <w:t xml:space="preserve">. 26.03.2018,fotografitë mbi konstatimin e vendit te ngjarjes , fotografit me rastin e transportit te trungjeve te prera, pastaj  aktakuza  nuk përmban asnjë shkelje të qartë  ligjore, ose gabim faktik, prandaj gjykata </w:t>
      </w:r>
      <w:proofErr w:type="spellStart"/>
      <w:r w:rsidRPr="00F53F5C">
        <w:t>konform</w:t>
      </w:r>
      <w:proofErr w:type="spellEnd"/>
      <w:r w:rsidRPr="00F53F5C">
        <w:t xml:space="preserve"> nenit 248 par 4 të  KPP-së, kanë pranuar  pranimin e fajësisë nga  të pandehurit. </w:t>
      </w:r>
    </w:p>
    <w:p w:rsidR="00F53F5C" w:rsidRPr="00F53F5C" w:rsidRDefault="00F53F5C" w:rsidP="00F53F5C">
      <w:pPr>
        <w:jc w:val="both"/>
      </w:pPr>
    </w:p>
    <w:p w:rsidR="00F53F5C" w:rsidRPr="00F53F5C" w:rsidRDefault="00F53F5C" w:rsidP="00F53F5C">
      <w:pPr>
        <w:jc w:val="both"/>
        <w:rPr>
          <w:rFonts w:eastAsia="Times New Roman"/>
        </w:rPr>
      </w:pPr>
      <w:r w:rsidRPr="00F53F5C">
        <w:t xml:space="preserve">Me faktet e ofruara, si dhe pranimin e fajësisë nga ana e të pandehurit është vërtetuar gjendja faktike si në </w:t>
      </w:r>
      <w:proofErr w:type="spellStart"/>
      <w:r w:rsidRPr="00F53F5C">
        <w:t>dispozitiv</w:t>
      </w:r>
      <w:proofErr w:type="spellEnd"/>
      <w:r w:rsidRPr="00F53F5C">
        <w:t xml:space="preserve"> te aktgjykimit. Nga gjendja e vërtetuar faktike si është përshkruar në </w:t>
      </w:r>
      <w:proofErr w:type="spellStart"/>
      <w:r w:rsidRPr="00F53F5C">
        <w:t>dispozitiv</w:t>
      </w:r>
      <w:proofErr w:type="spellEnd"/>
      <w:r w:rsidRPr="00F53F5C">
        <w:t xml:space="preserve"> të aktakuzës, pa dyshim rrjedh se në veprimet e të pandehurve </w:t>
      </w:r>
      <w:r w:rsidR="00205FF5">
        <w:t>C</w:t>
      </w:r>
      <w:r w:rsidRPr="00F53F5C">
        <w:t xml:space="preserve"> </w:t>
      </w:r>
      <w:r w:rsidR="00205FF5">
        <w:t>B</w:t>
      </w:r>
      <w:r w:rsidRPr="00F53F5C">
        <w:t xml:space="preserve"> dhe </w:t>
      </w:r>
      <w:r w:rsidR="00205FF5">
        <w:t>F</w:t>
      </w:r>
      <w:r w:rsidRPr="00F53F5C">
        <w:t xml:space="preserve"> </w:t>
      </w:r>
      <w:r w:rsidR="00205FF5">
        <w:t>R</w:t>
      </w:r>
      <w:r w:rsidRPr="00F53F5C">
        <w:t xml:space="preserve"> qëndrojnë të gjitha elementet e veprës penale,</w:t>
      </w:r>
      <w:r w:rsidRPr="00F53F5C">
        <w:rPr>
          <w:rFonts w:eastAsia="Times New Roman"/>
        </w:rPr>
        <w:t xml:space="preserve"> vjedhje pylli nga neni 358 </w:t>
      </w:r>
      <w:proofErr w:type="spellStart"/>
      <w:r w:rsidRPr="00F53F5C">
        <w:rPr>
          <w:rFonts w:eastAsia="Times New Roman"/>
        </w:rPr>
        <w:t>par.2</w:t>
      </w:r>
      <w:proofErr w:type="spellEnd"/>
      <w:r w:rsidRPr="00F53F5C">
        <w:rPr>
          <w:rFonts w:eastAsia="Times New Roman"/>
        </w:rPr>
        <w:t xml:space="preserve"> lidhur me nenin 31 të KPRK-së.</w:t>
      </w:r>
    </w:p>
    <w:p w:rsidR="00F53F5C" w:rsidRPr="00F53F5C" w:rsidRDefault="00F53F5C" w:rsidP="00F53F5C">
      <w:pPr>
        <w:jc w:val="both"/>
      </w:pPr>
    </w:p>
    <w:p w:rsidR="00F53F5C" w:rsidRPr="00F53F5C" w:rsidRDefault="00F53F5C" w:rsidP="00F53F5C">
      <w:pPr>
        <w:jc w:val="both"/>
        <w:rPr>
          <w:rFonts w:eastAsia="Times New Roman"/>
        </w:rPr>
      </w:pPr>
      <w:r w:rsidRPr="00F53F5C">
        <w:rPr>
          <w:rFonts w:eastAsia="Times New Roman"/>
        </w:rPr>
        <w:t xml:space="preserve">Gjykata nuk gjeti rrethana që përjashtojnë ndjekjen penale apo përgjegjësinë penale të pandehurve dhe të njëjtit janë penalisht përgjegjës. Sa i parket fajësisë të pandehurve  janë të vetëdijshëm për veprën e kryer dhe atë e kanë kryer me dashje. </w:t>
      </w:r>
    </w:p>
    <w:p w:rsidR="00F53F5C" w:rsidRPr="00F53F5C" w:rsidRDefault="00F53F5C" w:rsidP="00F53F5C">
      <w:pPr>
        <w:jc w:val="both"/>
      </w:pPr>
    </w:p>
    <w:p w:rsidR="00F53F5C" w:rsidRPr="00F53F5C" w:rsidRDefault="00F53F5C" w:rsidP="00F53F5C">
      <w:pPr>
        <w:jc w:val="both"/>
      </w:pPr>
      <w:r w:rsidRPr="00F53F5C">
        <w:t xml:space="preserve">Duke vendosur lidhur me llojin dhe lartësinë e dënimit, gjykata i ka vlerësuar të gjitha rrethanat  lehtësuese dhe rënduese në kuptim të nenit 73 </w:t>
      </w:r>
      <w:proofErr w:type="spellStart"/>
      <w:r w:rsidRPr="00F53F5C">
        <w:t>par.1</w:t>
      </w:r>
      <w:proofErr w:type="spellEnd"/>
      <w:r w:rsidRPr="00F53F5C">
        <w:t xml:space="preserve"> të KPRK-së. Kështu si rrethana lehtësuese për te pandehurit, gjykata mori sjelljen korrekte në gjykatë, pranimin e fajësisë, gjendjen e dobët ekonomike të  pandehurve pasi qe të  dy të  pandehurit deklaruan se jetojnë  nga ndihmat sociale, ndërsa rrethana rënduese ndaj të  pandehurve gjykata gjeti se  të  njëjtit edhe më parë  kanë qenë të  dënuar për vepra tjera penale. .</w:t>
      </w:r>
    </w:p>
    <w:p w:rsidR="00F53F5C" w:rsidRPr="00F53F5C" w:rsidRDefault="00F53F5C" w:rsidP="00F53F5C">
      <w:pPr>
        <w:jc w:val="both"/>
      </w:pPr>
    </w:p>
    <w:p w:rsidR="00F53F5C" w:rsidRPr="00F53F5C" w:rsidRDefault="00F53F5C" w:rsidP="00F53F5C">
      <w:pPr>
        <w:jc w:val="both"/>
      </w:pPr>
      <w:r w:rsidRPr="00F53F5C">
        <w:t xml:space="preserve">Sipas bindjes së gjyqtarit, dënimi i shqiptuar, duke i marrë për bazë rrethanat e përmendura më lartë, është dënim i drejtë, në harmoni me peshën e veprës penale dhe shkallën e përgjegjësisë së të pandehurve. Gjyqtari  i vetëm gjykues, gjithashtu ka konstatuar se me këto dënime mund </w:t>
      </w:r>
      <w:r w:rsidRPr="00F53F5C">
        <w:lastRenderedPageBreak/>
        <w:t>të arrihet edhe qëllimi i dënimit, nga neni 41 i KPRK, i cili konsiston në parandalimin e të  pandehurve nga kryerja e veprave penale në të ardhmen dhe të bëjë rehabilitimin e tyre; të parandalojë personat e tjerë nga kryerja e veprave penale dhe të shprehë gjykimin shoqëror për veprën penale, ngritjen e moralit dhe forcimin e detyrimit për respektimin e ligjit.</w:t>
      </w:r>
    </w:p>
    <w:p w:rsidR="00F53F5C" w:rsidRPr="00F53F5C" w:rsidRDefault="00F53F5C" w:rsidP="00F53F5C">
      <w:pPr>
        <w:jc w:val="both"/>
      </w:pPr>
    </w:p>
    <w:p w:rsidR="00F53F5C" w:rsidRPr="00F53F5C" w:rsidRDefault="00F53F5C" w:rsidP="00F53F5C">
      <w:pPr>
        <w:jc w:val="both"/>
      </w:pPr>
      <w:r w:rsidRPr="00F53F5C">
        <w:rPr>
          <w:rFonts w:eastAsia="Times New Roman"/>
        </w:rPr>
        <w:t xml:space="preserve">Vendimi për lirimin nga </w:t>
      </w:r>
      <w:proofErr w:type="spellStart"/>
      <w:r w:rsidRPr="00F53F5C">
        <w:rPr>
          <w:rFonts w:eastAsia="Times New Roman"/>
        </w:rPr>
        <w:t>paguarja</w:t>
      </w:r>
      <w:proofErr w:type="spellEnd"/>
      <w:r w:rsidRPr="00F53F5C">
        <w:rPr>
          <w:rFonts w:eastAsia="Times New Roman"/>
        </w:rPr>
        <w:t xml:space="preserve"> e shpenzimeve të procedurës penale dhe të paushallit gjyqësor është marrë në bazë të nenit 453 </w:t>
      </w:r>
      <w:proofErr w:type="spellStart"/>
      <w:r w:rsidRPr="00F53F5C">
        <w:rPr>
          <w:rFonts w:eastAsia="Times New Roman"/>
        </w:rPr>
        <w:t>par.4</w:t>
      </w:r>
      <w:proofErr w:type="spellEnd"/>
      <w:r w:rsidRPr="00F53F5C">
        <w:rPr>
          <w:rFonts w:eastAsia="Times New Roman"/>
        </w:rPr>
        <w:t>, të KPP-së, meqë i pandehuri jeton ne kushte te renda ekonomike, andaj gjykata ka gjetur se pagesa e shpenzimeve do të rrezikonte gjendjen materiale te të pandehurit</w:t>
      </w:r>
      <w:r w:rsidRPr="00F53F5C">
        <w:t>.</w:t>
      </w:r>
    </w:p>
    <w:p w:rsidR="00F53F5C" w:rsidRPr="00F53F5C" w:rsidRDefault="00F53F5C" w:rsidP="00F53F5C">
      <w:pPr>
        <w:jc w:val="both"/>
      </w:pPr>
    </w:p>
    <w:p w:rsidR="00F53F5C" w:rsidRPr="00F53F5C" w:rsidRDefault="00F53F5C" w:rsidP="00F53F5C">
      <w:pPr>
        <w:jc w:val="both"/>
      </w:pPr>
      <w:r w:rsidRPr="00F53F5C">
        <w:t>Vendimi lidhur me konfiskimin e sendit është marr në kuptim të nenit 62 të KPRK-së.</w:t>
      </w:r>
    </w:p>
    <w:p w:rsidR="00F53F5C" w:rsidRPr="00F53F5C" w:rsidRDefault="00F53F5C" w:rsidP="00F53F5C">
      <w:pPr>
        <w:jc w:val="both"/>
        <w:rPr>
          <w:color w:val="000000"/>
        </w:rPr>
      </w:pPr>
    </w:p>
    <w:p w:rsidR="00F53F5C" w:rsidRPr="00F53F5C" w:rsidRDefault="00F53F5C" w:rsidP="00F53F5C">
      <w:pPr>
        <w:jc w:val="both"/>
        <w:rPr>
          <w:color w:val="000000"/>
        </w:rPr>
      </w:pPr>
      <w:proofErr w:type="spellStart"/>
      <w:r w:rsidRPr="00F53F5C">
        <w:rPr>
          <w:color w:val="000000"/>
        </w:rPr>
        <w:t>Konform</w:t>
      </w:r>
      <w:proofErr w:type="spellEnd"/>
      <w:r w:rsidRPr="00F53F5C">
        <w:rPr>
          <w:color w:val="000000"/>
        </w:rPr>
        <w:t xml:space="preserve"> nenit 463 par. 2 të KPP-së, për realizimin e kërkesës pasurore juridike të dëmtuarën e udhëzoi në  kontest  civil.</w:t>
      </w:r>
    </w:p>
    <w:p w:rsidR="00F53F5C" w:rsidRPr="00F53F5C" w:rsidRDefault="00F53F5C" w:rsidP="00F53F5C">
      <w:pPr>
        <w:jc w:val="both"/>
      </w:pPr>
    </w:p>
    <w:p w:rsidR="00F53F5C" w:rsidRPr="00F53F5C" w:rsidRDefault="00F53F5C" w:rsidP="00F53F5C">
      <w:pPr>
        <w:jc w:val="both"/>
        <w:rPr>
          <w:color w:val="000000"/>
        </w:rPr>
      </w:pPr>
      <w:r w:rsidRPr="00F53F5C">
        <w:t xml:space="preserve">Nga arsyet e cekura më lartë </w:t>
      </w:r>
      <w:proofErr w:type="spellStart"/>
      <w:r w:rsidRPr="00F53F5C">
        <w:t>konform</w:t>
      </w:r>
      <w:proofErr w:type="spellEnd"/>
      <w:r w:rsidRPr="00F53F5C">
        <w:t xml:space="preserve">  nenit 365 të KPP-së, është vendosur si në </w:t>
      </w:r>
      <w:proofErr w:type="spellStart"/>
      <w:r w:rsidRPr="00F53F5C">
        <w:t>dispozitiv</w:t>
      </w:r>
      <w:proofErr w:type="spellEnd"/>
      <w:r w:rsidRPr="00F53F5C">
        <w:t xml:space="preserve"> të këtij aktgjykimi, ndërsa </w:t>
      </w:r>
      <w:proofErr w:type="spellStart"/>
      <w:r w:rsidRPr="00F53F5C">
        <w:t>konform</w:t>
      </w:r>
      <w:proofErr w:type="spellEnd"/>
      <w:r w:rsidRPr="00F53F5C">
        <w:t xml:space="preserve"> nenit  370 të  KPP-së, gjykata   përpiloj këtë  aktgjykim. </w:t>
      </w:r>
    </w:p>
    <w:p w:rsidR="00F53F5C" w:rsidRPr="00F53F5C" w:rsidRDefault="00F53F5C" w:rsidP="00F53F5C">
      <w:pPr>
        <w:jc w:val="both"/>
        <w:rPr>
          <w:b/>
        </w:rPr>
      </w:pPr>
    </w:p>
    <w:p w:rsidR="00F53F5C" w:rsidRPr="00F53F5C" w:rsidRDefault="00F53F5C" w:rsidP="00F53F5C">
      <w:pPr>
        <w:jc w:val="both"/>
        <w:rPr>
          <w:b/>
        </w:rPr>
      </w:pPr>
    </w:p>
    <w:p w:rsidR="00F53F5C" w:rsidRPr="00F53F5C" w:rsidRDefault="00F53F5C" w:rsidP="00F53F5C">
      <w:pPr>
        <w:jc w:val="both"/>
        <w:rPr>
          <w:b/>
        </w:rPr>
      </w:pPr>
      <w:r w:rsidRPr="00F53F5C">
        <w:rPr>
          <w:b/>
        </w:rPr>
        <w:t xml:space="preserve">GJYKATA THEMELORE NË </w:t>
      </w:r>
      <w:r w:rsidR="00205FF5">
        <w:rPr>
          <w:b/>
        </w:rPr>
        <w:t>P</w:t>
      </w:r>
      <w:r w:rsidRPr="00F53F5C">
        <w:rPr>
          <w:b/>
        </w:rPr>
        <w:t xml:space="preserve">-DEPARTAMENTI I PËRGJITHSHËM, </w:t>
      </w:r>
    </w:p>
    <w:p w:rsidR="00F53F5C" w:rsidRPr="00F53F5C" w:rsidRDefault="00F53F5C" w:rsidP="00F53F5C">
      <w:pPr>
        <w:jc w:val="both"/>
        <w:rPr>
          <w:b/>
        </w:rPr>
      </w:pPr>
      <w:r w:rsidRPr="00F53F5C">
        <w:rPr>
          <w:b/>
        </w:rPr>
        <w:t xml:space="preserve">                                                    </w:t>
      </w:r>
      <w:proofErr w:type="spellStart"/>
      <w:r w:rsidRPr="00F53F5C">
        <w:rPr>
          <w:b/>
        </w:rPr>
        <w:t>P.nr.273/18</w:t>
      </w:r>
      <w:proofErr w:type="spellEnd"/>
      <w:r w:rsidRPr="00F53F5C">
        <w:rPr>
          <w:b/>
        </w:rPr>
        <w:t xml:space="preserve"> dt. 26.09.2019</w:t>
      </w:r>
    </w:p>
    <w:p w:rsidR="00F53F5C" w:rsidRPr="00F53F5C" w:rsidRDefault="00F53F5C" w:rsidP="00F53F5C">
      <w:pPr>
        <w:jc w:val="both"/>
        <w:rPr>
          <w:b/>
        </w:rPr>
      </w:pPr>
    </w:p>
    <w:p w:rsidR="00F53F5C" w:rsidRPr="00F53F5C" w:rsidRDefault="00F53F5C" w:rsidP="00F53F5C">
      <w:pPr>
        <w:jc w:val="both"/>
        <w:rPr>
          <w:b/>
        </w:rPr>
      </w:pPr>
    </w:p>
    <w:p w:rsidR="00F53F5C" w:rsidRPr="00F53F5C" w:rsidRDefault="00F53F5C" w:rsidP="00F53F5C">
      <w:pPr>
        <w:jc w:val="both"/>
        <w:rPr>
          <w:b/>
        </w:rPr>
      </w:pPr>
      <w:r w:rsidRPr="00F53F5C">
        <w:rPr>
          <w:b/>
        </w:rPr>
        <w:t xml:space="preserve">Bashkëpunëtorja profesionale                                    </w:t>
      </w:r>
      <w:r>
        <w:rPr>
          <w:b/>
        </w:rPr>
        <w:t xml:space="preserve">                           </w:t>
      </w:r>
      <w:r w:rsidRPr="00F53F5C">
        <w:rPr>
          <w:b/>
        </w:rPr>
        <w:t xml:space="preserve">          GJ Y Q T A R I  </w:t>
      </w:r>
    </w:p>
    <w:p w:rsidR="00F53F5C" w:rsidRPr="00F53F5C" w:rsidRDefault="00F53F5C" w:rsidP="00F53F5C">
      <w:pPr>
        <w:tabs>
          <w:tab w:val="left" w:pos="5835"/>
        </w:tabs>
        <w:jc w:val="both"/>
      </w:pPr>
      <w:proofErr w:type="spellStart"/>
      <w:r w:rsidRPr="00F53F5C">
        <w:t>Selvane</w:t>
      </w:r>
      <w:proofErr w:type="spellEnd"/>
      <w:r w:rsidRPr="00F53F5C">
        <w:t xml:space="preserve"> </w:t>
      </w:r>
      <w:proofErr w:type="spellStart"/>
      <w:r w:rsidRPr="00F53F5C">
        <w:t>Bukleta</w:t>
      </w:r>
      <w:proofErr w:type="spellEnd"/>
      <w:r w:rsidRPr="00F53F5C">
        <w:t xml:space="preserve">                                                                                                      </w:t>
      </w:r>
      <w:bookmarkStart w:id="0" w:name="_GoBack"/>
      <w:bookmarkEnd w:id="0"/>
      <w:r w:rsidRPr="00F53F5C">
        <w:t xml:space="preserve"> </w:t>
      </w:r>
      <w:proofErr w:type="spellStart"/>
      <w:r w:rsidRPr="00F53F5C">
        <w:t>Shaqë</w:t>
      </w:r>
      <w:proofErr w:type="spellEnd"/>
      <w:r w:rsidRPr="00F53F5C">
        <w:t xml:space="preserve"> Curri</w:t>
      </w:r>
    </w:p>
    <w:p w:rsidR="00F53F5C" w:rsidRPr="00F53F5C" w:rsidRDefault="00F53F5C" w:rsidP="00F53F5C">
      <w:pPr>
        <w:tabs>
          <w:tab w:val="left" w:pos="5835"/>
        </w:tabs>
        <w:jc w:val="both"/>
      </w:pPr>
    </w:p>
    <w:p w:rsidR="00F53F5C" w:rsidRPr="00F53F5C" w:rsidRDefault="00F53F5C" w:rsidP="00F53F5C">
      <w:pPr>
        <w:rPr>
          <w:b/>
        </w:rPr>
      </w:pPr>
    </w:p>
    <w:p w:rsidR="00F53F5C" w:rsidRPr="00F53F5C" w:rsidRDefault="00F53F5C" w:rsidP="00F53F5C">
      <w:pPr>
        <w:rPr>
          <w:b/>
        </w:rPr>
      </w:pPr>
    </w:p>
    <w:p w:rsidR="00F53F5C" w:rsidRPr="00F53F5C" w:rsidRDefault="00F53F5C" w:rsidP="00F53F5C">
      <w:pPr>
        <w:rPr>
          <w:b/>
        </w:rPr>
      </w:pPr>
      <w:r w:rsidRPr="00F53F5C">
        <w:rPr>
          <w:b/>
        </w:rPr>
        <w:t>KËSHILLA JURIDIKE:</w:t>
      </w:r>
    </w:p>
    <w:p w:rsidR="00F53F5C" w:rsidRPr="00F53F5C" w:rsidRDefault="00F53F5C" w:rsidP="00F53F5C">
      <w:r w:rsidRPr="00F53F5C">
        <w:t>Kundër këtij aktgjykimi është e lejuar</w:t>
      </w:r>
    </w:p>
    <w:p w:rsidR="00F53F5C" w:rsidRPr="00F53F5C" w:rsidRDefault="00F53F5C" w:rsidP="00F53F5C">
      <w:r w:rsidRPr="00F53F5C">
        <w:t xml:space="preserve">ankesa në afat prej 15 ditësh, nga dita </w:t>
      </w:r>
    </w:p>
    <w:p w:rsidR="00F53F5C" w:rsidRPr="00F53F5C" w:rsidRDefault="00F53F5C" w:rsidP="00F53F5C">
      <w:r w:rsidRPr="00F53F5C">
        <w:t xml:space="preserve">e marrjes, Gjykatës së Apelit në Prishtinë, </w:t>
      </w:r>
    </w:p>
    <w:p w:rsidR="00F53F5C" w:rsidRPr="00F53F5C" w:rsidRDefault="00F53F5C" w:rsidP="00F53F5C">
      <w:r w:rsidRPr="00F53F5C">
        <w:t>e nëpërmjet të kësaj gjykate</w:t>
      </w:r>
    </w:p>
    <w:p w:rsidR="00F53F5C" w:rsidRPr="00F53F5C" w:rsidRDefault="00F53F5C" w:rsidP="00F53F5C"/>
    <w:p w:rsidR="00F53F5C" w:rsidRPr="00F53F5C" w:rsidRDefault="00F53F5C" w:rsidP="00F53F5C">
      <w:pPr>
        <w:jc w:val="both"/>
      </w:pPr>
    </w:p>
    <w:p w:rsidR="00F53F5C" w:rsidRPr="00F53F5C" w:rsidRDefault="00F53F5C" w:rsidP="00F53F5C"/>
    <w:p w:rsidR="00F53F5C" w:rsidRPr="00F53F5C" w:rsidRDefault="00F53F5C" w:rsidP="00F53F5C"/>
    <w:p w:rsidR="00F53F5C" w:rsidRPr="00F53F5C" w:rsidRDefault="00F53F5C" w:rsidP="00F53F5C"/>
    <w:p w:rsidR="00F53F5C" w:rsidRPr="00F53F5C" w:rsidRDefault="00F53F5C" w:rsidP="00F53F5C"/>
    <w:p w:rsidR="00F53F5C" w:rsidRPr="00F53F5C" w:rsidRDefault="00F53F5C" w:rsidP="00F53F5C"/>
    <w:p w:rsidR="0025663E" w:rsidRPr="00F53F5C" w:rsidRDefault="0025663E" w:rsidP="00F53F5C">
      <w:pPr>
        <w:ind w:firstLine="630"/>
        <w:jc w:val="center"/>
      </w:pPr>
    </w:p>
    <w:sectPr w:rsidR="0025663E" w:rsidRPr="00F53F5C"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B55" w:rsidRDefault="00C54B55" w:rsidP="004369F3">
      <w:r>
        <w:separator/>
      </w:r>
    </w:p>
  </w:endnote>
  <w:endnote w:type="continuationSeparator" w:id="0">
    <w:p w:rsidR="00C54B55" w:rsidRDefault="00C54B55"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8349A2"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2018:013186</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205FF5">
          <w:rPr>
            <w:noProof/>
          </w:rPr>
          <w:t>4</w:t>
        </w:r>
        <w:r>
          <w:rPr>
            <w:noProof/>
          </w:rPr>
          <w:fldChar w:fldCharType="end"/>
        </w:r>
      </w:sdtContent>
    </w:sdt>
    <w:r w:rsidR="00EB64E5">
      <w:rPr>
        <w:noProof/>
      </w:rPr>
      <w:t xml:space="preserve"> (</w:t>
    </w:r>
    <w:fldSimple w:instr=" NUMPAGES   \* MERGEFORMAT ">
      <w:r w:rsidR="00205FF5">
        <w:rPr>
          <w:noProof/>
        </w:rPr>
        <w:t>4</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8349A2">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2018:013186</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205FF5">
          <w:rPr>
            <w:noProof/>
          </w:rPr>
          <w:t>1</w:t>
        </w:r>
        <w:r>
          <w:rPr>
            <w:noProof/>
          </w:rPr>
          <w:fldChar w:fldCharType="end"/>
        </w:r>
      </w:sdtContent>
    </w:sdt>
    <w:r w:rsidR="00EB64E5">
      <w:rPr>
        <w:noProof/>
      </w:rPr>
      <w:t xml:space="preserve"> (</w:t>
    </w:r>
    <w:fldSimple w:instr=" NUMPAGES   \* MERGEFORMAT ">
      <w:r w:rsidR="00205FF5">
        <w:rPr>
          <w:noProof/>
        </w:rPr>
        <w:t>4</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B55" w:rsidRDefault="00C54B55" w:rsidP="004369F3">
      <w:r>
        <w:separator/>
      </w:r>
    </w:p>
  </w:footnote>
  <w:footnote w:type="continuationSeparator" w:id="0">
    <w:p w:rsidR="00C54B55" w:rsidRDefault="00C54B55"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2018:013185</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26.09.2019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00534804</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8349A2"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1FF2652"/>
    <w:multiLevelType w:val="hybridMultilevel"/>
    <w:tmpl w:val="3C2CC3CC"/>
    <w:lvl w:ilvl="0" w:tplc="E0D008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8"/>
  </w:num>
  <w:num w:numId="3">
    <w:abstractNumId w:val="5"/>
  </w:num>
  <w:num w:numId="4">
    <w:abstractNumId w:val="3"/>
  </w:num>
  <w:num w:numId="5">
    <w:abstractNumId w:val="2"/>
  </w:num>
  <w:num w:numId="6">
    <w:abstractNumId w:val="4"/>
  </w:num>
  <w:num w:numId="7">
    <w:abstractNumId w:val="10"/>
  </w:num>
  <w:num w:numId="8">
    <w:abstractNumId w:val="7"/>
  </w:num>
  <w:num w:numId="9">
    <w:abstractNumId w:val="1"/>
  </w:num>
  <w:num w:numId="10">
    <w:abstractNumId w:val="12"/>
  </w:num>
  <w:num w:numId="11">
    <w:abstractNumId w:val="0"/>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802DF"/>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5FF5"/>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49A2"/>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54B55"/>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3F5C"/>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324C1"/>
    <w:rsid w:val="00041F75"/>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F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3531D-6A1C-464B-B9BA-2214B7670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3</cp:revision>
  <cp:lastPrinted>2013-07-17T08:22:00Z</cp:lastPrinted>
  <dcterms:created xsi:type="dcterms:W3CDTF">2019-09-26T08:55:00Z</dcterms:created>
  <dcterms:modified xsi:type="dcterms:W3CDTF">2019-11-18T09:42:00Z</dcterms:modified>
</cp:coreProperties>
</file>