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7D2D02" w:rsidTr="009F2E65">
        <w:tc>
          <w:tcPr>
            <w:tcW w:w="2340" w:type="dxa"/>
          </w:tcPr>
          <w:p w:rsidR="001C5AFF" w:rsidRPr="007D2D02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7D2D02">
              <w:t>Numri i lëndës:</w:t>
            </w:r>
          </w:p>
        </w:tc>
        <w:tc>
          <w:tcPr>
            <w:tcW w:w="2250" w:type="dxa"/>
          </w:tcPr>
          <w:p w:rsidR="001C5AFF" w:rsidRPr="007D2D02" w:rsidRDefault="0042518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7D2D02">
                  <w:t>2018:029671</w:t>
                </w:r>
              </w:sdtContent>
            </w:sdt>
          </w:p>
        </w:tc>
      </w:tr>
      <w:tr w:rsidR="001C5AFF" w:rsidRPr="007D2D02" w:rsidTr="009F2E65">
        <w:tc>
          <w:tcPr>
            <w:tcW w:w="2340" w:type="dxa"/>
          </w:tcPr>
          <w:p w:rsidR="001C5AFF" w:rsidRPr="007D2D02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7D2D02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7D2D02" w:rsidRDefault="0042518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7D2D02">
                  <w:rPr>
                    <w:color w:val="0D0D0D" w:themeColor="text1" w:themeTint="F2"/>
                  </w:rPr>
                  <w:t>23.04.2019</w:t>
                </w:r>
              </w:sdtContent>
            </w:sdt>
          </w:p>
        </w:tc>
      </w:tr>
      <w:tr w:rsidR="001C5AFF" w:rsidRPr="007D2D02" w:rsidTr="009F2E65">
        <w:tc>
          <w:tcPr>
            <w:tcW w:w="2340" w:type="dxa"/>
          </w:tcPr>
          <w:p w:rsidR="001C5AFF" w:rsidRPr="007D2D02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7D2D02">
              <w:t xml:space="preserve">Numri i dokumentit:    </w:t>
            </w:r>
          </w:p>
        </w:tc>
        <w:tc>
          <w:tcPr>
            <w:tcW w:w="2250" w:type="dxa"/>
          </w:tcPr>
          <w:p w:rsidR="001C5AFF" w:rsidRPr="007D2D02" w:rsidRDefault="0042518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7D2D02">
                  <w:t>00287659</w:t>
                </w:r>
              </w:sdtContent>
            </w:sdt>
          </w:p>
        </w:tc>
      </w:tr>
    </w:tbl>
    <w:p w:rsidR="00CA4BB9" w:rsidRPr="007D2D02" w:rsidRDefault="00CE021A" w:rsidP="00CA4BB9">
      <w:pPr>
        <w:jc w:val="both"/>
      </w:pPr>
      <w:r w:rsidRPr="007D2D02">
        <w:rPr>
          <w:b/>
        </w:rPr>
        <w:t xml:space="preserve">P.nr. </w:t>
      </w:r>
      <w:bookmarkStart w:id="0" w:name="_GoBack"/>
      <w:r w:rsidRPr="007D2D02">
        <w:rPr>
          <w:b/>
        </w:rPr>
        <w:t>27/2019</w:t>
      </w:r>
      <w:bookmarkEnd w:id="0"/>
    </w:p>
    <w:p w:rsidR="00CA4BB9" w:rsidRPr="007D2D02" w:rsidRDefault="00CA4BB9" w:rsidP="00CA4BB9">
      <w:pPr>
        <w:ind w:left="2160" w:firstLine="720"/>
        <w:jc w:val="both"/>
        <w:rPr>
          <w:b/>
        </w:rPr>
      </w:pPr>
      <w:r w:rsidRPr="007D2D02">
        <w:rPr>
          <w:b/>
        </w:rPr>
        <w:t xml:space="preserve">      NË EMËR TË POPULLIT </w:t>
      </w:r>
    </w:p>
    <w:p w:rsidR="00CA4BB9" w:rsidRPr="007D2D02" w:rsidRDefault="00CA4BB9" w:rsidP="00CA4BB9">
      <w:pPr>
        <w:ind w:left="2160" w:firstLine="720"/>
        <w:jc w:val="both"/>
        <w:rPr>
          <w:b/>
        </w:rPr>
      </w:pPr>
    </w:p>
    <w:p w:rsidR="00CA4BB9" w:rsidRPr="007D2D02" w:rsidRDefault="00CA4BB9" w:rsidP="00CA4BB9">
      <w:pPr>
        <w:jc w:val="both"/>
      </w:pPr>
      <w:r w:rsidRPr="007D2D02">
        <w:rPr>
          <w:b/>
        </w:rPr>
        <w:t>GJYKATA THEMELORE –</w:t>
      </w:r>
      <w:r w:rsidRPr="007D2D02">
        <w:t>Departamenti për Krime te Renda ne Pejë, Kryetari i Trupit Gjykues –Gjyqtari Sylë Lokaj , anëtaret e trupit gjykues – gjyqtaret Sejdi Blakaj dhe Sami Sharragjiu, e me pjesëmarrjen e sekretares juridike Binake Mulliqi, e sipas aktakuzës se Prokurorisë Themelore-Departamenti për K</w:t>
      </w:r>
      <w:r w:rsidR="004D7C7E" w:rsidRPr="007D2D02">
        <w:t>rime te Renda ne Pejë, PP.nr.140/2017  dt. 20.06.2018</w:t>
      </w:r>
      <w:r w:rsidRPr="007D2D02">
        <w:t xml:space="preserve"> kundër te akuzuarit </w:t>
      </w:r>
      <w:r w:rsidR="008B6B7C" w:rsidRPr="007D2D02">
        <w:t xml:space="preserve">E.D </w:t>
      </w:r>
      <w:r w:rsidRPr="007D2D02">
        <w:t>i akuzuar për vepër penale te mashtrimit ne tentativë nga neni 335 par.3, lidhur me par 1, e lidhur me nenin 28 te KPK-se.në shqyrtimin kryesore verbalo-publik, ne prezencën e përfaqësuesit te aktakuzës Prokurorit të Shtetit Ard</w:t>
      </w:r>
      <w:r w:rsidR="008B6B7C" w:rsidRPr="007D2D02">
        <w:t>ian Hajdaraj, të dëmtuarit J  A</w:t>
      </w:r>
      <w:r w:rsidRPr="007D2D02">
        <w:t xml:space="preserve">, te akuzuarit dhe mbrojtësit av. Gëzim Kollqaku, me </w:t>
      </w:r>
      <w:r w:rsidRPr="007D2D02">
        <w:rPr>
          <w:b/>
        </w:rPr>
        <w:t>dt.15.04.2019</w:t>
      </w:r>
      <w:r w:rsidRPr="007D2D02">
        <w:t xml:space="preserve">  mori dhe publikisht shpalli ketë:</w:t>
      </w:r>
    </w:p>
    <w:p w:rsidR="00CA4BB9" w:rsidRPr="007D2D02" w:rsidRDefault="00CA4BB9" w:rsidP="00CA4BB9">
      <w:pPr>
        <w:jc w:val="both"/>
      </w:pPr>
    </w:p>
    <w:p w:rsidR="00CA4BB9" w:rsidRPr="007D2D02" w:rsidRDefault="00CA4BB9" w:rsidP="00CA4BB9">
      <w:pPr>
        <w:ind w:left="2160" w:firstLine="720"/>
        <w:jc w:val="both"/>
        <w:rPr>
          <w:b/>
        </w:rPr>
      </w:pPr>
      <w:r w:rsidRPr="007D2D02">
        <w:rPr>
          <w:b/>
        </w:rPr>
        <w:t xml:space="preserve">          A K T G J Y K I M </w:t>
      </w:r>
    </w:p>
    <w:p w:rsidR="00CA4BB9" w:rsidRPr="007D2D02" w:rsidRDefault="00CA4BB9" w:rsidP="00CA4BB9">
      <w:pPr>
        <w:ind w:left="2160" w:firstLine="720"/>
        <w:jc w:val="both"/>
        <w:rPr>
          <w:b/>
        </w:rPr>
      </w:pPr>
    </w:p>
    <w:p w:rsidR="00CA4BB9" w:rsidRPr="007D2D02" w:rsidRDefault="00CA4BB9" w:rsidP="00CA4BB9">
      <w:pPr>
        <w:jc w:val="both"/>
        <w:rPr>
          <w:b/>
        </w:rPr>
      </w:pPr>
      <w:r w:rsidRPr="007D2D02">
        <w:rPr>
          <w:b/>
        </w:rPr>
        <w:t xml:space="preserve">Kundër të akuzuarit: </w:t>
      </w:r>
    </w:p>
    <w:p w:rsidR="00CA4BB9" w:rsidRPr="007D2D02" w:rsidRDefault="008B6B7C" w:rsidP="00CA4BB9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7D2D02">
        <w:rPr>
          <w:b/>
        </w:rPr>
        <w:t>E D</w:t>
      </w:r>
      <w:r w:rsidR="00CA4BB9" w:rsidRPr="007D2D02">
        <w:rPr>
          <w:b/>
        </w:rPr>
        <w:t xml:space="preserve">, </w:t>
      </w:r>
      <w:r w:rsidRPr="007D2D02">
        <w:t>i biri i S dhe A e gjinisë N, i lindur me ..........</w:t>
      </w:r>
      <w:r w:rsidR="00CA4BB9" w:rsidRPr="007D2D02">
        <w:t>, ne Pejë, tani me</w:t>
      </w:r>
      <w:r w:rsidRPr="007D2D02">
        <w:t xml:space="preserve"> banim në Rr. “ I P D “ nr.... ne Pejë,............</w:t>
      </w:r>
      <w:r w:rsidR="00CA4BB9" w:rsidRPr="007D2D02">
        <w:t xml:space="preserve"> i gjendjes se mesme ekonomike , shqiptar , shtetas i Republikës se Kosovës, i dënuar me pare , ka vuajtur dënimin, tani  gjendet  ne liri.</w:t>
      </w:r>
    </w:p>
    <w:p w:rsidR="00CA4BB9" w:rsidRPr="007D2D02" w:rsidRDefault="00CA4BB9" w:rsidP="00CA4BB9">
      <w:pPr>
        <w:pStyle w:val="ListParagraph"/>
        <w:jc w:val="both"/>
      </w:pPr>
    </w:p>
    <w:p w:rsidR="00CA4BB9" w:rsidRPr="007D2D02" w:rsidRDefault="00CA4BB9" w:rsidP="00CA4BB9">
      <w:pPr>
        <w:jc w:val="both"/>
      </w:pPr>
      <w:r w:rsidRPr="007D2D02">
        <w:t xml:space="preserve">                            -ne kuptim te nenit 363  par. 1 pika 1.1 te KPPK-së </w:t>
      </w:r>
    </w:p>
    <w:p w:rsidR="00CA4BB9" w:rsidRPr="007D2D02" w:rsidRDefault="00CA4BB9" w:rsidP="00CA4BB9">
      <w:pPr>
        <w:jc w:val="both"/>
        <w:rPr>
          <w:b/>
        </w:rPr>
      </w:pPr>
    </w:p>
    <w:p w:rsidR="00CA4BB9" w:rsidRPr="007D2D02" w:rsidRDefault="00CA4BB9" w:rsidP="00CA4BB9">
      <w:pPr>
        <w:jc w:val="both"/>
        <w:rPr>
          <w:b/>
        </w:rPr>
      </w:pPr>
      <w:r w:rsidRPr="007D2D02">
        <w:rPr>
          <w:b/>
        </w:rPr>
        <w:t xml:space="preserve">                                                    REFUZOHET AKTAKUZA </w:t>
      </w:r>
    </w:p>
    <w:p w:rsidR="00CA4BB9" w:rsidRPr="007D2D02" w:rsidRDefault="00CA4BB9" w:rsidP="00CA4BB9">
      <w:pPr>
        <w:jc w:val="both"/>
        <w:rPr>
          <w:b/>
        </w:rPr>
      </w:pPr>
    </w:p>
    <w:p w:rsidR="00CA4BB9" w:rsidRPr="007D2D02" w:rsidRDefault="00CA4BB9" w:rsidP="00CA4BB9">
      <w:pPr>
        <w:jc w:val="both"/>
      </w:pPr>
      <w:r w:rsidRPr="007D2D02">
        <w:t>I akuzuar se :</w:t>
      </w:r>
    </w:p>
    <w:p w:rsidR="00CA4BB9" w:rsidRPr="007D2D02" w:rsidRDefault="00CA4BB9" w:rsidP="00CA4BB9">
      <w:pPr>
        <w:jc w:val="both"/>
      </w:pPr>
      <w:r w:rsidRPr="007D2D02">
        <w:t>Me dt.24.11.2017, ne P, me qellim te përfitimit te kundërligjshëm  te dobisë pasurore , ka tentuar qe me ane te paraqitjes se rreme te fakteve , ti shkaktoj dem material  te dëmtuarës KK. P, ne atë mënyrë qe  ditën kritike  i pandehuri si pronar  i Kompanisë “ C”, me seli ne fshatin V K. P,  duke e përdorur vendimin e falsifikuar  me numër, kinse i lëshuar nga Bordi i Drejtoreve te KK-së ne P,</w:t>
      </w:r>
      <w:r w:rsidR="008B6B7C" w:rsidRPr="007D2D02">
        <w:t xml:space="preserve"> te pranuar nga i pandehuri</w:t>
      </w:r>
      <w:r w:rsidRPr="007D2D02">
        <w:t xml:space="preserve">, pastaj te njëjtin vendim për mes te postes ja dërgon zyrtarit te Financave këtu te dëmtuarit </w:t>
      </w:r>
      <w:r w:rsidR="008B6B7C" w:rsidRPr="007D2D02">
        <w:t>J.A</w:t>
      </w:r>
      <w:r w:rsidRPr="007D2D02">
        <w:t>, me çraste ka kërkuar kompensimin e demit  për shumen prej 440.000 euro, ashtu qe i dëmtuari  duke dyshuar n</w:t>
      </w:r>
      <w:r w:rsidR="008B6B7C" w:rsidRPr="007D2D02">
        <w:t>e kërkesën e te pandehurit E</w:t>
      </w:r>
      <w:r w:rsidRPr="007D2D02">
        <w:t xml:space="preserve">, vendimi ne fjale </w:t>
      </w:r>
      <w:r w:rsidR="008B6B7C" w:rsidRPr="007D2D02">
        <w:t xml:space="preserve"> e dërgon te i dëmtuari G.M</w:t>
      </w:r>
      <w:r w:rsidRPr="007D2D02">
        <w:t>, ndërsa ky i fundit  menjëherë e paraqet rastin ne Polici dhe ne prokurori.</w:t>
      </w:r>
    </w:p>
    <w:p w:rsidR="00CA4BB9" w:rsidRPr="007D2D02" w:rsidRDefault="00CA4BB9" w:rsidP="00CA4BB9">
      <w:pPr>
        <w:jc w:val="both"/>
      </w:pPr>
    </w:p>
    <w:p w:rsidR="00CA4BB9" w:rsidRPr="007D2D02" w:rsidRDefault="00CA4BB9" w:rsidP="00CA4BB9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7D2D02">
        <w:lastRenderedPageBreak/>
        <w:t>me  çka kishte për te kryer vepër penale te mashtrimit ne tentativë nga neni 335 par.3, lidhur me par 1, e lidhur me nenin 28 te KPK-se.</w:t>
      </w:r>
    </w:p>
    <w:p w:rsidR="00CA4BB9" w:rsidRPr="007D2D02" w:rsidRDefault="00CA4BB9" w:rsidP="00CA4BB9">
      <w:pPr>
        <w:ind w:left="360" w:firstLine="75"/>
        <w:jc w:val="both"/>
        <w:rPr>
          <w:b/>
        </w:rPr>
      </w:pPr>
      <w:r w:rsidRPr="007D2D02">
        <w:rPr>
          <w:b/>
        </w:rPr>
        <w:t>- prokurori i shtetit ne mungesë te provave ne fjalën përfundimtare</w:t>
      </w:r>
      <w:r w:rsidRPr="007D2D02">
        <w:t xml:space="preserve">  </w:t>
      </w:r>
      <w:r w:rsidRPr="007D2D02">
        <w:rPr>
          <w:b/>
        </w:rPr>
        <w:t>ka hjek dorë nga ndjekja penale.</w:t>
      </w:r>
    </w:p>
    <w:p w:rsidR="00CA4BB9" w:rsidRPr="007D2D02" w:rsidRDefault="00CA4BB9" w:rsidP="00CA4BB9">
      <w:pPr>
        <w:ind w:left="360" w:firstLine="75"/>
        <w:jc w:val="both"/>
        <w:rPr>
          <w:b/>
        </w:rPr>
      </w:pPr>
    </w:p>
    <w:p w:rsidR="00CA4BB9" w:rsidRPr="007D2D02" w:rsidRDefault="00CA4BB9" w:rsidP="00CA4BB9">
      <w:pPr>
        <w:jc w:val="both"/>
      </w:pPr>
      <w:r w:rsidRPr="007D2D02">
        <w:t>Shpenzimet e procedurës penale ju ngarkohen mjeteve buxhetore te kësaj gjykate.</w:t>
      </w:r>
    </w:p>
    <w:p w:rsidR="00CA4BB9" w:rsidRPr="007D2D02" w:rsidRDefault="00CA4BB9" w:rsidP="00CA4BB9">
      <w:pPr>
        <w:jc w:val="both"/>
      </w:pPr>
    </w:p>
    <w:p w:rsidR="00CA4BB9" w:rsidRPr="007D2D02" w:rsidRDefault="008B6B7C" w:rsidP="00CA4BB9">
      <w:pPr>
        <w:jc w:val="both"/>
      </w:pPr>
      <w:r w:rsidRPr="007D2D02">
        <w:t>Te dëmtuarit J A dhe G M</w:t>
      </w:r>
      <w:r w:rsidR="00CA4BB9" w:rsidRPr="007D2D02">
        <w:t xml:space="preserve">  qe te dyte nga Peja për realizimin e  kërkesave   eventuale për dëmshpërblim udhëzohen  ne kontest civil.</w:t>
      </w:r>
    </w:p>
    <w:p w:rsidR="00CA4BB9" w:rsidRPr="007D2D02" w:rsidRDefault="00CA4BB9" w:rsidP="00CA4BB9">
      <w:pPr>
        <w:jc w:val="both"/>
      </w:pPr>
    </w:p>
    <w:p w:rsidR="00CA4BB9" w:rsidRPr="007D2D02" w:rsidRDefault="00CA4BB9" w:rsidP="00CA4BB9">
      <w:pPr>
        <w:jc w:val="both"/>
        <w:rPr>
          <w:b/>
        </w:rPr>
      </w:pPr>
      <w:r w:rsidRPr="007D2D02">
        <w:rPr>
          <w:b/>
        </w:rPr>
        <w:t xml:space="preserve">                                                            A r s y e t i m </w:t>
      </w:r>
    </w:p>
    <w:p w:rsidR="00CA4BB9" w:rsidRPr="007D2D02" w:rsidRDefault="00CA4BB9" w:rsidP="00CA4BB9">
      <w:pPr>
        <w:jc w:val="both"/>
        <w:rPr>
          <w:b/>
        </w:rPr>
      </w:pP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b/>
          <w:sz w:val="24"/>
          <w:szCs w:val="24"/>
        </w:rPr>
        <w:t>1.Aktakuza :</w:t>
      </w:r>
    </w:p>
    <w:p w:rsidR="00CA4BB9" w:rsidRPr="007D2D02" w:rsidRDefault="00CA4BB9" w:rsidP="00CA4BB9">
      <w:pPr>
        <w:jc w:val="both"/>
      </w:pPr>
      <w:r w:rsidRPr="007D2D02">
        <w:t>Prokurori i Shtetit pranë Prokurorisë Themelore –Departamenti për Krim</w:t>
      </w:r>
      <w:r w:rsidR="00D92DC1" w:rsidRPr="007D2D02">
        <w:t xml:space="preserve">e te Renda ne Pejë, </w:t>
      </w:r>
      <w:r w:rsidRPr="007D2D02">
        <w:t xml:space="preserve"> aktakuzën</w:t>
      </w:r>
      <w:r w:rsidR="00D92DC1" w:rsidRPr="007D2D02">
        <w:t xml:space="preserve"> </w:t>
      </w:r>
      <w:r w:rsidR="004D7C7E" w:rsidRPr="007D2D02">
        <w:t>PP.nr.140/2017, dt.20.06.2018</w:t>
      </w:r>
      <w:r w:rsidR="00D92DC1" w:rsidRPr="007D2D02">
        <w:t xml:space="preserve"> e  ka akuzua </w:t>
      </w:r>
      <w:r w:rsidR="008B6B7C" w:rsidRPr="007D2D02">
        <w:t xml:space="preserve">E.D </w:t>
      </w:r>
      <w:r w:rsidR="00D92DC1" w:rsidRPr="007D2D02">
        <w:t>për vepër penale te mashtrimit ne tentativë nga neni 335 par.3, lidhur me par 1, e lidhur me nenin 28 te KPK-se</w:t>
      </w:r>
      <w:r w:rsidRPr="007D2D02">
        <w:t>.</w:t>
      </w:r>
    </w:p>
    <w:p w:rsidR="00CA4BB9" w:rsidRPr="007D2D02" w:rsidRDefault="00CA4BB9" w:rsidP="00CA4BB9">
      <w:pPr>
        <w:jc w:val="both"/>
      </w:pPr>
    </w:p>
    <w:p w:rsidR="00CA4BB9" w:rsidRPr="007D2D02" w:rsidRDefault="005F11EB" w:rsidP="00CA4BB9">
      <w:pPr>
        <w:jc w:val="both"/>
      </w:pPr>
      <w:r w:rsidRPr="007D2D02">
        <w:t xml:space="preserve">Ne shqyrtim kryesor pas administrimit të </w:t>
      </w:r>
      <w:r w:rsidR="004D7C7E" w:rsidRPr="007D2D02">
        <w:t>provave në fjalën përfundimtare me</w:t>
      </w:r>
      <w:r w:rsidRPr="007D2D02">
        <w:t xml:space="preserve"> </w:t>
      </w:r>
      <w:r w:rsidR="00CA4BB9" w:rsidRPr="007D2D02">
        <w:t>dt.</w:t>
      </w:r>
      <w:r w:rsidRPr="007D2D02">
        <w:t>15.04.2019</w:t>
      </w:r>
      <w:r w:rsidR="00CA4BB9" w:rsidRPr="007D2D02">
        <w:t xml:space="preserve"> Prokurori i shtetit </w:t>
      </w:r>
      <w:r w:rsidRPr="007D2D02">
        <w:t xml:space="preserve">në </w:t>
      </w:r>
      <w:r w:rsidR="004D7C7E" w:rsidRPr="007D2D02">
        <w:t>mungesë</w:t>
      </w:r>
      <w:r w:rsidRPr="007D2D02">
        <w:t xml:space="preserve"> të provave , ka </w:t>
      </w:r>
      <w:r w:rsidR="00CA4BB9" w:rsidRPr="007D2D02">
        <w:t>hjekë dorë  nga nd</w:t>
      </w:r>
      <w:r w:rsidRPr="007D2D02">
        <w:t>jekja penale kundër të akuzuarit</w:t>
      </w:r>
      <w:r w:rsidR="00CA4BB9" w:rsidRPr="007D2D02">
        <w:t xml:space="preserve"> .</w:t>
      </w:r>
    </w:p>
    <w:p w:rsidR="004D7C7E" w:rsidRPr="007D2D02" w:rsidRDefault="004D7C7E" w:rsidP="00CA4BB9">
      <w:pPr>
        <w:jc w:val="both"/>
      </w:pPr>
    </w:p>
    <w:p w:rsidR="00CA4BB9" w:rsidRPr="007D2D02" w:rsidRDefault="00CA4BB9" w:rsidP="00CA4BB9">
      <w:pPr>
        <w:jc w:val="both"/>
      </w:pPr>
      <w:r w:rsidRPr="007D2D02">
        <w:rPr>
          <w:b/>
        </w:rPr>
        <w:t>2.Vendimi i gjykatës</w:t>
      </w:r>
    </w:p>
    <w:p w:rsidR="00CA4BB9" w:rsidRPr="007D2D02" w:rsidRDefault="00CA4BB9" w:rsidP="00CA4BB9">
      <w:pPr>
        <w:jc w:val="both"/>
      </w:pPr>
      <w:r w:rsidRPr="007D2D02">
        <w:t>Me qen</w:t>
      </w:r>
      <w:r w:rsidR="007D2D02" w:rsidRPr="007D2D02">
        <w:t>ë</w:t>
      </w:r>
      <w:r w:rsidRPr="007D2D02">
        <w:t xml:space="preserve"> se Prokurori i Shtetit pas nxjerrjes se provave , ka hjek dore nga ndjekja penale kundër te akuzuarit, gjykata ne kuptim te nenit 363 par. 1 pika 1.1 te KPPK-së, e ka refuzuar ak</w:t>
      </w:r>
      <w:r w:rsidR="005F11EB" w:rsidRPr="007D2D02">
        <w:t>takuzën  dhe ka vendos</w:t>
      </w:r>
      <w:r w:rsidRPr="007D2D02">
        <w:t xml:space="preserve">  si ne dispozitiv te aktgjykimit.</w:t>
      </w:r>
    </w:p>
    <w:p w:rsidR="00CA4BB9" w:rsidRPr="007D2D02" w:rsidRDefault="00CA4BB9" w:rsidP="00CA4BB9">
      <w:pPr>
        <w:jc w:val="both"/>
      </w:pPr>
    </w:p>
    <w:p w:rsidR="00CA4BB9" w:rsidRPr="007D2D02" w:rsidRDefault="00CA4BB9" w:rsidP="00CA4BB9">
      <w:pPr>
        <w:jc w:val="both"/>
      </w:pPr>
      <w:r w:rsidRPr="007D2D02">
        <w:t>Vendimi qe shpenzimet e  procedurës penale tu ngarkohen  mjeteve buxhetore te kësaj gjykate është i bazuar ne nenin 454 te KPPK-së.</w:t>
      </w:r>
    </w:p>
    <w:p w:rsidR="00CA4BB9" w:rsidRPr="007D2D02" w:rsidRDefault="00CA4BB9" w:rsidP="00CA4BB9">
      <w:pPr>
        <w:jc w:val="both"/>
      </w:pPr>
    </w:p>
    <w:p w:rsidR="005F11EB" w:rsidRPr="007D2D02" w:rsidRDefault="005F11EB" w:rsidP="00CA4BB9">
      <w:pPr>
        <w:jc w:val="both"/>
      </w:pPr>
      <w:r w:rsidRPr="007D2D02">
        <w:t>Vendimi që pala e dëmtuar të udhëzohet në kontest civil është i bazuar në nenin 463 par.2 të KPPK-së</w:t>
      </w:r>
    </w:p>
    <w:p w:rsidR="00CA4BB9" w:rsidRPr="007D2D02" w:rsidRDefault="00CA4BB9" w:rsidP="00CA4BB9">
      <w:pPr>
        <w:jc w:val="both"/>
      </w:pPr>
      <w:r w:rsidRPr="007D2D02">
        <w:t>.</w:t>
      </w:r>
    </w:p>
    <w:p w:rsidR="00CA4BB9" w:rsidRPr="007D2D02" w:rsidRDefault="00CA4BB9" w:rsidP="00CA4BB9">
      <w:pPr>
        <w:jc w:val="both"/>
        <w:rPr>
          <w:b/>
        </w:rPr>
      </w:pPr>
      <w:r w:rsidRPr="007D2D02">
        <w:rPr>
          <w:b/>
        </w:rPr>
        <w:t>U VENDOSE NE GJYKATEN THEMELORE – Departamenti për Kri</w:t>
      </w:r>
      <w:r w:rsidR="00EC2C84" w:rsidRPr="007D2D02">
        <w:rPr>
          <w:b/>
        </w:rPr>
        <w:t>me te Renda në Pejë, me dt.15.04.2019</w:t>
      </w:r>
      <w:r w:rsidRPr="007D2D02">
        <w:rPr>
          <w:b/>
        </w:rPr>
        <w:t>.</w:t>
      </w:r>
    </w:p>
    <w:p w:rsidR="00CA4BB9" w:rsidRPr="007D2D02" w:rsidRDefault="00CE021A" w:rsidP="00CA4BB9">
      <w:pPr>
        <w:jc w:val="both"/>
      </w:pPr>
      <w:r w:rsidRPr="007D2D02">
        <w:t>P.27/2019</w:t>
      </w:r>
    </w:p>
    <w:p w:rsidR="00CA4BB9" w:rsidRPr="007D2D02" w:rsidRDefault="00CA4BB9" w:rsidP="00CA4BB9">
      <w:pPr>
        <w:jc w:val="both"/>
      </w:pP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2D02">
        <w:rPr>
          <w:rFonts w:ascii="Times New Roman" w:hAnsi="Times New Roman" w:cs="Times New Roman"/>
          <w:b/>
          <w:sz w:val="24"/>
          <w:szCs w:val="24"/>
        </w:rPr>
        <w:t xml:space="preserve">Sekretarja juridike </w:t>
      </w:r>
      <w:r w:rsidRPr="007D2D02">
        <w:rPr>
          <w:rFonts w:ascii="Times New Roman" w:hAnsi="Times New Roman" w:cs="Times New Roman"/>
          <w:b/>
          <w:sz w:val="24"/>
          <w:szCs w:val="24"/>
        </w:rPr>
        <w:tab/>
      </w:r>
      <w:r w:rsidRPr="007D2D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Kryetari i trupit gjykues-Gjyqtari </w:t>
      </w:r>
    </w:p>
    <w:p w:rsidR="00CA4BB9" w:rsidRPr="007D2D02" w:rsidRDefault="00CA4BB9" w:rsidP="00CA4BB9">
      <w:pPr>
        <w:jc w:val="both"/>
      </w:pPr>
      <w:r w:rsidRPr="007D2D02">
        <w:t xml:space="preserve">Binake Mulliqi </w:t>
      </w:r>
      <w:r w:rsidRPr="007D2D02">
        <w:tab/>
      </w:r>
      <w:r w:rsidRPr="007D2D02">
        <w:tab/>
      </w:r>
      <w:r w:rsidRPr="007D2D02">
        <w:tab/>
      </w:r>
      <w:r w:rsidRPr="007D2D02">
        <w:tab/>
      </w:r>
      <w:r w:rsidRPr="007D2D02">
        <w:tab/>
      </w:r>
      <w:r w:rsidRPr="007D2D02">
        <w:tab/>
      </w:r>
      <w:r w:rsidRPr="007D2D02">
        <w:tab/>
        <w:t xml:space="preserve">   Sylë Lokaj </w:t>
      </w:r>
    </w:p>
    <w:p w:rsidR="005F11EB" w:rsidRPr="007D2D02" w:rsidRDefault="005F11EB" w:rsidP="00CA4BB9">
      <w:pPr>
        <w:jc w:val="both"/>
      </w:pP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2D02">
        <w:rPr>
          <w:rFonts w:ascii="Times New Roman" w:hAnsi="Times New Roman" w:cs="Times New Roman"/>
          <w:b/>
          <w:sz w:val="24"/>
          <w:szCs w:val="24"/>
        </w:rPr>
        <w:t>UDHZIM JURIDIK</w:t>
      </w: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sz w:val="24"/>
          <w:szCs w:val="24"/>
        </w:rPr>
        <w:t xml:space="preserve">Kundër këtij aktgjykimi është e lejuar </w:t>
      </w: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sz w:val="24"/>
          <w:szCs w:val="24"/>
        </w:rPr>
        <w:t xml:space="preserve">Ankesa ne afat prej 15 ditësh , pas </w:t>
      </w: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sz w:val="24"/>
          <w:szCs w:val="24"/>
        </w:rPr>
        <w:t xml:space="preserve">marrjes Aktgjykimit , Gjykatës se </w:t>
      </w:r>
    </w:p>
    <w:p w:rsidR="00CA4BB9" w:rsidRPr="007D2D02" w:rsidRDefault="00CA4BB9" w:rsidP="00CA4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sz w:val="24"/>
          <w:szCs w:val="24"/>
        </w:rPr>
        <w:t xml:space="preserve">Apelit ne Prishtinë e përmes kësaj </w:t>
      </w:r>
    </w:p>
    <w:p w:rsidR="0025663E" w:rsidRPr="007D2D02" w:rsidRDefault="005F11EB" w:rsidP="005F11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D02">
        <w:rPr>
          <w:rFonts w:ascii="Times New Roman" w:hAnsi="Times New Roman" w:cs="Times New Roman"/>
          <w:sz w:val="24"/>
          <w:szCs w:val="24"/>
        </w:rPr>
        <w:t>Gjykate</w:t>
      </w:r>
    </w:p>
    <w:sectPr w:rsidR="0025663E" w:rsidRPr="007D2D02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88" w:rsidRDefault="00425188" w:rsidP="004369F3">
      <w:r>
        <w:separator/>
      </w:r>
    </w:p>
  </w:endnote>
  <w:endnote w:type="continuationSeparator" w:id="0">
    <w:p w:rsidR="00425188" w:rsidRDefault="0042518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00923A" wp14:editId="7BF6879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2018:029672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092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2018:029672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D2D02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D2D02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E35D3" wp14:editId="7BC3A64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2018:029672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E35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2018:029672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D2D0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D2D02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88" w:rsidRDefault="00425188" w:rsidP="004369F3">
      <w:r>
        <w:separator/>
      </w:r>
    </w:p>
  </w:footnote>
  <w:footnote w:type="continuationSeparator" w:id="0">
    <w:p w:rsidR="00425188" w:rsidRDefault="0042518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2018:029671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00287659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25188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94B"/>
    <w:multiLevelType w:val="hybridMultilevel"/>
    <w:tmpl w:val="1144D9A0"/>
    <w:lvl w:ilvl="0" w:tplc="BA12D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9F7B0C"/>
    <w:multiLevelType w:val="hybridMultilevel"/>
    <w:tmpl w:val="85208158"/>
    <w:lvl w:ilvl="0" w:tplc="A0B262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2879"/>
    <w:rsid w:val="000B444F"/>
    <w:rsid w:val="000B4C82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2B2D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5C0D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5188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D7C7E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1162"/>
    <w:rsid w:val="005D406E"/>
    <w:rsid w:val="005D72E9"/>
    <w:rsid w:val="005E51E0"/>
    <w:rsid w:val="005F0C47"/>
    <w:rsid w:val="005F11EB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273"/>
    <w:rsid w:val="007B5FFD"/>
    <w:rsid w:val="007C0425"/>
    <w:rsid w:val="007D2D02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0F96"/>
    <w:rsid w:val="00894496"/>
    <w:rsid w:val="00897555"/>
    <w:rsid w:val="008B3471"/>
    <w:rsid w:val="008B6B7C"/>
    <w:rsid w:val="008C15D0"/>
    <w:rsid w:val="008C1A0D"/>
    <w:rsid w:val="008D170A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05A5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4BB9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021A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2DC1"/>
    <w:rsid w:val="00D93270"/>
    <w:rsid w:val="00D95627"/>
    <w:rsid w:val="00D965B0"/>
    <w:rsid w:val="00DA2B35"/>
    <w:rsid w:val="00DA4982"/>
    <w:rsid w:val="00DB6808"/>
    <w:rsid w:val="00DC482C"/>
    <w:rsid w:val="00DD214A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2C84"/>
    <w:rsid w:val="00EC421E"/>
    <w:rsid w:val="00ED63E2"/>
    <w:rsid w:val="00ED68A0"/>
    <w:rsid w:val="00EE4BA9"/>
    <w:rsid w:val="00EF0CB7"/>
    <w:rsid w:val="00EF1BA8"/>
    <w:rsid w:val="00EF32AA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5147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EDBA8"/>
  <w15:docId w15:val="{D872F88D-7EC2-4EB4-929B-5AA438E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A4BB9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97636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B0533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5FC0"/>
    <w:rsid w:val="00365839"/>
    <w:rsid w:val="00373761"/>
    <w:rsid w:val="003970E9"/>
    <w:rsid w:val="003A4281"/>
    <w:rsid w:val="003D4880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2468A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D7A26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1093-2BA8-4FA4-940D-6130EC12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2019-04-25T07:24:00Z</cp:lastPrinted>
  <dcterms:created xsi:type="dcterms:W3CDTF">2019-05-15T12:35:00Z</dcterms:created>
  <dcterms:modified xsi:type="dcterms:W3CDTF">2019-05-24T08:03:00Z</dcterms:modified>
</cp:coreProperties>
</file>